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33DE4">
      <w:pPr>
        <w:pStyle w:val="2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6CC5B222">
      <w:pPr>
        <w:spacing w:beforeLines="50" w:line="640" w:lineRule="exact"/>
        <w:jc w:val="both"/>
        <w:rPr>
          <w:rFonts w:hint="eastAsia" w:ascii="方正小标宋简体" w:hAnsi="黑体" w:eastAsia="方正小标宋简体"/>
          <w:sz w:val="52"/>
          <w:szCs w:val="52"/>
          <w:lang w:eastAsia="zh-CN"/>
        </w:rPr>
      </w:pPr>
    </w:p>
    <w:p w14:paraId="31F76620">
      <w:pPr>
        <w:spacing w:beforeLines="50" w:line="640" w:lineRule="exact"/>
        <w:jc w:val="center"/>
        <w:rPr>
          <w:rFonts w:hint="eastAsia" w:ascii="方正小标宋简体" w:hAnsi="黑体" w:eastAsia="方正小标宋简体"/>
          <w:sz w:val="52"/>
          <w:szCs w:val="52"/>
          <w:lang w:eastAsia="zh-CN"/>
        </w:rPr>
      </w:pPr>
    </w:p>
    <w:p w14:paraId="36744F0E">
      <w:pPr>
        <w:spacing w:beforeLines="50" w:line="640" w:lineRule="exact"/>
        <w:jc w:val="center"/>
        <w:rPr>
          <w:rFonts w:hint="eastAsia" w:ascii="方正小标宋简体" w:hAnsi="黑体" w:eastAsia="方正小标宋简体"/>
          <w:sz w:val="52"/>
          <w:szCs w:val="52"/>
        </w:rPr>
      </w:pPr>
      <w:bookmarkStart w:id="0" w:name="_GoBack"/>
      <w:r>
        <w:rPr>
          <w:rFonts w:hint="eastAsia" w:ascii="方正小标宋简体" w:hAnsi="黑体" w:eastAsia="方正小标宋简体"/>
          <w:sz w:val="52"/>
          <w:szCs w:val="52"/>
          <w:lang w:eastAsia="zh-CN"/>
        </w:rPr>
        <w:t>开阳</w:t>
      </w:r>
      <w:r>
        <w:rPr>
          <w:rFonts w:hint="eastAsia" w:ascii="方正小标宋简体" w:hAnsi="黑体" w:eastAsia="方正小标宋简体"/>
          <w:sz w:val="52"/>
          <w:szCs w:val="52"/>
        </w:rPr>
        <w:t>县2026年产</w:t>
      </w:r>
      <w:r>
        <w:rPr>
          <w:rFonts w:hint="eastAsia" w:ascii="方正小标宋简体" w:hAnsi="黑体" w:eastAsia="方正小标宋简体"/>
          <w:sz w:val="52"/>
          <w:szCs w:val="52"/>
          <w:lang w:eastAsia="zh-CN"/>
        </w:rPr>
        <w:t>油</w:t>
      </w:r>
      <w:r>
        <w:rPr>
          <w:rFonts w:hint="eastAsia" w:ascii="方正小标宋简体" w:hAnsi="黑体" w:eastAsia="方正小标宋简体"/>
          <w:sz w:val="52"/>
          <w:szCs w:val="52"/>
        </w:rPr>
        <w:t>大县奖励资金</w:t>
      </w:r>
    </w:p>
    <w:p w14:paraId="0E716F76">
      <w:pPr>
        <w:spacing w:beforeLines="50" w:line="640" w:lineRule="exact"/>
        <w:jc w:val="center"/>
        <w:rPr>
          <w:rFonts w:hint="eastAsia" w:ascii="方正小标宋简体" w:hAnsi="黑体" w:eastAsia="方正小标宋简体" w:cs="Times New Roman"/>
          <w:sz w:val="52"/>
          <w:szCs w:val="52"/>
        </w:rPr>
      </w:pPr>
      <w:r>
        <w:rPr>
          <w:rFonts w:hint="eastAsia" w:ascii="方正小标宋简体" w:hAnsi="黑体" w:eastAsia="方正小标宋简体"/>
          <w:sz w:val="52"/>
          <w:szCs w:val="52"/>
        </w:rPr>
        <w:t>项目</w:t>
      </w:r>
      <w:r>
        <w:rPr>
          <w:rFonts w:hint="eastAsia" w:ascii="方正小标宋简体" w:hAnsi="黑体" w:eastAsia="方正小标宋简体" w:cs="Times New Roman"/>
          <w:sz w:val="52"/>
          <w:szCs w:val="52"/>
        </w:rPr>
        <w:t>实施方案</w:t>
      </w:r>
    </w:p>
    <w:bookmarkEnd w:id="0"/>
    <w:p w14:paraId="2C1402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4C8856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22D635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4D8F7F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77ED9C6B">
      <w:pPr>
        <w:pStyle w:val="5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552E64ED">
      <w:pPr>
        <w:pStyle w:val="5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5FA1CD91">
      <w:pPr>
        <w:spacing w:line="560" w:lineRule="exact"/>
        <w:ind w:firstLine="720" w:firstLineChars="200"/>
        <w:rPr>
          <w:rFonts w:hint="default" w:ascii="黑体" w:hAnsi="黑体" w:eastAsia="黑体" w:cs="黑体"/>
          <w:sz w:val="36"/>
          <w:szCs w:val="36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u w:val="none"/>
          <w:lang w:eastAsia="zh-CN"/>
        </w:rPr>
        <w:t>项目主管单位：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                </w:t>
      </w:r>
    </w:p>
    <w:p w14:paraId="141065C0">
      <w:pPr>
        <w:pStyle w:val="5"/>
        <w:ind w:left="0" w:leftChars="0" w:firstLine="720" w:firstLineChars="200"/>
        <w:rPr>
          <w:rFonts w:hint="default" w:ascii="黑体" w:hAnsi="黑体" w:eastAsia="黑体" w:cs="黑体"/>
          <w:sz w:val="36"/>
          <w:szCs w:val="36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u w:val="none"/>
          <w:lang w:eastAsia="zh-CN"/>
        </w:rPr>
        <w:t>项目监管单位：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                </w:t>
      </w:r>
    </w:p>
    <w:p w14:paraId="4EF2D09A">
      <w:pPr>
        <w:pStyle w:val="5"/>
        <w:ind w:left="0" w:leftChars="0" w:firstLine="720" w:firstLineChars="200"/>
        <w:rPr>
          <w:rFonts w:hint="default" w:ascii="黑体" w:hAnsi="黑体" w:eastAsia="黑体" w:cs="黑体"/>
          <w:sz w:val="36"/>
          <w:szCs w:val="36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u w:val="none"/>
          <w:lang w:eastAsia="zh-CN"/>
        </w:rPr>
        <w:t>项目实施单位：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                </w:t>
      </w:r>
    </w:p>
    <w:p w14:paraId="2FD0893B">
      <w:pPr>
        <w:pStyle w:val="5"/>
        <w:ind w:left="0" w:leftChars="0" w:firstLine="720" w:firstLineChars="200"/>
        <w:rPr>
          <w:rFonts w:hint="default" w:ascii="黑体" w:hAnsi="黑体" w:eastAsia="黑体" w:cs="黑体"/>
          <w:sz w:val="36"/>
          <w:szCs w:val="36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</w:rPr>
        <w:t>项目法人代表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：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                </w:t>
      </w:r>
    </w:p>
    <w:p w14:paraId="05CD51C9">
      <w:pPr>
        <w:pStyle w:val="5"/>
        <w:ind w:left="0" w:leftChars="0" w:firstLine="720" w:firstLineChars="200"/>
        <w:rPr>
          <w:rFonts w:hint="default" w:ascii="黑体" w:hAnsi="黑体" w:eastAsia="黑体" w:cs="黑体"/>
          <w:sz w:val="36"/>
          <w:szCs w:val="36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  <w:lang w:val="en-US" w:eastAsia="zh-CN" w:bidi="ar-SA"/>
        </w:rPr>
        <w:t>联系人及电话：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                </w:t>
      </w:r>
    </w:p>
    <w:p w14:paraId="054BB653">
      <w:pPr>
        <w:pStyle w:val="5"/>
        <w:ind w:left="0" w:leftChars="0" w:firstLine="720" w:firstLineChars="200"/>
        <w:rPr>
          <w:rFonts w:hint="default" w:ascii="黑体" w:hAnsi="黑体" w:eastAsia="黑体" w:cs="黑体"/>
          <w:sz w:val="36"/>
          <w:szCs w:val="36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  <w:lang w:val="en-US" w:eastAsia="zh-CN" w:bidi="ar-SA"/>
        </w:rPr>
        <w:t>编 制 时 间：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                </w:t>
      </w:r>
    </w:p>
    <w:p w14:paraId="6B1A6CA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0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6"/>
          <w:szCs w:val="36"/>
          <w:lang w:val="en-US" w:eastAsia="zh-CN" w:bidi="ar-SA"/>
        </w:rPr>
      </w:pPr>
    </w:p>
    <w:p w14:paraId="077930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1A699D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1A9ECF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72BD52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0BA2EF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</w:p>
    <w:p w14:paraId="2A33E942">
      <w:pPr>
        <w:pStyle w:val="7"/>
        <w:tabs>
          <w:tab w:val="right" w:leader="dot" w:pos="8390"/>
        </w:tabs>
        <w:ind w:left="0" w:leftChars="0"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fldChar w:fldCharType="begin"/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instrText xml:space="preserve"> HYPERLINK \l _Toc31217 </w:instrTex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fldChar w:fldCharType="separate"/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项目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概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fldChar w:fldCharType="end"/>
      </w:r>
    </w:p>
    <w:tbl>
      <w:tblPr>
        <w:tblStyle w:val="3"/>
        <w:tblW w:w="883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1"/>
        <w:gridCol w:w="2039"/>
        <w:gridCol w:w="4221"/>
      </w:tblGrid>
      <w:tr w14:paraId="15E11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68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1.项目名称</w:t>
            </w:r>
          </w:p>
        </w:tc>
        <w:tc>
          <w:tcPr>
            <w:tcW w:w="6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9B8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AA6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C4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Style w:val="8"/>
                <w:rFonts w:hint="eastAsia" w:ascii="黑体" w:hAnsi="黑体" w:eastAsia="黑体" w:cs="黑体"/>
                <w:sz w:val="24"/>
                <w:szCs w:val="24"/>
                <w:lang w:val="en-US" w:eastAsia="zh-CN" w:bidi="ar"/>
              </w:rPr>
              <w:t>项目主管单位及负责人</w:t>
            </w:r>
          </w:p>
        </w:tc>
        <w:tc>
          <w:tcPr>
            <w:tcW w:w="6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F7D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C4C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ED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3.项目实施单位及负责人</w:t>
            </w:r>
          </w:p>
        </w:tc>
        <w:tc>
          <w:tcPr>
            <w:tcW w:w="6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C3B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19C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01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4.项目建设内容及规模</w:t>
            </w:r>
          </w:p>
        </w:tc>
        <w:tc>
          <w:tcPr>
            <w:tcW w:w="6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07FF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944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F9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5.项目建设地点</w:t>
            </w:r>
          </w:p>
        </w:tc>
        <w:tc>
          <w:tcPr>
            <w:tcW w:w="6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ED7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70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5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C7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6.投资计划与补助标准</w:t>
            </w: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BE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(1)总投资(万元)</w:t>
            </w:r>
          </w:p>
        </w:tc>
        <w:tc>
          <w:tcPr>
            <w:tcW w:w="4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3B0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A6C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8F127">
            <w:pPr>
              <w:jc w:val="left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3C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(2)支持环节</w:t>
            </w:r>
          </w:p>
        </w:tc>
        <w:tc>
          <w:tcPr>
            <w:tcW w:w="4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AF1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861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2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BB254">
            <w:pPr>
              <w:jc w:val="left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F4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(3)补助标准</w:t>
            </w:r>
          </w:p>
        </w:tc>
        <w:tc>
          <w:tcPr>
            <w:tcW w:w="4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194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54A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84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7.项目建成预期目标</w:t>
            </w:r>
          </w:p>
        </w:tc>
        <w:tc>
          <w:tcPr>
            <w:tcW w:w="6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815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44567F1">
      <w:pPr>
        <w:pStyle w:val="7"/>
        <w:tabs>
          <w:tab w:val="right" w:leader="dot" w:pos="8390"/>
        </w:tabs>
        <w:ind w:left="0" w:leftChars="0"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3B923FAA">
      <w:pPr>
        <w:pStyle w:val="7"/>
        <w:tabs>
          <w:tab w:val="right" w:leader="dot" w:pos="8390"/>
        </w:tabs>
        <w:ind w:left="0" w:leftChars="0"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fldChar w:fldCharType="begin"/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instrText xml:space="preserve"> HYPERLINK \l _Toc14750 </w:instrTex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fldChar w:fldCharType="separate"/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项目建设背景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fldChar w:fldCharType="end"/>
      </w:r>
    </w:p>
    <w:p w14:paraId="3AEB2B33">
      <w:pPr>
        <w:pStyle w:val="7"/>
        <w:tabs>
          <w:tab w:val="right" w:leader="dot" w:pos="8390"/>
        </w:tabs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zh-CN" w:eastAsia="zh-CN"/>
        </w:rPr>
        <w:t>主要概括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zh-CN"/>
        </w:rPr>
        <w:instrText xml:space="preserve"> HYPERLINK \l _Toc180 </w:instrTex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zh-CN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zh-CN"/>
        </w:rPr>
        <w:t>项目实施单位概况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zh-CN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项目建设背景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及项目建设的有利条件和可行性等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）</w:t>
      </w:r>
    </w:p>
    <w:p w14:paraId="0C473C30">
      <w:pPr>
        <w:pStyle w:val="9"/>
        <w:tabs>
          <w:tab w:val="right" w:leader="dot" w:pos="8390"/>
        </w:tabs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fldChar w:fldCharType="begin"/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instrText xml:space="preserve"> HYPERLINK \l _Toc22522 </w:instrTex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fldChar w:fldCharType="separate"/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项目建设内容及规模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fldChar w:fldCharType="end"/>
      </w:r>
    </w:p>
    <w:p w14:paraId="15C1A7E3">
      <w:pPr>
        <w:pStyle w:val="9"/>
        <w:tabs>
          <w:tab w:val="right" w:leader="dot" w:pos="8390"/>
        </w:tabs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zh-CN" w:eastAsia="zh-CN"/>
        </w:rPr>
        <w:t>（详细介绍项目建设内容及规模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zh-CN" w:eastAsia="zh-CN"/>
        </w:rPr>
        <w:t>）</w:t>
      </w:r>
    </w:p>
    <w:p w14:paraId="39F349C6">
      <w:pPr>
        <w:pStyle w:val="9"/>
        <w:tabs>
          <w:tab w:val="right" w:leader="dot" w:pos="8390"/>
        </w:tabs>
        <w:ind w:firstLine="600" w:firstLineChars="3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\l _Toc72 </w:instrText>
      </w:r>
      <w:r>
        <w:rPr>
          <w:rFonts w:hint="eastAsia"/>
        </w:rPr>
        <w:fldChar w:fldCharType="separate"/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fldChar w:fldCharType="begin"/>
      </w:r>
      <w:r>
        <w:rPr>
          <w:rFonts w:hint="eastAsia" w:ascii="黑体" w:hAnsi="黑体" w:eastAsia="黑体" w:cs="黑体"/>
          <w:sz w:val="32"/>
          <w:szCs w:val="32"/>
          <w:lang w:eastAsia="zh-CN"/>
        </w:rPr>
        <w:instrText xml:space="preserve"> HYPERLINK \l _Toc13331 </w:instrText>
      </w:r>
      <w:r>
        <w:rPr>
          <w:rFonts w:hint="eastAsia" w:ascii="黑体" w:hAnsi="黑体" w:eastAsia="黑体" w:cs="黑体"/>
          <w:sz w:val="32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投资概算与资金筹措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fldChar w:fldCharType="end"/>
      </w:r>
    </w:p>
    <w:p w14:paraId="0ACCEBBC">
      <w:pPr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(1)详细列项估算，明确仪器、设备、材料等生产资料的名称、规格、型号、单位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价格等。支持环节及资金补助标准。要明确实施措施中具体支持的环节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补助单位工程量和补助标准。</w:t>
      </w:r>
    </w:p>
    <w:p w14:paraId="0686AA8D">
      <w:pPr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资金筹措：财政资金安排具体数额，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自筹资金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安排金额要明确。</w:t>
      </w:r>
    </w:p>
    <w:p w14:paraId="600B6B73">
      <w:pPr>
        <w:ind w:firstLine="640" w:firstLineChars="200"/>
        <w:rPr>
          <w:rFonts w:hint="eastAsia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五、项目建设方案</w:t>
      </w:r>
      <w:r>
        <w:rPr>
          <w:rFonts w:hint="eastAsia"/>
        </w:rPr>
        <w:fldChar w:fldCharType="end"/>
      </w:r>
    </w:p>
    <w:p w14:paraId="4042BD6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（明确实施该项目所采取的主要技术措施，包括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环境保护方案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设备技术方案、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项目招标方案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44710E98">
      <w:pPr>
        <w:pStyle w:val="9"/>
        <w:tabs>
          <w:tab w:val="right" w:leader="dot" w:pos="8390"/>
        </w:tabs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fldChar w:fldCharType="begin"/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instrText xml:space="preserve"> HYPERLINK \l _Toc27923 </w:instrTex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六、项目建设进度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fldChar w:fldCharType="end"/>
      </w:r>
    </w:p>
    <w:p w14:paraId="0C2D85CB">
      <w:pPr>
        <w:pStyle w:val="9"/>
        <w:tabs>
          <w:tab w:val="right" w:leader="dot" w:pos="8390"/>
        </w:tabs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fldChar w:fldCharType="begin"/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instrText xml:space="preserve"> HYPERLINK \l _Toc24752 </w:instrTex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七、生产方案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fldChar w:fldCharType="end"/>
      </w:r>
    </w:p>
    <w:p w14:paraId="0835A06B">
      <w:pPr>
        <w:pStyle w:val="9"/>
        <w:tabs>
          <w:tab w:val="right" w:leader="dot" w:pos="8390"/>
        </w:tabs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八、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fldChar w:fldCharType="begin"/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instrText xml:space="preserve"> HYPERLINK \l _Toc28452 </w:instrTex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项目组织管理与运行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fldChar w:fldCharType="end"/>
      </w:r>
    </w:p>
    <w:p w14:paraId="4B1DC894">
      <w:pPr>
        <w:pStyle w:val="9"/>
        <w:tabs>
          <w:tab w:val="right" w:leader="dot" w:pos="8390"/>
        </w:tabs>
        <w:ind w:firstLine="640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（主要明确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组织管理措施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质量管理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、安全管理、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财务管理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及后续管护等措施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）</w:t>
      </w:r>
    </w:p>
    <w:p w14:paraId="76121361">
      <w:pPr>
        <w:pStyle w:val="7"/>
        <w:tabs>
          <w:tab w:val="right" w:leader="dot" w:pos="8390"/>
        </w:tabs>
        <w:ind w:left="0" w:leftChars="0"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fldChar w:fldCharType="begin"/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instrText xml:space="preserve"> HYPERLINK \l _Toc11560 </w:instrTex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fldChar w:fldCharType="separate"/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九、效益分析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fldChar w:fldCharType="end"/>
      </w:r>
    </w:p>
    <w:p w14:paraId="3A767C56">
      <w:pPr>
        <w:pStyle w:val="7"/>
        <w:tabs>
          <w:tab w:val="right" w:leader="dot" w:pos="8390"/>
        </w:tabs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（即项目实施后预期达到的社会、经济、生态效益。从促进当地区域产业发展、带动项目区农民增收、农业综合生产能力提高、生态环境改善、促进农村经济繁荣、农业可持续发展等方面分析）</w:t>
      </w:r>
    </w:p>
    <w:p w14:paraId="15CA26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4A37FF"/>
    <w:rsid w:val="5F4A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customStyle="1" w:styleId="5">
    <w:name w:val="正文-公1"/>
    <w:basedOn w:val="6"/>
    <w:qFormat/>
    <w:uiPriority w:val="0"/>
    <w:pPr>
      <w:ind w:firstLine="200" w:firstLineChars="200"/>
    </w:pPr>
    <w:rPr>
      <w:rFonts w:ascii="Calibri" w:hAnsi="Calibri" w:cs="黑体"/>
      <w:color w:val="000000"/>
      <w:szCs w:val="24"/>
    </w:rPr>
  </w:style>
  <w:style w:type="paragraph" w:customStyle="1" w:styleId="6">
    <w:name w:val="正文1"/>
    <w:next w:val="5"/>
    <w:qFormat/>
    <w:uiPriority w:val="0"/>
    <w:pPr>
      <w:jc w:val="both"/>
    </w:pPr>
    <w:rPr>
      <w:rFonts w:ascii="Calibri" w:hAnsi="Calibri" w:eastAsia="宋体" w:cs="黑体"/>
      <w:sz w:val="21"/>
      <w:szCs w:val="22"/>
      <w:lang w:val="en-US" w:eastAsia="zh-CN" w:bidi="ar-SA"/>
    </w:rPr>
  </w:style>
  <w:style w:type="paragraph" w:customStyle="1" w:styleId="7">
    <w:name w:val="WPSOffice手动目录 2"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8">
    <w:name w:val="font21"/>
    <w:basedOn w:val="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9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2026-10-09T03:42:00Z</dcterms:created>
  <dc:creator>知行</dc:creator>
  <cp:lastModifiedBy>知行</cp:lastModifiedBy>
  <dcterms:modified xsi:type="dcterms:W3CDTF">2026-10-09T03:44:12Z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67C33EF1349C42E7B69820B83F61C91F_11</vt:lpwstr>
  </property>
  <property fmtid="{D5CDD505-2E9C-101B-9397-08002B2CF9AE}" pid="4" name="KSOTemplateDocerSaveRecord">
    <vt:lpwstr>eyJoZGlkIjoiZWZkOTQ4OThmOGQ1OWIxZjkxMTc5MGRhZWUyNDg5ZDUiLCJ1c2VySWQiOiIzMDA4NjkzOTkifQ==</vt:lpwstr>
  </property>
</Properties>
</file>