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bCs/>
          <w:i w:val="0"/>
          <w:iCs w:val="0"/>
          <w:caps w:val="0"/>
          <w:color w:val="auto"/>
          <w:spacing w:val="0"/>
          <w:sz w:val="44"/>
          <w:szCs w:val="44"/>
          <w:shd w:val="clear" w:fill="FFFFFF"/>
        </w:rPr>
      </w:pPr>
      <w:r>
        <w:rPr>
          <w:rFonts w:hint="eastAsia" w:ascii="微软雅黑" w:hAnsi="微软雅黑" w:eastAsia="微软雅黑" w:cs="微软雅黑"/>
          <w:b/>
          <w:bCs/>
          <w:i w:val="0"/>
          <w:iCs w:val="0"/>
          <w:caps w:val="0"/>
          <w:color w:val="auto"/>
          <w:spacing w:val="0"/>
          <w:sz w:val="44"/>
          <w:szCs w:val="44"/>
          <w:shd w:val="clear" w:fill="FFFFFF"/>
        </w:rPr>
        <w:t>《</w:t>
      </w:r>
      <w:r>
        <w:rPr>
          <w:rFonts w:hint="eastAsia" w:ascii="方正小标宋简体" w:hAnsi="仿宋_GB2312" w:eastAsia="方正小标宋简体" w:cs="仿宋_GB2312"/>
          <w:spacing w:val="-6"/>
          <w:sz w:val="44"/>
          <w:szCs w:val="44"/>
        </w:rPr>
        <w:t>开阳现代化工园区安全整治提升方案</w:t>
      </w:r>
      <w:r>
        <w:rPr>
          <w:rFonts w:hint="eastAsia" w:ascii="微软雅黑" w:hAnsi="微软雅黑" w:eastAsia="微软雅黑" w:cs="微软雅黑"/>
          <w:b/>
          <w:bCs/>
          <w:i w:val="0"/>
          <w:iCs w:val="0"/>
          <w:caps w:val="0"/>
          <w:color w:val="auto"/>
          <w:spacing w:val="0"/>
          <w:sz w:val="44"/>
          <w:szCs w:val="44"/>
          <w:shd w:val="clear" w:fill="FFFFFF"/>
          <w:lang w:eastAsia="zh-CN"/>
        </w:rPr>
        <w:t>》的政策</w:t>
      </w:r>
      <w:r>
        <w:rPr>
          <w:rFonts w:hint="eastAsia" w:ascii="微软雅黑" w:hAnsi="微软雅黑" w:eastAsia="微软雅黑" w:cs="微软雅黑"/>
          <w:b/>
          <w:bCs/>
          <w:i w:val="0"/>
          <w:iCs w:val="0"/>
          <w:caps w:val="0"/>
          <w:color w:val="auto"/>
          <w:spacing w:val="0"/>
          <w:sz w:val="44"/>
          <w:szCs w:val="44"/>
          <w:shd w:val="clear" w:fill="FFFFFF"/>
        </w:rPr>
        <w:t>解读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i w:val="0"/>
          <w:iCs w:val="0"/>
          <w:caps w:val="0"/>
          <w:color w:val="333333"/>
          <w:spacing w:val="0"/>
          <w:sz w:val="30"/>
          <w:szCs w:val="30"/>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一、《开阳现代化工园区安全整治提升方案》（</w:t>
      </w:r>
      <w:r>
        <w:rPr>
          <w:rFonts w:hint="eastAsia" w:ascii="黑体" w:hAnsi="黑体" w:eastAsia="黑体" w:cs="黑体"/>
          <w:i w:val="0"/>
          <w:iCs w:val="0"/>
          <w:caps w:val="0"/>
          <w:color w:val="333333"/>
          <w:spacing w:val="0"/>
          <w:sz w:val="32"/>
          <w:szCs w:val="32"/>
          <w:shd w:val="clear" w:fill="FFFFFF"/>
          <w:lang w:val="en-US" w:eastAsia="zh-CN"/>
        </w:rPr>
        <w:t>以下简称“工作方案”</w:t>
      </w:r>
      <w:r>
        <w:rPr>
          <w:rFonts w:hint="eastAsia" w:ascii="黑体" w:hAnsi="黑体" w:eastAsia="黑体" w:cs="黑体"/>
          <w:i w:val="0"/>
          <w:iCs w:val="0"/>
          <w:caps w:val="0"/>
          <w:color w:val="333333"/>
          <w:spacing w:val="0"/>
          <w:sz w:val="32"/>
          <w:szCs w:val="32"/>
          <w:shd w:val="clear" w:fill="FFFFFF"/>
          <w:lang w:eastAsia="zh-CN"/>
        </w:rPr>
        <w:t>）</w:t>
      </w:r>
      <w:r>
        <w:rPr>
          <w:rFonts w:hint="eastAsia" w:ascii="黑体" w:hAnsi="黑体" w:eastAsia="黑体" w:cs="黑体"/>
          <w:i w:val="0"/>
          <w:iCs w:val="0"/>
          <w:caps w:val="0"/>
          <w:color w:val="333333"/>
          <w:spacing w:val="0"/>
          <w:sz w:val="32"/>
          <w:szCs w:val="32"/>
          <w:shd w:val="clear" w:fill="FFFFFF"/>
        </w:rPr>
        <w:t>制定的背景和依据</w:t>
      </w:r>
      <w:r>
        <w:rPr>
          <w:rFonts w:hint="eastAsia" w:ascii="黑体" w:hAnsi="黑体" w:eastAsia="黑体" w:cs="黑体"/>
          <w:i w:val="0"/>
          <w:iCs w:val="0"/>
          <w:caps w:val="0"/>
          <w:color w:val="333333"/>
          <w:spacing w:val="0"/>
          <w:sz w:val="32"/>
          <w:szCs w:val="32"/>
          <w:shd w:val="clear" w:fill="FFFFFF"/>
          <w:lang w:val="en-US" w:eastAsia="zh-CN"/>
        </w:rPr>
        <w:t>是什么</w:t>
      </w:r>
      <w:r>
        <w:rPr>
          <w:rFonts w:hint="eastAsia" w:ascii="黑体" w:hAnsi="黑体" w:eastAsia="黑体" w:cs="黑体"/>
          <w:i w:val="0"/>
          <w:iCs w:val="0"/>
          <w:caps w:val="0"/>
          <w:color w:val="333333"/>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cs="仿宋_GB2312"/>
          <w:i w:val="0"/>
          <w:iCs w:val="0"/>
          <w:caps w:val="0"/>
          <w:color w:val="333333"/>
          <w:spacing w:val="0"/>
          <w:sz w:val="32"/>
          <w:szCs w:val="32"/>
          <w:shd w:val="clear" w:fill="FFFFFF"/>
          <w:lang w:val="en-US" w:eastAsia="zh-CN"/>
        </w:rPr>
        <w:t>答：</w:t>
      </w:r>
      <w:r>
        <w:rPr>
          <w:rFonts w:hint="eastAsia" w:ascii="仿宋_GB2312" w:hAnsi="仿宋_GB2312" w:eastAsia="仿宋_GB2312" w:cs="仿宋_GB2312"/>
          <w:i w:val="0"/>
          <w:iCs w:val="0"/>
          <w:caps w:val="0"/>
          <w:color w:val="333333"/>
          <w:spacing w:val="0"/>
          <w:sz w:val="32"/>
          <w:szCs w:val="32"/>
          <w:shd w:val="clear" w:fill="FFFFFF"/>
        </w:rPr>
        <w:t>为认真贯彻落实根据《中共中央办公厅国务院办公厅关于全面加强危险化学品安全生产工作的意见》《国务院安委办关于化工园区安全整治提升工作方案》《应急管理部关于印发&lt;化工园区安全风险评估表&gt;&lt;化工园区安全整治提升“十有两禁”释义&gt;的通知》和《省工业和信息化厅关于做好第一批化工园区复核反馈问题整改的通知》《市安委办关于持续做好化工园区安全整治提升和安全风险管控工作的提示函》等文件要求</w:t>
      </w:r>
      <w:r>
        <w:rPr>
          <w:rFonts w:hint="eastAsia" w:ascii="仿宋_GB2312" w:hAnsi="仿宋_GB2312" w:eastAsia="仿宋_GB2312" w:cs="仿宋_GB2312"/>
          <w:color w:val="000000"/>
          <w:kern w:val="0"/>
          <w:sz w:val="32"/>
          <w:szCs w:val="32"/>
        </w:rPr>
        <w:t>等政策文件</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i w:val="0"/>
          <w:iCs w:val="0"/>
          <w:caps w:val="0"/>
          <w:color w:val="333333"/>
          <w:spacing w:val="0"/>
          <w:sz w:val="32"/>
          <w:szCs w:val="32"/>
          <w:shd w:val="clear" w:fill="FFFFFF"/>
        </w:rPr>
        <w:t>加快完善</w:t>
      </w:r>
      <w:r>
        <w:rPr>
          <w:rFonts w:hint="eastAsia" w:ascii="仿宋_GB2312" w:hAnsi="仿宋_GB2312" w:eastAsia="仿宋_GB2312" w:cs="仿宋_GB2312"/>
          <w:i w:val="0"/>
          <w:iCs w:val="0"/>
          <w:caps w:val="0"/>
          <w:color w:val="333333"/>
          <w:spacing w:val="0"/>
          <w:sz w:val="32"/>
          <w:szCs w:val="32"/>
          <w:shd w:val="clear" w:fill="FFFFFF"/>
          <w:lang w:eastAsia="zh-CN"/>
        </w:rPr>
        <w:t>化工园区基础设施建设</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提升化工园区本质安全。贵州开阳经济开发区管理委员会</w:t>
      </w:r>
      <w:r>
        <w:rPr>
          <w:rFonts w:hint="eastAsia" w:ascii="仿宋_GB2312" w:hAnsi="仿宋_GB2312" w:eastAsia="仿宋_GB2312" w:cs="仿宋_GB2312"/>
          <w:i w:val="0"/>
          <w:iCs w:val="0"/>
          <w:caps w:val="0"/>
          <w:color w:val="333333"/>
          <w:spacing w:val="0"/>
          <w:sz w:val="32"/>
          <w:szCs w:val="32"/>
          <w:shd w:val="clear" w:fill="FFFFFF"/>
        </w:rPr>
        <w:t>牵头制定了《开阳现代化工园区安全整治提升方案》</w:t>
      </w:r>
      <w:r>
        <w:rPr>
          <w:rFonts w:hint="eastAsia" w:ascii="仿宋_GB2312" w:hAnsi="仿宋_GB2312" w:cs="仿宋_GB2312"/>
          <w:i w:val="0"/>
          <w:iCs w:val="0"/>
          <w:caps w:val="0"/>
          <w:color w:val="333333"/>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二、工作方案的要求是什么？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答：</w:t>
      </w:r>
      <w:r>
        <w:rPr>
          <w:rFonts w:hint="eastAsia" w:ascii="仿宋_GB2312" w:hAnsi="仿宋_GB2312" w:cs="仿宋_GB2312"/>
          <w:i w:val="0"/>
          <w:iCs w:val="0"/>
          <w:caps w:val="0"/>
          <w:color w:val="333333"/>
          <w:spacing w:val="0"/>
          <w:sz w:val="32"/>
          <w:szCs w:val="32"/>
          <w:shd w:val="clear" w:fill="FFFFFF"/>
          <w:lang w:val="en-US" w:eastAsia="zh-CN"/>
        </w:rPr>
        <w:t>在限期内对</w:t>
      </w:r>
      <w:r>
        <w:rPr>
          <w:rFonts w:hint="eastAsia" w:ascii="仿宋_GB2312" w:hAnsi="仿宋_GB2312" w:eastAsia="仿宋_GB2312" w:cs="仿宋_GB2312"/>
          <w:sz w:val="32"/>
          <w:szCs w:val="32"/>
          <w:lang w:eastAsia="zh-CN"/>
        </w:rPr>
        <w:t>化工园区复核</w:t>
      </w:r>
      <w:r>
        <w:rPr>
          <w:rFonts w:hint="eastAsia" w:ascii="仿宋_GB2312" w:hAnsi="仿宋_GB2312" w:eastAsia="仿宋_GB2312" w:cs="仿宋_GB2312"/>
          <w:sz w:val="32"/>
          <w:szCs w:val="32"/>
        </w:rPr>
        <w:t>专家组对</w:t>
      </w:r>
      <w:r>
        <w:rPr>
          <w:rFonts w:hint="eastAsia" w:ascii="仿宋_GB2312" w:hAnsi="仿宋_GB2312" w:eastAsia="仿宋_GB2312" w:cs="仿宋_GB2312"/>
          <w:sz w:val="32"/>
          <w:szCs w:val="32"/>
          <w:lang w:eastAsia="zh-CN"/>
        </w:rPr>
        <w:t>开阳现代化工园区</w:t>
      </w:r>
      <w:r>
        <w:rPr>
          <w:rFonts w:hint="eastAsia" w:ascii="仿宋_GB2312" w:hAnsi="仿宋_GB2312" w:eastAsia="仿宋_GB2312" w:cs="仿宋_GB2312"/>
          <w:sz w:val="32"/>
          <w:szCs w:val="32"/>
        </w:rPr>
        <w:t>在安全风险评估指导服务中提出的</w:t>
      </w:r>
      <w:r>
        <w:rPr>
          <w:rFonts w:hint="eastAsia" w:ascii="仿宋_GB2312" w:hAnsi="仿宋_GB2312" w:cs="仿宋_GB2312"/>
          <w:i w:val="0"/>
          <w:iCs w:val="0"/>
          <w:caps w:val="0"/>
          <w:color w:val="333333"/>
          <w:spacing w:val="0"/>
          <w:sz w:val="32"/>
          <w:szCs w:val="32"/>
          <w:shd w:val="clear" w:fill="FFFFFF"/>
          <w:lang w:val="en-US" w:eastAsia="zh-CN"/>
        </w:rPr>
        <w:t>14个问题完成整改</w:t>
      </w:r>
      <w:r>
        <w:rPr>
          <w:rFonts w:hint="eastAsia" w:ascii="仿宋_GB2312" w:hAnsi="仿宋_GB2312" w:eastAsia="仿宋_GB2312" w:cs="仿宋_GB2312"/>
          <w:sz w:val="32"/>
          <w:szCs w:val="32"/>
        </w:rPr>
        <w:t>，确保化工园区安全风险在2025年底前达到较低安全风险等级（D级）。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三、工作任务是什么？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定期调度化工园区复核反馈问题进度、安全应急基础设施项目建设完成情况，实行动态监管，统筹协调解决推进工作中的重大问题，保证问题整改按时完成整改。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四、工作步骤是什么？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2023年1月至2023年底</w:t>
      </w:r>
      <w:r>
        <w:rPr>
          <w:rFonts w:hint="eastAsia" w:ascii="仿宋_GB2312" w:hAnsi="仿宋_GB2312" w:cs="仿宋_GB2312"/>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w:t>
      </w:r>
      <w:r>
        <w:rPr>
          <w:rFonts w:hint="eastAsia" w:ascii="仿宋_GB2312" w:hAnsi="仿宋_GB2312" w:cs="仿宋_GB2312"/>
          <w:sz w:val="32"/>
          <w:szCs w:val="32"/>
          <w:lang w:val="en-US" w:eastAsia="zh-CN"/>
        </w:rPr>
        <w:t>9条问题整改完成。完善化工园区总体规划、产业规划、</w:t>
      </w:r>
      <w:r>
        <w:rPr>
          <w:rFonts w:hint="eastAsia" w:ascii="仿宋_GB2312" w:hAnsi="仿宋_GB2312" w:eastAsia="仿宋_GB2312" w:cs="仿宋_GB2312"/>
          <w:sz w:val="32"/>
          <w:szCs w:val="32"/>
          <w:lang w:eastAsia="zh-CN"/>
        </w:rPr>
        <w:t>危险货物运输风险论证报告</w:t>
      </w:r>
      <w:r>
        <w:rPr>
          <w:rFonts w:hint="eastAsia" w:ascii="仿宋_GB2312" w:hAnsi="仿宋_GB2312" w:cs="仿宋_GB2312"/>
          <w:sz w:val="32"/>
          <w:szCs w:val="32"/>
          <w:lang w:val="en-US" w:eastAsia="zh-CN"/>
        </w:rPr>
        <w:t>，六项安全应急基础设施全部启动建设。5个问题持续推进。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五、保障措施是什么？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i w:val="0"/>
          <w:iCs w:val="0"/>
          <w:caps w:val="0"/>
          <w:color w:val="333333"/>
          <w:spacing w:val="0"/>
          <w:sz w:val="32"/>
          <w:szCs w:val="32"/>
          <w:lang w:eastAsia="zh-CN"/>
        </w:rPr>
        <w:t>一是提高思想认识</w:t>
      </w:r>
      <w:r>
        <w:rPr>
          <w:rFonts w:hint="eastAsia" w:ascii="仿宋_GB2312" w:hAnsi="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eastAsia="zh-CN"/>
        </w:rPr>
        <w:t>二是</w:t>
      </w:r>
      <w:r>
        <w:rPr>
          <w:rStyle w:val="15"/>
          <w:rFonts w:hint="eastAsia" w:ascii="仿宋_GB2312" w:hAnsi="仿宋_GB2312" w:eastAsia="仿宋_GB2312" w:cs="仿宋_GB2312"/>
          <w:sz w:val="32"/>
          <w:szCs w:val="32"/>
        </w:rPr>
        <w:t>凝聚工作合力</w:t>
      </w:r>
      <w:r>
        <w:rPr>
          <w:rFonts w:hint="eastAsia" w:ascii="仿宋_GB2312" w:hAnsi="仿宋_GB2312" w:eastAsia="仿宋_GB2312" w:cs="仿宋_GB2312"/>
          <w:i w:val="0"/>
          <w:iCs w:val="0"/>
          <w:caps w:val="0"/>
          <w:color w:val="333333"/>
          <w:spacing w:val="0"/>
          <w:sz w:val="32"/>
          <w:szCs w:val="32"/>
          <w:lang w:eastAsia="zh-CN"/>
        </w:rPr>
        <w:t>，三是</w:t>
      </w:r>
      <w:r>
        <w:rPr>
          <w:rStyle w:val="15"/>
          <w:rFonts w:hint="eastAsia" w:ascii="仿宋_GB2312" w:hAnsi="仿宋_GB2312" w:eastAsia="仿宋_GB2312" w:cs="仿宋_GB2312"/>
          <w:sz w:val="32"/>
          <w:szCs w:val="32"/>
        </w:rPr>
        <w:t>强化组织领导</w:t>
      </w:r>
      <w:r>
        <w:rPr>
          <w:rStyle w:val="15"/>
          <w:rFonts w:hint="eastAsia" w:ascii="仿宋_GB2312" w:hAnsi="仿宋_GB2312" w:cs="仿宋_GB2312"/>
          <w:sz w:val="32"/>
          <w:szCs w:val="32"/>
          <w:lang w:eastAsia="zh-CN"/>
        </w:rPr>
        <w:t>，</w:t>
      </w:r>
      <w:r>
        <w:rPr>
          <w:rStyle w:val="15"/>
          <w:rFonts w:hint="eastAsia" w:ascii="仿宋_GB2312" w:hAnsi="仿宋_GB2312" w:eastAsia="仿宋_GB2312" w:cs="仿宋_GB2312"/>
          <w:sz w:val="32"/>
          <w:szCs w:val="32"/>
          <w:lang w:val="en-US" w:eastAsia="zh-CN"/>
        </w:rPr>
        <w:t>四是</w:t>
      </w:r>
      <w:r>
        <w:rPr>
          <w:rStyle w:val="15"/>
          <w:rFonts w:hint="eastAsia" w:ascii="仿宋_GB2312" w:hAnsi="仿宋_GB2312" w:eastAsia="仿宋_GB2312" w:cs="仿宋_GB2312"/>
          <w:sz w:val="32"/>
          <w:szCs w:val="32"/>
        </w:rPr>
        <w:t>明确责任落实</w:t>
      </w:r>
      <w:r>
        <w:rPr>
          <w:rStyle w:val="15"/>
          <w:rFonts w:hint="eastAsia" w:ascii="仿宋_GB2312" w:hAnsi="仿宋_GB2312" w:cs="仿宋_GB2312"/>
          <w:sz w:val="32"/>
          <w:szCs w:val="32"/>
          <w:lang w:eastAsia="zh-CN"/>
        </w:rPr>
        <w:t>，</w:t>
      </w:r>
      <w:r>
        <w:rPr>
          <w:rStyle w:val="15"/>
          <w:rFonts w:hint="eastAsia" w:ascii="仿宋_GB2312" w:hAnsi="仿宋_GB2312" w:eastAsia="仿宋_GB2312" w:cs="仿宋_GB2312"/>
          <w:sz w:val="32"/>
          <w:szCs w:val="32"/>
          <w:lang w:val="en-US" w:eastAsia="zh-CN"/>
        </w:rPr>
        <w:t>五是</w:t>
      </w:r>
      <w:r>
        <w:rPr>
          <w:rStyle w:val="15"/>
          <w:rFonts w:hint="eastAsia" w:ascii="仿宋_GB2312" w:hAnsi="仿宋_GB2312" w:eastAsia="仿宋_GB2312" w:cs="仿宋_GB2312"/>
          <w:sz w:val="32"/>
          <w:szCs w:val="32"/>
        </w:rPr>
        <w:t>强化资金保障。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YzI5NWZkN2JmODQ2YWFmNTI1ZGQ2ZTExNTQzMTQifQ=="/>
  </w:docVars>
  <w:rsids>
    <w:rsidRoot w:val="13C83FB6"/>
    <w:rsid w:val="022478CD"/>
    <w:rsid w:val="028E531D"/>
    <w:rsid w:val="03F90F7A"/>
    <w:rsid w:val="04145BC1"/>
    <w:rsid w:val="04365012"/>
    <w:rsid w:val="05810D93"/>
    <w:rsid w:val="077C7890"/>
    <w:rsid w:val="07E7016A"/>
    <w:rsid w:val="08C97FCB"/>
    <w:rsid w:val="09C56780"/>
    <w:rsid w:val="0B3C1297"/>
    <w:rsid w:val="0E59074C"/>
    <w:rsid w:val="0E8139DB"/>
    <w:rsid w:val="1134209D"/>
    <w:rsid w:val="11C24C0D"/>
    <w:rsid w:val="135B60C0"/>
    <w:rsid w:val="13C83FB6"/>
    <w:rsid w:val="16C23E01"/>
    <w:rsid w:val="174843AB"/>
    <w:rsid w:val="1A727EE6"/>
    <w:rsid w:val="1A8527CF"/>
    <w:rsid w:val="1B105AFE"/>
    <w:rsid w:val="1B1B2B52"/>
    <w:rsid w:val="1CA76EDA"/>
    <w:rsid w:val="233F763D"/>
    <w:rsid w:val="234946EF"/>
    <w:rsid w:val="24C47AE4"/>
    <w:rsid w:val="27103C37"/>
    <w:rsid w:val="2CD32FD6"/>
    <w:rsid w:val="2E071C59"/>
    <w:rsid w:val="30B01EA4"/>
    <w:rsid w:val="37D642E5"/>
    <w:rsid w:val="39E56F69"/>
    <w:rsid w:val="3A4B1292"/>
    <w:rsid w:val="3B1F200A"/>
    <w:rsid w:val="3B276D5C"/>
    <w:rsid w:val="3E8C12DA"/>
    <w:rsid w:val="3EC51715"/>
    <w:rsid w:val="417936CC"/>
    <w:rsid w:val="43236A0A"/>
    <w:rsid w:val="45316CB0"/>
    <w:rsid w:val="472507C9"/>
    <w:rsid w:val="474B5430"/>
    <w:rsid w:val="52614E59"/>
    <w:rsid w:val="543C7239"/>
    <w:rsid w:val="559C40DA"/>
    <w:rsid w:val="566D2AC3"/>
    <w:rsid w:val="574A6804"/>
    <w:rsid w:val="57914795"/>
    <w:rsid w:val="58CA156E"/>
    <w:rsid w:val="5A5D3201"/>
    <w:rsid w:val="5AF1646C"/>
    <w:rsid w:val="5B4060D1"/>
    <w:rsid w:val="63560F52"/>
    <w:rsid w:val="64A153CF"/>
    <w:rsid w:val="655764B4"/>
    <w:rsid w:val="68071BA7"/>
    <w:rsid w:val="691C1B4A"/>
    <w:rsid w:val="6CD238E5"/>
    <w:rsid w:val="6CD87490"/>
    <w:rsid w:val="6E337B9A"/>
    <w:rsid w:val="70B956CB"/>
    <w:rsid w:val="71C254BD"/>
    <w:rsid w:val="73201273"/>
    <w:rsid w:val="73A80A19"/>
    <w:rsid w:val="73DE16B1"/>
    <w:rsid w:val="747934B8"/>
    <w:rsid w:val="75694192"/>
    <w:rsid w:val="75AA6994"/>
    <w:rsid w:val="78DD517B"/>
    <w:rsid w:val="79A842D3"/>
    <w:rsid w:val="7A262060"/>
    <w:rsid w:val="7ACD7E82"/>
    <w:rsid w:val="7C1F06AA"/>
    <w:rsid w:val="7E81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qFormat/>
    <w:uiPriority w:val="1"/>
    <w:pPr>
      <w:keepLines/>
      <w:numPr>
        <w:ilvl w:val="0"/>
        <w:numId w:val="0"/>
      </w:numPr>
      <w:spacing w:before="468" w:beforeLines="150" w:beforeAutospacing="0" w:after="120" w:afterLines="0" w:afterAutospacing="0" w:line="360" w:lineRule="auto"/>
      <w:ind w:firstLine="630" w:firstLineChars="196"/>
      <w:outlineLvl w:val="1"/>
    </w:pPr>
    <w:rPr>
      <w:rFonts w:ascii="楷体_GB2312" w:hAnsi="宋体" w:eastAsia="楷体_GB2312"/>
      <w:b/>
      <w:color w:val="000000"/>
      <w:kern w:val="2"/>
      <w:sz w:val="32"/>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eastAsia="宋体"/>
      <w:kern w:val="2"/>
    </w:rPr>
  </w:style>
  <w:style w:type="paragraph" w:customStyle="1" w:styleId="3">
    <w:name w:val="正文1"/>
    <w:next w:val="2"/>
    <w:qFormat/>
    <w:uiPriority w:val="0"/>
    <w:pPr>
      <w:jc w:val="both"/>
    </w:pPr>
    <w:rPr>
      <w:rFonts w:ascii="Calibri" w:hAnsi="Calibri" w:eastAsia="宋体" w:cs="黑体"/>
      <w:sz w:val="21"/>
      <w:szCs w:val="22"/>
      <w:lang w:val="en-US" w:eastAsia="zh-CN" w:bidi="ar-SA"/>
    </w:rPr>
  </w:style>
  <w:style w:type="paragraph" w:styleId="4">
    <w:name w:val="Normal (Web)"/>
    <w:basedOn w:val="1"/>
    <w:next w:val="5"/>
    <w:qFormat/>
    <w:uiPriority w:val="0"/>
    <w:pPr>
      <w:spacing w:before="0" w:beforeAutospacing="1" w:after="0" w:afterAutospacing="1"/>
      <w:ind w:left="0" w:right="0"/>
      <w:jc w:val="left"/>
    </w:pPr>
    <w:rPr>
      <w:kern w:val="0"/>
      <w:sz w:val="24"/>
      <w:lang w:val="en-US" w:eastAsia="zh-CN" w:bidi="ar"/>
    </w:rPr>
  </w:style>
  <w:style w:type="paragraph" w:styleId="5">
    <w:name w:val="index 9"/>
    <w:basedOn w:val="1"/>
    <w:next w:val="1"/>
    <w:semiHidden/>
    <w:qFormat/>
    <w:uiPriority w:val="99"/>
    <w:pPr>
      <w:ind w:left="3360"/>
    </w:pPr>
  </w:style>
  <w:style w:type="paragraph" w:styleId="8">
    <w:name w:val="table of authorities"/>
    <w:basedOn w:val="1"/>
    <w:next w:val="1"/>
    <w:semiHidden/>
    <w:qFormat/>
    <w:uiPriority w:val="99"/>
    <w:pPr>
      <w:ind w:left="420" w:leftChars="2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标题 Char Char"/>
    <w:basedOn w:val="14"/>
    <w:qFormat/>
    <w:uiPriority w:val="0"/>
    <w:pPr>
      <w:spacing w:before="240" w:after="60"/>
      <w:jc w:val="center"/>
      <w:outlineLvl w:val="0"/>
    </w:pPr>
    <w:rPr>
      <w:rFonts w:ascii="Arial" w:hAnsi="Arial"/>
      <w:b/>
      <w:sz w:val="32"/>
      <w:szCs w:val="20"/>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651</Characters>
  <Lines>0</Lines>
  <Paragraphs>0</Paragraphs>
  <TotalTime>19</TotalTime>
  <ScaleCrop>false</ScaleCrop>
  <LinksUpToDate>false</LinksUpToDate>
  <CharactersWithSpaces>651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2022-06-21T07:56:00Z</dcterms:created>
  <dc:creator>零公子</dc:creator>
  <cp:lastModifiedBy>恋风</cp:lastModifiedBy>
  <cp:lastPrinted>2023-03-12T01:34:37Z</cp:lastPrinted>
  <dcterms:modified xsi:type="dcterms:W3CDTF">2023-03-12T03:18:55Z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9F81D27809AC4990891ECC6DA1B060C1</vt:lpwstr>
  </property>
</Properties>
</file>