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9"/>
        <w:widowControl w:val="0"/>
        <w:spacing w:line="540" w:lineRule="exact"/>
        <w:jc w:val="center"/>
        <w:rPr>
          <w:rStyle w:val="10"/>
          <w:rFonts w:hint="default" w:ascii="方正小标宋简体" w:eastAsia="方正小标宋简体"/>
        </w:rPr>
      </w:pPr>
      <w:r>
        <w:rPr>
          <w:rStyle w:val="10"/>
          <w:rFonts w:hint="default" w:ascii="方正小标宋简体" w:eastAsia="方正小标宋简体"/>
        </w:rPr>
        <w:t>开阳县</w:t>
      </w:r>
      <w:r>
        <w:rPr>
          <w:rStyle w:val="10"/>
          <w:rFonts w:hint="eastAsia" w:ascii="方正小标宋简体" w:eastAsia="方正小标宋简体"/>
          <w:lang w:eastAsia="zh-CN"/>
        </w:rPr>
        <w:t>2023</w:t>
      </w:r>
      <w:r>
        <w:rPr>
          <w:rStyle w:val="10"/>
          <w:rFonts w:hint="default" w:ascii="方正小标宋简体" w:eastAsia="方正小标宋简体"/>
        </w:rPr>
        <w:t>年动物防疫工作</w:t>
      </w:r>
    </w:p>
    <w:p>
      <w:pPr>
        <w:pStyle w:val="9"/>
        <w:widowControl w:val="0"/>
        <w:spacing w:line="540" w:lineRule="exact"/>
        <w:jc w:val="center"/>
        <w:rPr>
          <w:rStyle w:val="10"/>
          <w:rFonts w:hint="default" w:ascii="方正小标宋简体" w:eastAsia="方正小标宋简体"/>
        </w:rPr>
      </w:pPr>
      <w:r>
        <w:rPr>
          <w:rStyle w:val="10"/>
          <w:rFonts w:hint="eastAsia" w:ascii="方正小标宋简体" w:eastAsia="方正小标宋简体"/>
          <w:lang w:eastAsia="zh-CN"/>
        </w:rPr>
        <w:t>技术指导</w:t>
      </w:r>
      <w:r>
        <w:rPr>
          <w:rStyle w:val="10"/>
          <w:rFonts w:hint="default" w:ascii="方正小标宋简体" w:eastAsia="方正小标宋简体"/>
        </w:rPr>
        <w:t>小组名单</w:t>
      </w:r>
    </w:p>
    <w:p>
      <w:pPr>
        <w:pStyle w:val="9"/>
        <w:widowControl w:val="0"/>
        <w:spacing w:line="540" w:lineRule="exact"/>
        <w:jc w:val="center"/>
        <w:rPr>
          <w:rStyle w:val="10"/>
          <w:rFonts w:hint="eastAsia" w:ascii="方正小标宋简体" w:eastAsia="方正小标宋简体"/>
        </w:rPr>
      </w:pPr>
    </w:p>
    <w:p>
      <w:pPr>
        <w:tabs>
          <w:tab w:val="left" w:pos="3400"/>
        </w:tabs>
        <w:spacing w:line="540" w:lineRule="exact"/>
        <w:ind w:firstLine="640" w:firstLineChars="200"/>
        <w:rPr>
          <w:rFonts w:hint="eastAsia" w:ascii="仿宋_GB2312" w:hAnsi="Arial Narrow" w:eastAsia="仿宋_GB2312"/>
          <w:sz w:val="32"/>
          <w:szCs w:val="32"/>
        </w:rPr>
      </w:pPr>
      <w:r>
        <w:rPr>
          <w:rFonts w:hint="eastAsia" w:ascii="仿宋_GB2312" w:hAnsi="Arial Narrow" w:eastAsia="仿宋_GB2312"/>
          <w:sz w:val="32"/>
          <w:szCs w:val="32"/>
        </w:rPr>
        <w:t>组  长</w:t>
      </w:r>
      <w:r>
        <w:rPr>
          <w:rFonts w:hint="eastAsia" w:ascii="仿宋_GB2312" w:hAnsi="Arial Narrow" w:eastAsia="仿宋_GB2312"/>
          <w:w w:val="95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毛榜勋</w:t>
      </w:r>
      <w:r>
        <w:rPr>
          <w:rFonts w:hint="eastAsia" w:ascii="仿宋_GB2312" w:eastAsia="仿宋_GB2312"/>
          <w:sz w:val="32"/>
          <w:szCs w:val="32"/>
        </w:rPr>
        <w:t>（县农业</w:t>
      </w:r>
      <w:r>
        <w:rPr>
          <w:rFonts w:hint="eastAsia" w:ascii="仿宋_GB2312" w:eastAsia="仿宋_GB2312"/>
          <w:sz w:val="32"/>
          <w:szCs w:val="32"/>
          <w:lang w:eastAsia="zh-CN"/>
        </w:rPr>
        <w:t>农村</w:t>
      </w:r>
      <w:r>
        <w:rPr>
          <w:rFonts w:hint="eastAsia" w:ascii="仿宋_GB2312" w:eastAsia="仿宋_GB2312"/>
          <w:sz w:val="32"/>
          <w:szCs w:val="32"/>
        </w:rPr>
        <w:t>局局长）</w:t>
      </w:r>
    </w:p>
    <w:p>
      <w:pPr>
        <w:tabs>
          <w:tab w:val="left" w:pos="3400"/>
        </w:tabs>
        <w:spacing w:line="540" w:lineRule="exact"/>
        <w:ind w:firstLine="640" w:firstLineChars="200"/>
        <w:rPr>
          <w:rFonts w:hint="eastAsia" w:ascii="仿宋_GB2312" w:hAnsi="Arial Narrow" w:eastAsia="仿宋_GB2312"/>
          <w:sz w:val="32"/>
          <w:szCs w:val="32"/>
        </w:rPr>
      </w:pPr>
      <w:r>
        <w:rPr>
          <w:rFonts w:hint="eastAsia" w:ascii="仿宋_GB2312" w:hAnsi="Arial Narrow" w:eastAsia="仿宋_GB2312"/>
          <w:sz w:val="32"/>
          <w:szCs w:val="32"/>
        </w:rPr>
        <w:t>副组长</w:t>
      </w:r>
      <w:r>
        <w:rPr>
          <w:rFonts w:hint="eastAsia" w:ascii="仿宋_GB2312" w:hAnsi="Arial Narrow" w:eastAsia="仿宋_GB2312"/>
          <w:w w:val="90"/>
          <w:sz w:val="32"/>
          <w:szCs w:val="32"/>
        </w:rPr>
        <w:t>：</w:t>
      </w:r>
      <w:r>
        <w:rPr>
          <w:rFonts w:hint="eastAsia" w:ascii="仿宋_GB2312" w:hAnsi="Arial Narrow" w:eastAsia="仿宋_GB2312"/>
          <w:sz w:val="32"/>
          <w:szCs w:val="32"/>
        </w:rPr>
        <w:t>王景俊（县农业</w:t>
      </w:r>
      <w:r>
        <w:rPr>
          <w:rFonts w:hint="eastAsia" w:ascii="仿宋_GB2312" w:hAnsi="Arial Narrow" w:eastAsia="仿宋_GB2312"/>
          <w:sz w:val="32"/>
          <w:szCs w:val="32"/>
          <w:lang w:eastAsia="zh-CN"/>
        </w:rPr>
        <w:t>农村</w:t>
      </w:r>
      <w:r>
        <w:rPr>
          <w:rFonts w:hint="eastAsia" w:ascii="仿宋_GB2312" w:hAnsi="Arial Narrow" w:eastAsia="仿宋_GB2312"/>
          <w:sz w:val="32"/>
          <w:szCs w:val="32"/>
        </w:rPr>
        <w:t>局副局长）</w:t>
      </w:r>
    </w:p>
    <w:p>
      <w:pPr>
        <w:tabs>
          <w:tab w:val="left" w:pos="3400"/>
        </w:tabs>
        <w:spacing w:line="540" w:lineRule="exact"/>
        <w:ind w:firstLine="640" w:firstLineChars="200"/>
        <w:rPr>
          <w:rFonts w:hint="default" w:ascii="仿宋_GB2312" w:hAnsi="Arial Narrow" w:eastAsia="仿宋_GB2312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Arial Narrow" w:eastAsia="仿宋_GB2312"/>
          <w:sz w:val="32"/>
          <w:szCs w:val="32"/>
        </w:rPr>
        <w:t xml:space="preserve">成  员：陈 </w:t>
      </w:r>
      <w:r>
        <w:rPr>
          <w:rFonts w:hint="eastAsia" w:ascii="仿宋_GB2312" w:hAnsi="Arial Narrow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 Narrow" w:eastAsia="仿宋_GB2312"/>
          <w:sz w:val="32"/>
          <w:szCs w:val="32"/>
        </w:rPr>
        <w:t>念  何先素</w:t>
      </w:r>
      <w:r>
        <w:rPr>
          <w:rFonts w:hint="eastAsia" w:ascii="仿宋_GB2312" w:hAnsi="Arial Narrow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 Narrow" w:eastAsia="仿宋_GB2312"/>
          <w:sz w:val="32"/>
          <w:szCs w:val="32"/>
        </w:rPr>
        <w:t xml:space="preserve">杨 琳 </w:t>
      </w:r>
      <w:r>
        <w:rPr>
          <w:rFonts w:hint="eastAsia" w:ascii="仿宋_GB2312" w:hAnsi="Arial Narrow" w:eastAsia="仿宋_GB2312"/>
          <w:sz w:val="32"/>
          <w:szCs w:val="32"/>
          <w:lang w:val="en-US" w:eastAsia="zh-CN"/>
        </w:rPr>
        <w:t xml:space="preserve"> 黄成友 王柏林 黄布敏</w:t>
      </w:r>
    </w:p>
    <w:p>
      <w:pPr>
        <w:spacing w:line="540" w:lineRule="exact"/>
        <w:ind w:firstLine="640" w:firstLineChars="200"/>
        <w:rPr>
          <w:rFonts w:hint="eastAsia" w:ascii="仿宋_GB2312" w:hAnsi="Arial Narrow" w:eastAsia="仿宋_GB2312"/>
          <w:sz w:val="32"/>
          <w:szCs w:val="32"/>
        </w:rPr>
      </w:pPr>
      <w:r>
        <w:rPr>
          <w:rFonts w:hint="eastAsia" w:ascii="仿宋_GB2312" w:hAnsi="Arial Narrow" w:eastAsia="仿宋_GB2312"/>
          <w:bCs/>
          <w:sz w:val="32"/>
          <w:szCs w:val="32"/>
          <w:lang w:eastAsia="zh-CN"/>
        </w:rPr>
        <w:t>主要负责</w:t>
      </w:r>
      <w:r>
        <w:rPr>
          <w:rFonts w:hint="eastAsia" w:ascii="仿宋_GB2312" w:hAnsi="Arial Narrow" w:eastAsia="仿宋_GB2312"/>
          <w:spacing w:val="-8"/>
          <w:sz w:val="32"/>
          <w:szCs w:val="32"/>
        </w:rPr>
        <w:t>组织、协调、检查、指导全县动物防疫工作，协助各乡（镇</w:t>
      </w:r>
      <w:r>
        <w:rPr>
          <w:rFonts w:hint="eastAsia" w:ascii="仿宋_GB2312" w:hAnsi="Arial Narrow" w:eastAsia="仿宋_GB2312"/>
          <w:spacing w:val="-8"/>
          <w:sz w:val="32"/>
          <w:szCs w:val="32"/>
          <w:lang w:eastAsia="zh-CN"/>
        </w:rPr>
        <w:t>、街道</w:t>
      </w:r>
      <w:r>
        <w:rPr>
          <w:rFonts w:hint="eastAsia" w:ascii="仿宋_GB2312" w:hAnsi="Arial Narrow" w:eastAsia="仿宋_GB2312"/>
          <w:spacing w:val="-8"/>
          <w:sz w:val="32"/>
          <w:szCs w:val="32"/>
        </w:rPr>
        <w:t>）解决动物防疫工作中存在的技术问题。</w:t>
      </w:r>
      <w:r>
        <w:rPr>
          <w:rFonts w:hint="eastAsia" w:ascii="仿宋_GB2312" w:hAnsi="Arial Narrow" w:eastAsia="仿宋_GB2312"/>
          <w:sz w:val="32"/>
          <w:szCs w:val="32"/>
        </w:rPr>
        <w:t>小组成员对全县1</w:t>
      </w:r>
      <w:r>
        <w:rPr>
          <w:rFonts w:hint="eastAsia" w:ascii="仿宋_GB2312" w:hAnsi="Arial Narrow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Arial Narrow" w:eastAsia="仿宋_GB2312"/>
          <w:sz w:val="32"/>
          <w:szCs w:val="32"/>
        </w:rPr>
        <w:t>个乡（镇</w:t>
      </w:r>
      <w:r>
        <w:rPr>
          <w:rFonts w:hint="eastAsia" w:ascii="仿宋_GB2312" w:hAnsi="Arial Narrow" w:eastAsia="仿宋_GB2312"/>
          <w:sz w:val="32"/>
          <w:szCs w:val="32"/>
          <w:lang w:eastAsia="zh-CN"/>
        </w:rPr>
        <w:t>、街道</w:t>
      </w:r>
      <w:r>
        <w:rPr>
          <w:rFonts w:hint="eastAsia" w:ascii="仿宋_GB2312" w:hAnsi="Arial Narrow" w:eastAsia="仿宋_GB2312"/>
          <w:sz w:val="32"/>
          <w:szCs w:val="32"/>
        </w:rPr>
        <w:t>）进行分片指导</w:t>
      </w:r>
      <w:r>
        <w:rPr>
          <w:rFonts w:hint="eastAsia" w:ascii="仿宋_GB2312" w:hAnsi="Arial Narrow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Arial Narrow" w:eastAsia="仿宋_GB2312"/>
          <w:sz w:val="32"/>
          <w:szCs w:val="32"/>
        </w:rPr>
        <w:t>具体分工如下：</w:t>
      </w:r>
    </w:p>
    <w:p>
      <w:pPr>
        <w:tabs>
          <w:tab w:val="left" w:pos="3245"/>
        </w:tabs>
        <w:spacing w:line="540" w:lineRule="exact"/>
        <w:rPr>
          <w:rFonts w:hint="eastAsia" w:ascii="仿宋_GB2312" w:hAnsi="Arial Narrow" w:eastAsia="仿宋_GB2312"/>
          <w:color w:val="000000"/>
          <w:sz w:val="32"/>
          <w:szCs w:val="32"/>
        </w:rPr>
      </w:pPr>
      <w:r>
        <w:rPr>
          <w:rFonts w:hint="eastAsia" w:ascii="仿宋_GB2312" w:hAnsi="Arial Narrow" w:eastAsia="仿宋_GB2312"/>
          <w:sz w:val="32"/>
          <w:szCs w:val="32"/>
        </w:rPr>
        <w:t xml:space="preserve">   </w:t>
      </w:r>
      <w:r>
        <w:rPr>
          <w:rFonts w:hint="eastAsia" w:ascii="仿宋_GB2312" w:hAnsi="Arial Narrow" w:eastAsia="仿宋_GB2312"/>
          <w:color w:val="000000"/>
          <w:sz w:val="32"/>
          <w:szCs w:val="32"/>
        </w:rPr>
        <w:t xml:space="preserve"> 陈  念：负责</w:t>
      </w:r>
      <w:r>
        <w:rPr>
          <w:rFonts w:hint="eastAsia" w:ascii="仿宋_GB2312" w:hAnsi="Arial Narrow" w:eastAsia="仿宋_GB2312"/>
          <w:color w:val="000000"/>
          <w:sz w:val="32"/>
          <w:szCs w:val="32"/>
          <w:lang w:eastAsia="zh-CN"/>
        </w:rPr>
        <w:t>龙岗镇、毛云乡、高寨乡</w:t>
      </w:r>
      <w:r>
        <w:rPr>
          <w:rFonts w:hint="eastAsia" w:ascii="仿宋_GB2312" w:hAnsi="Arial Narrow" w:eastAsia="仿宋_GB2312"/>
          <w:color w:val="000000"/>
          <w:sz w:val="32"/>
          <w:szCs w:val="32"/>
        </w:rPr>
        <w:t>；</w:t>
      </w:r>
    </w:p>
    <w:p>
      <w:pPr>
        <w:spacing w:line="540" w:lineRule="exact"/>
        <w:ind w:firstLine="640" w:firstLineChars="200"/>
        <w:rPr>
          <w:rFonts w:hint="eastAsia" w:ascii="仿宋_GB2312" w:hAnsi="Arial Narrow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Arial Narrow" w:eastAsia="仿宋_GB2312" w:cs="Times New Roman"/>
          <w:bCs/>
          <w:sz w:val="32"/>
          <w:szCs w:val="32"/>
          <w:lang w:eastAsia="zh-CN"/>
        </w:rPr>
        <w:t>何先素：负责南江乡、禾丰乡、南龙乡；</w:t>
      </w:r>
    </w:p>
    <w:p>
      <w:pPr>
        <w:spacing w:line="540" w:lineRule="exact"/>
        <w:ind w:firstLine="640" w:firstLineChars="200"/>
        <w:rPr>
          <w:rFonts w:hint="eastAsia" w:ascii="仿宋_GB2312" w:hAnsi="Arial Narrow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Arial Narrow" w:eastAsia="仿宋_GB2312" w:cs="Times New Roman"/>
          <w:bCs/>
          <w:sz w:val="32"/>
          <w:szCs w:val="32"/>
          <w:lang w:eastAsia="zh-CN"/>
        </w:rPr>
        <w:t>黄成友：负责冯三镇、宅吉乡、楠木渡镇；</w:t>
      </w:r>
    </w:p>
    <w:p>
      <w:pPr>
        <w:spacing w:line="540" w:lineRule="exact"/>
        <w:ind w:firstLine="640" w:firstLineChars="200"/>
        <w:rPr>
          <w:rFonts w:hint="eastAsia" w:ascii="仿宋_GB2312" w:hAnsi="Arial Narrow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Arial Narrow" w:eastAsia="仿宋_GB2312" w:cs="Times New Roman"/>
          <w:bCs/>
          <w:sz w:val="32"/>
          <w:szCs w:val="32"/>
          <w:lang w:eastAsia="zh-CN"/>
        </w:rPr>
        <w:t>王柏林：负责花梨镇、米坪乡、龙水乡；</w:t>
      </w:r>
    </w:p>
    <w:p>
      <w:pPr>
        <w:spacing w:line="540" w:lineRule="exact"/>
        <w:ind w:firstLine="640" w:firstLineChars="200"/>
        <w:rPr>
          <w:rFonts w:hint="eastAsia" w:ascii="仿宋_GB2312" w:hAnsi="Arial Narrow" w:eastAsia="仿宋_GB2312"/>
          <w:color w:val="000000"/>
          <w:sz w:val="32"/>
          <w:szCs w:val="32"/>
        </w:rPr>
      </w:pPr>
      <w:r>
        <w:rPr>
          <w:rFonts w:hint="eastAsia" w:ascii="仿宋_GB2312" w:hAnsi="Arial Narrow" w:eastAsia="仿宋_GB2312" w:cs="Times New Roman"/>
          <w:bCs/>
          <w:sz w:val="32"/>
          <w:szCs w:val="32"/>
          <w:lang w:eastAsia="zh-CN"/>
        </w:rPr>
        <w:t>黄</w:t>
      </w:r>
      <w:r>
        <w:rPr>
          <w:rFonts w:hint="eastAsia" w:ascii="仿宋_GB2312" w:hAnsi="Arial Narrow" w:eastAsia="仿宋_GB2312"/>
          <w:color w:val="000000"/>
          <w:sz w:val="32"/>
          <w:szCs w:val="32"/>
          <w:lang w:eastAsia="zh-CN"/>
        </w:rPr>
        <w:t>布敏：负责硒城街道、云开街道、紫兴街道；</w:t>
      </w:r>
    </w:p>
    <w:p>
      <w:pPr>
        <w:tabs>
          <w:tab w:val="left" w:pos="3245"/>
        </w:tabs>
        <w:spacing w:line="540" w:lineRule="exact"/>
        <w:ind w:firstLine="640" w:firstLineChars="200"/>
        <w:rPr>
          <w:rFonts w:hint="eastAsia" w:ascii="仿宋_GB2312" w:hAnsi="Arial Narrow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Arial Narrow" w:eastAsia="仿宋_GB2312"/>
          <w:color w:val="000000"/>
          <w:sz w:val="32"/>
          <w:szCs w:val="32"/>
          <w:lang w:eastAsia="zh-CN"/>
        </w:rPr>
        <w:t>杨</w:t>
      </w:r>
      <w:r>
        <w:rPr>
          <w:rFonts w:hint="eastAsia" w:ascii="仿宋_GB2312" w:hAnsi="Arial Narrow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 Narrow" w:eastAsia="仿宋_GB2312"/>
          <w:color w:val="000000"/>
          <w:sz w:val="32"/>
          <w:szCs w:val="32"/>
          <w:lang w:eastAsia="zh-CN"/>
        </w:rPr>
        <w:t>琳：负责双流镇、金中镇、永温镇。</w:t>
      </w:r>
    </w:p>
    <w:p>
      <w:pPr>
        <w:spacing w:line="540" w:lineRule="exact"/>
        <w:ind w:firstLine="630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仿宋_GB2312" w:hAnsi="Arial Narrow" w:eastAsia="仿宋_GB2312"/>
          <w:sz w:val="32"/>
          <w:szCs w:val="32"/>
          <w:lang w:eastAsia="zh-CN"/>
        </w:rPr>
        <w:t>分片</w:t>
      </w:r>
      <w:r>
        <w:rPr>
          <w:rFonts w:hint="eastAsia" w:ascii="仿宋_GB2312" w:hAnsi="Arial Narrow" w:eastAsia="仿宋_GB2312"/>
          <w:sz w:val="32"/>
          <w:szCs w:val="32"/>
        </w:rPr>
        <w:t>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协助乡</w:t>
      </w:r>
      <w:r>
        <w:rPr>
          <w:rFonts w:hint="eastAsia" w:ascii="仿宋_GB2312" w:hAnsi="Arial Narrow" w:eastAsia="仿宋_GB2312"/>
          <w:spacing w:val="-8"/>
          <w:sz w:val="32"/>
          <w:szCs w:val="32"/>
        </w:rPr>
        <w:t>（镇</w:t>
      </w:r>
      <w:r>
        <w:rPr>
          <w:rFonts w:hint="eastAsia" w:ascii="仿宋_GB2312" w:hAnsi="Arial Narrow" w:eastAsia="仿宋_GB2312"/>
          <w:spacing w:val="-8"/>
          <w:sz w:val="32"/>
          <w:szCs w:val="32"/>
          <w:lang w:eastAsia="zh-CN"/>
        </w:rPr>
        <w:t>、街道</w:t>
      </w:r>
      <w:r>
        <w:rPr>
          <w:rFonts w:hint="eastAsia" w:ascii="仿宋_GB2312" w:hAnsi="Arial Narrow" w:eastAsia="仿宋_GB2312"/>
          <w:spacing w:val="-8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开展防疫员培训，处理防疫工作中出现的问题；指导乡</w:t>
      </w:r>
      <w:r>
        <w:rPr>
          <w:rFonts w:hint="eastAsia" w:ascii="仿宋_GB2312" w:hAnsi="Arial Narrow" w:eastAsia="仿宋_GB2312"/>
          <w:spacing w:val="-8"/>
          <w:sz w:val="32"/>
          <w:szCs w:val="32"/>
        </w:rPr>
        <w:t>（镇</w:t>
      </w:r>
      <w:r>
        <w:rPr>
          <w:rFonts w:hint="eastAsia" w:ascii="仿宋_GB2312" w:hAnsi="Arial Narrow" w:eastAsia="仿宋_GB2312"/>
          <w:spacing w:val="-8"/>
          <w:sz w:val="32"/>
          <w:szCs w:val="32"/>
          <w:lang w:eastAsia="zh-CN"/>
        </w:rPr>
        <w:t>、街道</w:t>
      </w:r>
      <w:r>
        <w:rPr>
          <w:rFonts w:hint="eastAsia" w:ascii="仿宋_GB2312" w:hAnsi="Arial Narrow" w:eastAsia="仿宋_GB2312"/>
          <w:spacing w:val="-8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动物防疫物资发放和台账建立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督促各乡（</w:t>
      </w:r>
      <w:r>
        <w:rPr>
          <w:rFonts w:hint="eastAsia" w:ascii="仿宋_GB2312" w:hAnsi="Arial Narrow" w:eastAsia="仿宋_GB2312"/>
          <w:spacing w:val="-8"/>
          <w:sz w:val="32"/>
          <w:szCs w:val="32"/>
        </w:rPr>
        <w:t>镇</w:t>
      </w:r>
      <w:r>
        <w:rPr>
          <w:rFonts w:hint="eastAsia" w:ascii="仿宋_GB2312" w:hAnsi="Arial Narrow" w:eastAsia="仿宋_GB2312"/>
          <w:spacing w:val="-8"/>
          <w:sz w:val="32"/>
          <w:szCs w:val="32"/>
          <w:lang w:eastAsia="zh-CN"/>
        </w:rPr>
        <w:t>、街道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）按时按质完成免疫接种，对进度缓慢、防疫密度差的乡（</w:t>
      </w:r>
      <w:r>
        <w:rPr>
          <w:rFonts w:hint="eastAsia" w:ascii="仿宋_GB2312" w:hAnsi="Arial Narrow" w:eastAsia="仿宋_GB2312"/>
          <w:spacing w:val="-8"/>
          <w:sz w:val="32"/>
          <w:szCs w:val="32"/>
        </w:rPr>
        <w:t>镇</w:t>
      </w:r>
      <w:r>
        <w:rPr>
          <w:rFonts w:hint="eastAsia" w:ascii="仿宋_GB2312" w:hAnsi="Arial Narrow" w:eastAsia="仿宋_GB2312"/>
          <w:spacing w:val="-8"/>
          <w:sz w:val="32"/>
          <w:szCs w:val="32"/>
          <w:lang w:eastAsia="zh-CN"/>
        </w:rPr>
        <w:t>、街道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），要求限期整改，对拒绝整改的乡（</w:t>
      </w:r>
      <w:r>
        <w:rPr>
          <w:rFonts w:hint="eastAsia" w:ascii="仿宋_GB2312" w:hAnsi="Arial Narrow" w:eastAsia="仿宋_GB2312"/>
          <w:spacing w:val="-8"/>
          <w:sz w:val="32"/>
          <w:szCs w:val="32"/>
        </w:rPr>
        <w:t>镇</w:t>
      </w:r>
      <w:r>
        <w:rPr>
          <w:rFonts w:hint="eastAsia" w:ascii="仿宋_GB2312" w:hAnsi="Arial Narrow" w:eastAsia="仿宋_GB2312"/>
          <w:spacing w:val="-8"/>
          <w:sz w:val="32"/>
          <w:szCs w:val="32"/>
          <w:lang w:eastAsia="zh-CN"/>
        </w:rPr>
        <w:t>、街道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），以书面形式上报县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-158750</wp:posOffset>
              </wp:positionV>
              <wp:extent cx="1828800" cy="1828800"/>
              <wp:effectExtent l="0" t="0" r="0" b="0"/>
              <wp:wrapNone/>
              <wp:docPr id="6" name="文本框 10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7" o:spid="_x0000_s1026" o:spt="202" type="#_x0000_t202" style="position:absolute;left:0pt;margin-top:-12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T5AX&#10;1wAAAAgBAAAPAAAAAAAAAAEAIAAAACIAAABkcnMvZG93bnJldi54bWxQSwECFAAUAAAACACHTuJA&#10;NULhR+kBAADLAwAADgAAAAAAAAABACAAAAAmAQAAZHJzL2Uyb0RvYy54bWx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Q4OThmOGQ1OWIxZjkxMTc5MGRhZWUyNDg5ZDUifQ=="/>
  </w:docVars>
  <w:rsids>
    <w:rsidRoot w:val="5AAE6742"/>
    <w:rsid w:val="13441D7E"/>
    <w:rsid w:val="5AA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cs="Times New Roma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pa-15"/>
    <w:basedOn w:val="1"/>
    <w:qFormat/>
    <w:uiPriority w:val="0"/>
    <w:pPr>
      <w:widowControl/>
      <w:spacing w:line="480" w:lineRule="atLeast"/>
    </w:pPr>
    <w:rPr>
      <w:rFonts w:ascii="宋体" w:cs="宋体"/>
      <w:kern w:val="0"/>
      <w:sz w:val="24"/>
    </w:rPr>
  </w:style>
  <w:style w:type="character" w:customStyle="1" w:styleId="10">
    <w:name w:val="ca-21"/>
    <w:basedOn w:val="8"/>
    <w:qFormat/>
    <w:uiPriority w:val="0"/>
    <w:rPr>
      <w:rFonts w:hint="eastAsia" w:asci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654</Words>
  <Characters>664</Characters>
  <Lines>0</Lines>
  <Paragraphs>0</Paragraphs>
  <TotalTime>1</TotalTime>
  <ScaleCrop>false</ScaleCrop>
  <LinksUpToDate>false</LinksUpToDate>
  <CharactersWithSpaces>898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2023-04-06T07:29:00Z</dcterms:created>
  <dc:creator>刘小飞</dc:creator>
  <cp:lastModifiedBy>刘小飞</cp:lastModifiedBy>
  <dcterms:modified xsi:type="dcterms:W3CDTF">2023-04-06T07:30:55Z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C6F6844088FE4483A8E2EBE9E3B10ED5</vt:lpwstr>
  </property>
</Properties>
</file>