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eastAsia="黑体" w:cs="仿宋_GB2312"/>
          <w:sz w:val="32"/>
          <w:szCs w:val="32"/>
        </w:rPr>
      </w:pPr>
      <w:r>
        <w:rPr>
          <w:rFonts w:hint="eastAsia" w:ascii="黑体" w:eastAsia="黑体" w:cs="仿宋_GB2312"/>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贵阳</w:t>
      </w:r>
      <w:r>
        <w:rPr>
          <w:rFonts w:hint="eastAsia" w:ascii="方正小标宋简体" w:eastAsia="方正小标宋简体" w:cs="方正小标宋简体"/>
          <w:sz w:val="44"/>
          <w:szCs w:val="44"/>
          <w:lang w:eastAsia="zh-CN"/>
        </w:rPr>
        <w:t>贵安</w:t>
      </w:r>
      <w:r>
        <w:rPr>
          <w:rFonts w:hint="eastAsia" w:ascii="方正小标宋简体" w:eastAsia="方正小标宋简体" w:cs="方正小标宋简体"/>
          <w:sz w:val="44"/>
          <w:szCs w:val="44"/>
        </w:rPr>
        <w:t>“贵商易”工作专班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成员名单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rPr>
        <w:t>一、组织架构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黑体" w:eastAsia="黑体" w:cs="仿宋_GB2312"/>
          <w:sz w:val="32"/>
          <w:szCs w:val="32"/>
        </w:rPr>
        <w:t>组  长：</w:t>
      </w:r>
      <w:r>
        <w:rPr>
          <w:rFonts w:hint="eastAsia" w:ascii="方正仿宋_GBK" w:hAnsi="方正仿宋_GBK" w:eastAsia="方正仿宋_GBK" w:cs="方正仿宋_GBK"/>
          <w:sz w:val="32"/>
          <w:szCs w:val="32"/>
        </w:rPr>
        <w:t>市政府分管副市长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黑体" w:eastAsia="黑体" w:cs="仿宋_GB2312"/>
          <w:sz w:val="32"/>
          <w:szCs w:val="32"/>
        </w:rPr>
        <w:t>成  员：</w:t>
      </w:r>
      <w:r>
        <w:rPr>
          <w:rFonts w:hint="eastAsia" w:ascii="方正仿宋_GBK" w:hAnsi="方正仿宋_GBK" w:eastAsia="方正仿宋_GBK" w:cs="方正仿宋_GBK"/>
          <w:color w:val="auto"/>
          <w:sz w:val="32"/>
          <w:szCs w:val="32"/>
          <w:highlight w:val="none"/>
        </w:rPr>
        <w:t>市委宣传部常务副部长、市政府分管副秘书长、市工业和信息化局</w:t>
      </w:r>
      <w:r>
        <w:rPr>
          <w:rFonts w:hint="eastAsia" w:ascii="方正仿宋_GBK" w:hAnsi="方正仿宋_GBK" w:eastAsia="方正仿宋_GBK" w:cs="方正仿宋_GBK"/>
          <w:color w:val="auto"/>
          <w:sz w:val="32"/>
          <w:szCs w:val="32"/>
          <w:highlight w:val="none"/>
          <w:lang w:val="en-US" w:eastAsia="zh-CN"/>
        </w:rPr>
        <w:t>主要负责人，</w:t>
      </w:r>
      <w:r>
        <w:rPr>
          <w:rFonts w:hint="eastAsia" w:ascii="方正仿宋_GBK" w:hAnsi="方正仿宋_GBK" w:eastAsia="方正仿宋_GBK" w:cs="方正仿宋_GBK"/>
          <w:color w:val="auto"/>
          <w:sz w:val="32"/>
          <w:szCs w:val="32"/>
          <w:highlight w:val="none"/>
        </w:rPr>
        <w:t>市督办督查局、市大数据局、市发展改革委、市财政局、市政务服务中心、市市场监管局、市商务局、</w:t>
      </w:r>
      <w:r>
        <w:rPr>
          <w:rFonts w:hint="eastAsia" w:ascii="方正仿宋_GBK" w:hAnsi="方正仿宋_GBK" w:eastAsia="方正仿宋_GBK" w:cs="方正仿宋_GBK"/>
          <w:color w:val="auto"/>
          <w:sz w:val="32"/>
          <w:szCs w:val="32"/>
          <w:highlight w:val="none"/>
          <w:lang w:eastAsia="zh-CN"/>
        </w:rPr>
        <w:t>市投资促进局、市住房城乡建设局、</w:t>
      </w:r>
      <w:r>
        <w:rPr>
          <w:rFonts w:hint="eastAsia" w:ascii="方正仿宋_GBK" w:hAnsi="方正仿宋_GBK" w:eastAsia="方正仿宋_GBK" w:cs="方正仿宋_GBK"/>
          <w:color w:val="auto"/>
          <w:sz w:val="32"/>
          <w:szCs w:val="32"/>
          <w:highlight w:val="none"/>
        </w:rPr>
        <w:t>市</w:t>
      </w:r>
      <w:r>
        <w:rPr>
          <w:rFonts w:hint="eastAsia" w:ascii="方正仿宋_GBK" w:hAnsi="方正仿宋_GBK" w:eastAsia="方正仿宋_GBK" w:cs="方正仿宋_GBK"/>
          <w:color w:val="auto"/>
          <w:sz w:val="32"/>
          <w:szCs w:val="32"/>
          <w:highlight w:val="none"/>
          <w:lang w:eastAsia="zh-CN"/>
        </w:rPr>
        <w:t>人力资源社会保障</w:t>
      </w:r>
      <w:r>
        <w:rPr>
          <w:rFonts w:hint="eastAsia" w:ascii="方正仿宋_GBK" w:hAnsi="方正仿宋_GBK" w:eastAsia="方正仿宋_GBK" w:cs="方正仿宋_GBK"/>
          <w:color w:val="auto"/>
          <w:sz w:val="32"/>
          <w:szCs w:val="32"/>
          <w:highlight w:val="none"/>
        </w:rPr>
        <w:t>局、</w:t>
      </w:r>
      <w:r>
        <w:rPr>
          <w:rFonts w:hint="eastAsia" w:ascii="方正仿宋_GBK" w:hAnsi="方正仿宋_GBK" w:eastAsia="方正仿宋_GBK" w:cs="方正仿宋_GBK"/>
          <w:color w:val="auto"/>
          <w:sz w:val="32"/>
          <w:szCs w:val="32"/>
          <w:highlight w:val="none"/>
          <w:lang w:eastAsia="zh-CN"/>
        </w:rPr>
        <w:t>市税务局、市农业农村局、市交委、</w:t>
      </w:r>
      <w:r>
        <w:rPr>
          <w:rFonts w:hint="eastAsia" w:ascii="方正仿宋_GBK" w:hAnsi="方正仿宋_GBK" w:eastAsia="方正仿宋_GBK" w:cs="方正仿宋_GBK"/>
          <w:color w:val="auto"/>
          <w:sz w:val="32"/>
          <w:szCs w:val="32"/>
          <w:highlight w:val="none"/>
        </w:rPr>
        <w:t>市金融办、</w:t>
      </w:r>
      <w:r>
        <w:rPr>
          <w:rFonts w:hint="eastAsia" w:ascii="方正仿宋_GBK" w:hAnsi="方正仿宋_GBK" w:eastAsia="方正仿宋_GBK" w:cs="方正仿宋_GBK"/>
          <w:color w:val="auto"/>
          <w:sz w:val="32"/>
          <w:szCs w:val="32"/>
          <w:highlight w:val="none"/>
          <w:lang w:eastAsia="zh-CN"/>
        </w:rPr>
        <w:t>市科技局、</w:t>
      </w:r>
      <w:r>
        <w:rPr>
          <w:rFonts w:hint="eastAsia" w:ascii="方正仿宋_GBK" w:hAnsi="方正仿宋_GBK" w:eastAsia="方正仿宋_GBK" w:cs="方正仿宋_GBK"/>
          <w:color w:val="auto"/>
          <w:sz w:val="32"/>
          <w:szCs w:val="32"/>
          <w:highlight w:val="none"/>
        </w:rPr>
        <w:t>市教育局、市国资委、</w:t>
      </w:r>
      <w:r>
        <w:rPr>
          <w:rFonts w:hint="eastAsia" w:ascii="方正仿宋_GBK" w:hAnsi="方正仿宋_GBK" w:eastAsia="方正仿宋_GBK" w:cs="方正仿宋_GBK"/>
          <w:color w:val="auto"/>
          <w:sz w:val="32"/>
          <w:szCs w:val="32"/>
          <w:lang w:eastAsia="zh-CN"/>
        </w:rPr>
        <w:t>市卫生健康局</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市工商联、市工业和信息化局</w:t>
      </w:r>
      <w:r>
        <w:rPr>
          <w:rFonts w:hint="eastAsia" w:ascii="方正仿宋_GBK" w:hAnsi="方正仿宋_GBK" w:eastAsia="方正仿宋_GBK" w:cs="方正仿宋_GBK"/>
          <w:color w:val="auto"/>
          <w:sz w:val="32"/>
          <w:szCs w:val="32"/>
          <w:highlight w:val="none"/>
          <w:lang w:eastAsia="zh-CN"/>
        </w:rPr>
        <w:t>分管负责人。</w:t>
      </w:r>
      <w:r>
        <w:rPr>
          <w:rFonts w:hint="eastAsia" w:ascii="方正仿宋_GBK" w:hAnsi="方正仿宋_GBK" w:eastAsia="方正仿宋_GBK" w:cs="方正仿宋_GBK"/>
          <w:color w:val="auto"/>
          <w:sz w:val="32"/>
          <w:szCs w:val="32"/>
          <w:highlight w:val="none"/>
        </w:rPr>
        <w:t>贵安新区办公室分管副主任、贵安新区工业和信息化局</w:t>
      </w:r>
      <w:r>
        <w:rPr>
          <w:rFonts w:hint="eastAsia" w:ascii="方正仿宋_GBK" w:hAnsi="方正仿宋_GBK" w:eastAsia="方正仿宋_GBK" w:cs="方正仿宋_GBK"/>
          <w:color w:val="auto"/>
          <w:sz w:val="32"/>
          <w:szCs w:val="32"/>
          <w:highlight w:val="none"/>
          <w:lang w:val="en-US" w:eastAsia="zh-CN"/>
        </w:rPr>
        <w:t>主要负责人，</w:t>
      </w:r>
      <w:r>
        <w:rPr>
          <w:rFonts w:hint="eastAsia" w:ascii="方正仿宋_GBK" w:hAnsi="方正仿宋_GBK" w:eastAsia="方正仿宋_GBK" w:cs="方正仿宋_GBK"/>
          <w:color w:val="auto"/>
          <w:sz w:val="32"/>
          <w:szCs w:val="32"/>
          <w:highlight w:val="none"/>
        </w:rPr>
        <w:t>贵安新区党工委组织人事部、贵安新区</w:t>
      </w:r>
      <w:r>
        <w:rPr>
          <w:rFonts w:hint="eastAsia" w:ascii="方正仿宋_GBK" w:hAnsi="方正仿宋_GBK" w:eastAsia="方正仿宋_GBK" w:cs="方正仿宋_GBK"/>
          <w:color w:val="auto"/>
          <w:sz w:val="32"/>
          <w:szCs w:val="32"/>
          <w:highlight w:val="none"/>
          <w:lang w:eastAsia="zh-CN"/>
        </w:rPr>
        <w:t>经济发展</w:t>
      </w:r>
      <w:r>
        <w:rPr>
          <w:rFonts w:hint="eastAsia" w:ascii="方正仿宋_GBK" w:hAnsi="方正仿宋_GBK" w:eastAsia="方正仿宋_GBK" w:cs="方正仿宋_GBK"/>
          <w:color w:val="auto"/>
          <w:sz w:val="32"/>
          <w:szCs w:val="32"/>
          <w:highlight w:val="none"/>
        </w:rPr>
        <w:t>局、贵安新区财政金融工作局、贵安新区政务综合服务中心、贵安新区市场监管局、贵安新区</w:t>
      </w:r>
      <w:r>
        <w:rPr>
          <w:rFonts w:hint="eastAsia" w:ascii="方正仿宋_GBK" w:hAnsi="方正仿宋_GBK" w:eastAsia="方正仿宋_GBK" w:cs="方正仿宋_GBK"/>
          <w:color w:val="auto"/>
          <w:sz w:val="32"/>
          <w:szCs w:val="32"/>
          <w:highlight w:val="none"/>
          <w:lang w:eastAsia="zh-CN"/>
        </w:rPr>
        <w:t>投资促进</w:t>
      </w:r>
      <w:r>
        <w:rPr>
          <w:rFonts w:hint="eastAsia" w:ascii="方正仿宋_GBK" w:hAnsi="方正仿宋_GBK" w:eastAsia="方正仿宋_GBK" w:cs="方正仿宋_GBK"/>
          <w:color w:val="auto"/>
          <w:sz w:val="32"/>
          <w:szCs w:val="32"/>
          <w:highlight w:val="none"/>
        </w:rPr>
        <w:t>局、</w:t>
      </w:r>
      <w:r>
        <w:rPr>
          <w:rFonts w:hint="eastAsia" w:ascii="方正仿宋_GBK" w:hAnsi="方正仿宋_GBK" w:eastAsia="方正仿宋_GBK" w:cs="方正仿宋_GBK"/>
          <w:color w:val="auto"/>
          <w:sz w:val="32"/>
          <w:szCs w:val="32"/>
          <w:highlight w:val="none"/>
          <w:lang w:eastAsia="zh-CN"/>
        </w:rPr>
        <w:t>贵安新区城乡建设局、贵安新区税务局分管负责人。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sz w:val="32"/>
          <w:szCs w:val="32"/>
          <w:highlight w:val="none"/>
        </w:rPr>
        <w:t>各区（市、县）政府、开</w:t>
      </w:r>
      <w:r>
        <w:rPr>
          <w:rFonts w:hint="eastAsia" w:ascii="方正仿宋_GBK" w:hAnsi="方正仿宋_GBK" w:eastAsia="方正仿宋_GBK" w:cs="方正仿宋_GBK"/>
          <w:color w:val="auto"/>
          <w:sz w:val="32"/>
          <w:szCs w:val="32"/>
          <w:highlight w:val="none"/>
          <w:lang w:eastAsia="zh-CN"/>
        </w:rPr>
        <w:t>发</w:t>
      </w:r>
      <w:r>
        <w:rPr>
          <w:rFonts w:hint="eastAsia" w:ascii="方正仿宋_GBK" w:hAnsi="方正仿宋_GBK" w:eastAsia="方正仿宋_GBK" w:cs="方正仿宋_GBK"/>
          <w:color w:val="auto"/>
          <w:sz w:val="32"/>
          <w:szCs w:val="32"/>
          <w:highlight w:val="none"/>
        </w:rPr>
        <w:t>区管委会分管负责人。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专班办公室设在市</w:t>
      </w:r>
      <w:r>
        <w:rPr>
          <w:rFonts w:hint="eastAsia" w:ascii="方正仿宋_GBK" w:hAnsi="方正仿宋_GBK" w:eastAsia="方正仿宋_GBK" w:cs="方正仿宋_GBK"/>
          <w:sz w:val="32"/>
          <w:szCs w:val="32"/>
          <w:lang w:eastAsia="zh-CN"/>
        </w:rPr>
        <w:t>工业和信息化</w:t>
      </w:r>
      <w:r>
        <w:rPr>
          <w:rFonts w:hint="eastAsia" w:ascii="方正仿宋_GBK" w:hAnsi="方正仿宋_GBK" w:eastAsia="方正仿宋_GBK" w:cs="方正仿宋_GBK"/>
          <w:sz w:val="32"/>
          <w:szCs w:val="32"/>
        </w:rPr>
        <w:t>局，市政府</w:t>
      </w:r>
      <w:r>
        <w:rPr>
          <w:rFonts w:hint="eastAsia" w:ascii="方正仿宋_GBK" w:hAnsi="方正仿宋_GBK" w:eastAsia="方正仿宋_GBK" w:cs="方正仿宋_GBK"/>
          <w:sz w:val="32"/>
          <w:szCs w:val="32"/>
          <w:lang w:eastAsia="zh-CN"/>
        </w:rPr>
        <w:t>分管</w:t>
      </w:r>
      <w:r>
        <w:rPr>
          <w:rFonts w:hint="eastAsia" w:ascii="方正仿宋_GBK" w:hAnsi="方正仿宋_GBK" w:eastAsia="方正仿宋_GBK" w:cs="方正仿宋_GBK"/>
          <w:sz w:val="32"/>
          <w:szCs w:val="32"/>
        </w:rPr>
        <w:t>副秘书长、市</w:t>
      </w:r>
      <w:r>
        <w:rPr>
          <w:rFonts w:hint="eastAsia" w:ascii="方正仿宋_GBK" w:hAnsi="方正仿宋_GBK" w:eastAsia="方正仿宋_GBK" w:cs="方正仿宋_GBK"/>
          <w:sz w:val="32"/>
          <w:szCs w:val="32"/>
          <w:lang w:eastAsia="zh-CN"/>
        </w:rPr>
        <w:t>工业和信息化</w:t>
      </w:r>
      <w:r>
        <w:rPr>
          <w:rFonts w:hint="eastAsia" w:ascii="方正仿宋_GBK" w:hAnsi="方正仿宋_GBK" w:eastAsia="方正仿宋_GBK" w:cs="方正仿宋_GBK"/>
          <w:sz w:val="32"/>
          <w:szCs w:val="32"/>
        </w:rPr>
        <w:t>局主要负责</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rPr>
        <w:t>兼任专班办公室主任，负责日常调度，强化督办问效，压实各方责任。贵安新区相关工作由贵安新区</w:t>
      </w:r>
      <w:r>
        <w:rPr>
          <w:rFonts w:hint="eastAsia" w:ascii="方正仿宋_GBK" w:hAnsi="方正仿宋_GBK" w:eastAsia="方正仿宋_GBK" w:cs="方正仿宋_GBK"/>
          <w:sz w:val="32"/>
          <w:szCs w:val="32"/>
          <w:lang w:eastAsia="zh-CN"/>
        </w:rPr>
        <w:t>工业和信息化局</w:t>
      </w:r>
      <w:r>
        <w:rPr>
          <w:rFonts w:hint="eastAsia" w:ascii="方正仿宋_GBK" w:hAnsi="方正仿宋_GBK" w:eastAsia="方正仿宋_GBK" w:cs="方正仿宋_GBK"/>
          <w:sz w:val="32"/>
          <w:szCs w:val="32"/>
        </w:rPr>
        <w:t>统筹安排</w:t>
      </w:r>
      <w:r>
        <w:rPr>
          <w:rFonts w:hint="eastAsia" w:ascii="方正仿宋_GBK" w:hAnsi="方正仿宋_GBK" w:eastAsia="方正仿宋_GBK" w:cs="方正仿宋_GBK"/>
          <w:sz w:val="32"/>
          <w:szCs w:val="32"/>
          <w:lang w:eastAsia="zh-CN"/>
        </w:rPr>
        <w:t>，并结合贵安新区工作实际，</w:t>
      </w:r>
      <w:bookmarkStart w:id="0" w:name="_GoBack"/>
      <w:bookmarkEnd w:id="0"/>
      <w:r>
        <w:rPr>
          <w:rFonts w:hint="eastAsia" w:ascii="方正仿宋_GBK" w:hAnsi="方正仿宋_GBK" w:eastAsia="方正仿宋_GBK" w:cs="方正仿宋_GBK"/>
          <w:sz w:val="32"/>
          <w:szCs w:val="32"/>
          <w:lang w:eastAsia="zh-CN"/>
        </w:rPr>
        <w:t>制定“完善七找提升六率”工作实施细则。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rPr>
        <w:t>二、工作要求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楷体_GB2312" w:eastAsia="楷体_GB2312" w:cs="楷体_GB2312"/>
          <w:sz w:val="32"/>
          <w:szCs w:val="32"/>
        </w:rPr>
        <w:t>（一）强化力量支撑。</w:t>
      </w:r>
      <w:r>
        <w:rPr>
          <w:rFonts w:hint="eastAsia" w:ascii="方正仿宋_GBK" w:hAnsi="方正仿宋_GBK" w:eastAsia="方正仿宋_GBK" w:cs="方正仿宋_GBK"/>
          <w:sz w:val="32"/>
          <w:szCs w:val="32"/>
          <w:lang w:val="en-US" w:eastAsia="zh-CN"/>
        </w:rPr>
        <w:t>由按照程序确定的专业技术服务公司</w:t>
      </w:r>
      <w:r>
        <w:rPr>
          <w:rFonts w:hint="eastAsia" w:ascii="方正仿宋_GBK" w:hAnsi="方正仿宋_GBK" w:eastAsia="方正仿宋_GBK" w:cs="方正仿宋_GBK"/>
          <w:sz w:val="32"/>
          <w:szCs w:val="32"/>
          <w:lang w:eastAsia="zh-CN"/>
        </w:rPr>
        <w:t>负责</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贵阳贵安专区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建设和运维工作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运维公司</w:t>
      </w:r>
      <w:r>
        <w:rPr>
          <w:rFonts w:hint="eastAsia" w:ascii="方正仿宋_GBK" w:hAnsi="方正仿宋_GBK" w:eastAsia="方正仿宋_GBK" w:cs="方正仿宋_GBK"/>
          <w:sz w:val="32"/>
          <w:szCs w:val="32"/>
        </w:rPr>
        <w:t>要</w:t>
      </w:r>
      <w:r>
        <w:rPr>
          <w:rFonts w:hint="eastAsia" w:ascii="方正仿宋_GBK" w:hAnsi="方正仿宋_GBK" w:eastAsia="方正仿宋_GBK" w:cs="方正仿宋_GBK"/>
          <w:sz w:val="32"/>
          <w:szCs w:val="32"/>
          <w:lang w:eastAsia="zh-CN"/>
        </w:rPr>
        <w:t>严格按照方案内容和各级各部门功能需求，按进度推进七找六率相关功能开发和建设工作，</w:t>
      </w:r>
      <w:r>
        <w:rPr>
          <w:rFonts w:hint="eastAsia" w:ascii="方正仿宋_GBK" w:hAnsi="方正仿宋_GBK" w:eastAsia="方正仿宋_GBK" w:cs="方正仿宋_GBK"/>
          <w:sz w:val="32"/>
          <w:szCs w:val="32"/>
        </w:rPr>
        <w:t>实时提供平台相关数据</w:t>
      </w:r>
      <w:r>
        <w:rPr>
          <w:rFonts w:hint="eastAsia" w:ascii="方正仿宋_GBK" w:hAnsi="方正仿宋_GBK" w:eastAsia="方正仿宋_GBK" w:cs="方正仿宋_GBK"/>
          <w:sz w:val="32"/>
          <w:szCs w:val="32"/>
          <w:lang w:eastAsia="zh-CN"/>
        </w:rPr>
        <w:t>；每周将“贵阳贵安专区”开发、建设和运营工作进度情况、平台注册、使用、存在问题等数据分析情况、分区县、分行业六率情况</w:t>
      </w:r>
      <w:r>
        <w:rPr>
          <w:rFonts w:hint="eastAsia" w:ascii="方正仿宋_GBK" w:hAnsi="方正仿宋_GBK" w:eastAsia="方正仿宋_GBK" w:cs="方正仿宋_GBK"/>
          <w:sz w:val="32"/>
          <w:szCs w:val="32"/>
        </w:rPr>
        <w:t>报送</w:t>
      </w:r>
      <w:r>
        <w:rPr>
          <w:rFonts w:hint="eastAsia" w:ascii="方正仿宋_GBK" w:hAnsi="方正仿宋_GBK" w:eastAsia="方正仿宋_GBK" w:cs="方正仿宋_GBK"/>
          <w:sz w:val="32"/>
          <w:szCs w:val="32"/>
          <w:lang w:eastAsia="zh-CN"/>
        </w:rPr>
        <w:t>专班办公室</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楷体_GB2312" w:eastAsia="楷体_GB2312" w:cs="楷体_GB2312"/>
          <w:sz w:val="32"/>
          <w:szCs w:val="32"/>
        </w:rPr>
        <w:t>（二）强化任务管理。</w:t>
      </w:r>
      <w:r>
        <w:rPr>
          <w:rFonts w:hint="eastAsia" w:ascii="方正仿宋_GBK" w:hAnsi="方正仿宋_GBK" w:eastAsia="方正仿宋_GBK" w:cs="方正仿宋_GBK"/>
          <w:sz w:val="32"/>
          <w:szCs w:val="32"/>
          <w:lang w:eastAsia="zh-CN"/>
        </w:rPr>
        <w:t>六率工作推进方案由各牵头部门按程序印发后，于2022年12月10日前交专班办公室统一汇编成册；七找功能工作实施细则于功能上线后</w:t>
      </w:r>
      <w:r>
        <w:rPr>
          <w:rFonts w:hint="eastAsia" w:ascii="方正仿宋_GBK" w:hAnsi="方正仿宋_GBK" w:eastAsia="方正仿宋_GBK" w:cs="方正仿宋_GBK"/>
          <w:sz w:val="32"/>
          <w:szCs w:val="32"/>
          <w:lang w:val="en-US" w:eastAsia="zh-CN"/>
        </w:rPr>
        <w:t>10个工作日内</w:t>
      </w:r>
      <w:r>
        <w:rPr>
          <w:rFonts w:hint="eastAsia" w:ascii="方正仿宋_GBK" w:hAnsi="方正仿宋_GBK" w:eastAsia="方正仿宋_GBK" w:cs="方正仿宋_GBK"/>
          <w:sz w:val="32"/>
          <w:szCs w:val="32"/>
          <w:lang w:eastAsia="zh-CN"/>
        </w:rPr>
        <w:t>交专班办公室，用于指导贵阳贵安各有关部门、各区（市、县）政府、开发区管委会开展工作。第三方评估机构按季度对评估对象工作任务完成情况开展评估，将评估</w:t>
      </w:r>
      <w:r>
        <w:rPr>
          <w:rFonts w:hint="eastAsia" w:ascii="方正仿宋_GBK" w:hAnsi="方正仿宋_GBK" w:eastAsia="方正仿宋_GBK" w:cs="方正仿宋_GBK"/>
          <w:sz w:val="32"/>
          <w:szCs w:val="32"/>
        </w:rPr>
        <w:t>结果报“</w:t>
      </w:r>
      <w:r>
        <w:rPr>
          <w:rFonts w:hint="eastAsia" w:ascii="方正仿宋_GBK" w:hAnsi="方正仿宋_GBK" w:eastAsia="方正仿宋_GBK" w:cs="方正仿宋_GBK"/>
          <w:sz w:val="32"/>
          <w:szCs w:val="32"/>
          <w:lang w:eastAsia="zh-CN"/>
        </w:rPr>
        <w:t>营商</w:t>
      </w:r>
      <w:r>
        <w:rPr>
          <w:rFonts w:hint="eastAsia" w:ascii="方正仿宋_GBK" w:hAnsi="方正仿宋_GBK" w:eastAsia="方正仿宋_GBK" w:cs="方正仿宋_GBK"/>
          <w:sz w:val="32"/>
          <w:szCs w:val="32"/>
        </w:rPr>
        <w:t>办”</w:t>
      </w:r>
      <w:r>
        <w:rPr>
          <w:rFonts w:hint="eastAsia" w:ascii="方正仿宋_GBK" w:hAnsi="方正仿宋_GBK" w:eastAsia="方正仿宋_GBK" w:cs="方正仿宋_GBK"/>
          <w:sz w:val="32"/>
          <w:szCs w:val="32"/>
          <w:lang w:eastAsia="zh-CN"/>
        </w:rPr>
        <w:t>和市督办督查局</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sectPr>
          <w:footerReference r:id="rId3" w:type="default"/>
          <w:pgSz w:w="11906" w:h="16838"/>
          <w:pgMar w:top="2098" w:right="1587" w:bottom="1701" w:left="1587" w:header="851" w:footer="1361" w:gutter="0"/>
          <w:pgNumType w:fmt="decimal" w:start="11"/>
          <w:rtlGutter w:val="1"/>
          <w:docGrid w:type="lines" w:linePitch="341" w:charSpace="0"/>
        </w:sectPr>
      </w:pPr>
      <w:r>
        <w:rPr>
          <w:rFonts w:hint="eastAsia" w:ascii="楷体_GB2312" w:eastAsia="楷体_GB2312" w:cs="楷体_GB2312"/>
          <w:sz w:val="32"/>
          <w:szCs w:val="32"/>
        </w:rPr>
        <w:t>（三）强化工作保障。</w:t>
      </w:r>
      <w:r>
        <w:rPr>
          <w:rFonts w:hint="eastAsia" w:ascii="方正仿宋_GBK" w:hAnsi="方正仿宋_GBK" w:eastAsia="方正仿宋_GBK" w:cs="方正仿宋_GBK"/>
          <w:sz w:val="32"/>
          <w:szCs w:val="32"/>
          <w:lang w:eastAsia="zh-CN"/>
        </w:rPr>
        <w:t>“贵商易”工作专班组长不定期调度贵阳贵安各部门，各区（市、县）政府、开发区管委会工作推进情况，安排部署贵阳贵安完善“贵商易”七找功能提升六率相关工作。工作专班办公室每周调度七找和六率牵头单位、</w:t>
      </w:r>
      <w:r>
        <w:rPr>
          <w:rFonts w:hint="eastAsia" w:ascii="方正仿宋_GBK" w:hAnsi="方正仿宋_GBK" w:eastAsia="方正仿宋_GBK" w:cs="方正仿宋_GBK"/>
          <w:sz w:val="32"/>
          <w:szCs w:val="32"/>
          <w:lang w:val="en-US" w:eastAsia="zh-CN"/>
        </w:rPr>
        <w:t>运维公司</w:t>
      </w:r>
      <w:r>
        <w:rPr>
          <w:rFonts w:hint="eastAsia" w:ascii="方正仿宋_GBK" w:hAnsi="方正仿宋_GBK" w:eastAsia="方正仿宋_GBK" w:cs="方正仿宋_GBK"/>
          <w:sz w:val="32"/>
          <w:szCs w:val="32"/>
          <w:lang w:eastAsia="zh-CN"/>
        </w:rPr>
        <w:t>工作推进情况，针对工作中存在的困难和问题提出工作措施。工作专班办公室每月编制《“贵商易”工作动态》报市委、市政府主要领导及分管领导；每季度将第三方公司评估报告送“营商办”进行通报。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eastAsia="黑体" w:cs="仿宋_GB2312"/>
          <w:sz w:val="32"/>
          <w:szCs w:val="32"/>
          <w:lang w:val="en-US" w:eastAsia="zh-CN"/>
        </w:rPr>
      </w:pPr>
      <w:r>
        <w:rPr>
          <w:rFonts w:hint="eastAsia" w:ascii="黑体" w:eastAsia="黑体" w:cs="仿宋_GB2312"/>
          <w:sz w:val="32"/>
          <w:szCs w:val="32"/>
          <w:lang w:eastAsia="zh-CN"/>
        </w:rPr>
        <w:t>附件</w:t>
      </w:r>
      <w:r>
        <w:rPr>
          <w:rFonts w:hint="eastAsia" w:ascii="黑体" w:eastAsia="黑体" w:cs="仿宋_GB2312"/>
          <w:sz w:val="32"/>
          <w:szCs w:val="32"/>
          <w:lang w:val="en-US" w:eastAsia="zh-CN"/>
        </w:rPr>
        <w:t>2</w:t>
      </w:r>
    </w:p>
    <w:p>
      <w:pPr>
        <w:pStyle w:val="8"/>
        <w:ind w:left="0" w:leftChars="0" w:firstLine="0"/>
        <w:jc w:val="center"/>
        <w:rPr>
          <w:rFonts w:hint="eastAsia" w:ascii="方正小标宋简体" w:eastAsia="方正小标宋简体" w:cs="方正小标宋简体"/>
          <w:sz w:val="36"/>
          <w:szCs w:val="36"/>
          <w:highlight w:val="none"/>
          <w:lang w:val="en-US" w:eastAsia="zh-CN"/>
        </w:rPr>
      </w:pPr>
      <w:r>
        <w:rPr>
          <w:rFonts w:hint="eastAsia" w:ascii="方正小标宋简体" w:eastAsia="方正小标宋简体" w:cs="方正小标宋简体"/>
          <w:sz w:val="36"/>
          <w:szCs w:val="36"/>
          <w:highlight w:val="none"/>
          <w:lang w:val="en-US" w:eastAsia="zh-CN"/>
        </w:rPr>
        <w:t>贵阳贵安关于完善贵阳贵安专区七找功能提升六率工作任务清单</w:t>
      </w:r>
    </w:p>
    <w:tbl>
      <w:tblPr>
        <w:tblStyle w:val="12"/>
        <w:tblW w:w="146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842"/>
        <w:gridCol w:w="5873"/>
        <w:gridCol w:w="1652"/>
        <w:gridCol w:w="4268"/>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eastAsia="方正小标宋简体" w:cs="方正小标宋简体"/>
                <w:i w:val="0"/>
                <w:iCs w:val="0"/>
                <w:color w:val="auto"/>
                <w:sz w:val="20"/>
                <w:szCs w:val="20"/>
                <w:u w:val="none"/>
              </w:rPr>
            </w:pPr>
            <w:r>
              <w:rPr>
                <w:rFonts w:hint="eastAsia" w:ascii="方正小标宋简体" w:eastAsia="方正小标宋简体" w:cs="方正小标宋简体"/>
                <w:i w:val="0"/>
                <w:iCs w:val="0"/>
                <w:color w:val="auto"/>
                <w:kern w:val="0"/>
                <w:sz w:val="20"/>
                <w:szCs w:val="20"/>
                <w:u w:val="none"/>
                <w:lang w:val="en-US" w:eastAsia="zh-CN"/>
              </w:rPr>
              <w:t>序号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eastAsia="方正小标宋简体" w:cs="方正小标宋简体"/>
                <w:i w:val="0"/>
                <w:iCs w:val="0"/>
                <w:color w:val="auto"/>
                <w:sz w:val="20"/>
                <w:szCs w:val="20"/>
                <w:u w:val="none"/>
              </w:rPr>
            </w:pPr>
            <w:r>
              <w:rPr>
                <w:rFonts w:hint="eastAsia" w:ascii="方正小标宋简体" w:eastAsia="方正小标宋简体" w:cs="方正小标宋简体"/>
                <w:i w:val="0"/>
                <w:iCs w:val="0"/>
                <w:color w:val="auto"/>
                <w:kern w:val="0"/>
                <w:sz w:val="20"/>
                <w:szCs w:val="20"/>
                <w:u w:val="none"/>
                <w:lang w:val="en-US" w:eastAsia="zh-CN"/>
              </w:rPr>
              <w:t>项目</w:t>
            </w: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eastAsia="方正小标宋简体" w:cs="方正小标宋简体"/>
                <w:i w:val="0"/>
                <w:iCs w:val="0"/>
                <w:color w:val="auto"/>
                <w:sz w:val="20"/>
                <w:szCs w:val="20"/>
                <w:u w:val="none"/>
              </w:rPr>
            </w:pPr>
            <w:r>
              <w:rPr>
                <w:rFonts w:hint="eastAsia" w:ascii="方正小标宋简体" w:eastAsia="方正小标宋简体" w:cs="方正小标宋简体"/>
                <w:i w:val="0"/>
                <w:iCs w:val="0"/>
                <w:color w:val="auto"/>
                <w:kern w:val="0"/>
                <w:sz w:val="20"/>
                <w:szCs w:val="20"/>
                <w:u w:val="none"/>
                <w:lang w:val="en-US" w:eastAsia="zh-CN"/>
              </w:rPr>
              <w:t>工作任务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eastAsia="方正小标宋简体" w:cs="方正小标宋简体"/>
                <w:i w:val="0"/>
                <w:iCs w:val="0"/>
                <w:color w:val="auto"/>
                <w:sz w:val="20"/>
                <w:szCs w:val="20"/>
                <w:u w:val="none"/>
              </w:rPr>
            </w:pPr>
            <w:r>
              <w:rPr>
                <w:rFonts w:hint="eastAsia" w:ascii="方正小标宋简体" w:eastAsia="方正小标宋简体" w:cs="方正小标宋简体"/>
                <w:i w:val="0"/>
                <w:iCs w:val="0"/>
                <w:color w:val="auto"/>
                <w:kern w:val="0"/>
                <w:sz w:val="20"/>
                <w:szCs w:val="20"/>
                <w:u w:val="none"/>
                <w:lang w:val="en-US" w:eastAsia="zh-CN"/>
              </w:rPr>
              <w:t>牵头单位</w:t>
            </w: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eastAsia="方正小标宋简体" w:cs="方正小标宋简体"/>
                <w:i w:val="0"/>
                <w:iCs w:val="0"/>
                <w:color w:val="auto"/>
                <w:sz w:val="20"/>
                <w:szCs w:val="20"/>
                <w:u w:val="none"/>
              </w:rPr>
            </w:pPr>
            <w:r>
              <w:rPr>
                <w:rFonts w:hint="eastAsia" w:ascii="方正小标宋简体" w:eastAsia="方正小标宋简体" w:cs="方正小标宋简体"/>
                <w:i w:val="0"/>
                <w:iCs w:val="0"/>
                <w:color w:val="auto"/>
                <w:kern w:val="0"/>
                <w:sz w:val="20"/>
                <w:szCs w:val="20"/>
                <w:u w:val="none"/>
                <w:lang w:val="en-US" w:eastAsia="zh-CN"/>
              </w:rPr>
              <w:t>责任单位</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eastAsia="方正小标宋简体" w:cs="方正小标宋简体"/>
                <w:i w:val="0"/>
                <w:iCs w:val="0"/>
                <w:color w:val="auto"/>
                <w:sz w:val="20"/>
                <w:szCs w:val="20"/>
                <w:u w:val="none"/>
              </w:rPr>
            </w:pPr>
            <w:r>
              <w:rPr>
                <w:rFonts w:hint="eastAsia" w:ascii="方正小标宋简体" w:eastAsia="方正小标宋简体" w:cs="方正小标宋简体"/>
                <w:i w:val="0"/>
                <w:iCs w:val="0"/>
                <w:color w:val="auto"/>
                <w:kern w:val="0"/>
                <w:sz w:val="20"/>
                <w:szCs w:val="20"/>
                <w:u w:val="none"/>
                <w:lang w:val="en-US" w:eastAsia="zh-CN"/>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0"/>
                <w:sz w:val="20"/>
                <w:szCs w:val="20"/>
                <w:u w:val="none"/>
                <w:lang w:val="en-US" w:eastAsia="zh-CN"/>
              </w:rPr>
              <w:t>1</w:t>
            </w:r>
          </w:p>
        </w:tc>
        <w:tc>
          <w:tcPr>
            <w:tcW w:w="84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lang w:eastAsia="zh-CN"/>
              </w:rPr>
            </w:pPr>
            <w:r>
              <w:rPr>
                <w:rFonts w:hint="eastAsia" w:ascii="仿宋_GB2312" w:eastAsia="仿宋_GB2312" w:cs="仿宋_GB2312"/>
                <w:i w:val="0"/>
                <w:iCs w:val="0"/>
                <w:color w:val="auto"/>
                <w:sz w:val="20"/>
                <w:szCs w:val="20"/>
                <w:u w:val="none"/>
                <w:lang w:val="en-US" w:eastAsia="zh-CN"/>
              </w:rPr>
              <w:t>找政策</w:t>
            </w: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小标宋简体" w:eastAsia="方正小标宋简体" w:cs="方正小标宋简体"/>
                <w:i w:val="0"/>
                <w:iCs w:val="0"/>
                <w:color w:val="auto"/>
                <w:kern w:val="0"/>
                <w:sz w:val="20"/>
                <w:szCs w:val="20"/>
                <w:u w:val="none"/>
                <w:lang w:val="en-US" w:eastAsia="zh-CN"/>
              </w:rPr>
            </w:pPr>
            <w:r>
              <w:rPr>
                <w:rFonts w:hint="eastAsia" w:ascii="仿宋_GB2312" w:eastAsia="仿宋_GB2312" w:cs="仿宋_GB2312"/>
                <w:i w:val="0"/>
                <w:iCs w:val="0"/>
                <w:color w:val="auto"/>
                <w:sz w:val="20"/>
                <w:szCs w:val="20"/>
                <w:u w:val="none"/>
                <w:lang w:eastAsia="zh-CN"/>
              </w:rPr>
              <w:t>适时制定、更新“找政策”功能实施细则，明确职责和流程并组织实施。</w:t>
            </w:r>
          </w:p>
        </w:tc>
        <w:tc>
          <w:tcPr>
            <w:tcW w:w="165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市发展改革委、市财政局、市工业和信息化局</w:t>
            </w: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方正小标宋简体" w:eastAsia="方正小标宋简体" w:cs="方正小标宋简体"/>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市发展改革委、市财政局、市工业和信息化局</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贵安新区经济发展局、财政金融工作局、工业和信息化局</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功能上线后10个工作日内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0"/>
                <w:sz w:val="20"/>
                <w:szCs w:val="20"/>
                <w:u w:val="none"/>
                <w:lang w:val="en-US" w:eastAsia="zh-CN"/>
              </w:rPr>
              <w:t>2</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lang w:eastAsia="zh-CN"/>
              </w:rPr>
            </w:pPr>
            <w:r>
              <w:rPr>
                <w:rFonts w:hint="eastAsia" w:ascii="仿宋_GB2312" w:eastAsia="仿宋_GB2312" w:cs="仿宋_GB2312"/>
                <w:i w:val="0"/>
                <w:iCs w:val="0"/>
                <w:color w:val="auto"/>
                <w:sz w:val="20"/>
                <w:szCs w:val="20"/>
                <w:u w:val="none"/>
                <w:lang w:eastAsia="zh-CN"/>
              </w:rPr>
              <w:t>通过“找政策”功能可为市场主体提供政策查询、推送、申报、兑现等服务，实现政策“应上尽上、应兑尽兑”，确保政策资金直达企业。</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市发展改革委、市政务服务中心、市财政局，贵安新区经济发展局、政务综合服务中心、财政金融工作局，贵阳贵安各部门</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各区〔市、县〕政府、开发区管委会</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0"/>
                <w:sz w:val="20"/>
                <w:szCs w:val="20"/>
                <w:u w:val="none"/>
                <w:lang w:val="en-US" w:eastAsia="zh-CN"/>
              </w:rPr>
              <w:t>3</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lang w:eastAsia="zh-CN"/>
              </w:rPr>
            </w:pPr>
            <w:r>
              <w:rPr>
                <w:rFonts w:hint="eastAsia" w:ascii="仿宋_GB2312" w:eastAsia="仿宋_GB2312" w:cs="仿宋_GB2312"/>
                <w:i w:val="0"/>
                <w:iCs w:val="0"/>
                <w:color w:val="auto"/>
                <w:sz w:val="20"/>
                <w:szCs w:val="20"/>
                <w:u w:val="none"/>
                <w:lang w:val="en-US" w:eastAsia="zh-CN"/>
              </w:rPr>
              <w:t>及时更新政策标签体系，实现政策事项精准匹配企业。</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市发展改革委、市市场监管局</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贵安新区经济发展局、市场监管局</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4</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lang w:eastAsia="zh-CN"/>
              </w:rPr>
            </w:pPr>
            <w:r>
              <w:rPr>
                <w:rFonts w:hint="eastAsia" w:ascii="仿宋_GB2312" w:eastAsia="仿宋_GB2312" w:cs="仿宋_GB2312"/>
                <w:i w:val="0"/>
                <w:iCs w:val="0"/>
                <w:color w:val="auto"/>
                <w:sz w:val="20"/>
                <w:szCs w:val="20"/>
                <w:u w:val="none"/>
                <w:lang w:val="en-US" w:eastAsia="zh-CN"/>
              </w:rPr>
              <w:t>强化资讯服务，引入专业机构提供最新政策、产业数据、市场前景及投资研究等专业信息，帮助企业把握行业走势，提升市场预判能力。</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市工业和信息化局</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5</w:t>
            </w:r>
          </w:p>
        </w:tc>
        <w:tc>
          <w:tcPr>
            <w:tcW w:w="842"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587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lang w:val="en-US" w:eastAsia="zh-CN"/>
              </w:rPr>
            </w:pPr>
            <w:r>
              <w:rPr>
                <w:rFonts w:hint="eastAsia" w:ascii="仿宋_GB2312" w:eastAsia="仿宋_GB2312" w:cs="仿宋_GB2312"/>
                <w:i w:val="0"/>
                <w:iCs w:val="0"/>
                <w:color w:val="auto"/>
                <w:sz w:val="20"/>
                <w:szCs w:val="20"/>
                <w:u w:val="none"/>
                <w:lang w:eastAsia="zh-CN"/>
              </w:rPr>
              <w:t>依托平台开展市场主体的资质荣誉、优秀案例、活动会议的征集、报名、评选。</w:t>
            </w:r>
          </w:p>
        </w:tc>
        <w:tc>
          <w:tcPr>
            <w:tcW w:w="1652"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426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贵阳贵安各部门</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各区〔市、县〕政府、开发区管委会，运维公司</w:t>
            </w:r>
          </w:p>
        </w:tc>
        <w:tc>
          <w:tcPr>
            <w:tcW w:w="156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6</w:t>
            </w:r>
          </w:p>
        </w:tc>
        <w:tc>
          <w:tcPr>
            <w:tcW w:w="84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找政府</w:t>
            </w: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sz w:val="20"/>
                <w:szCs w:val="20"/>
                <w:u w:val="none"/>
                <w:lang w:val="en-US" w:eastAsia="zh-CN"/>
              </w:rPr>
              <w:t>适时制定、更新“找政府”功能实施细则，明确职责和流程并组织实施。</w:t>
            </w:r>
          </w:p>
        </w:tc>
        <w:tc>
          <w:tcPr>
            <w:tcW w:w="165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市政务服务中心</w:t>
            </w: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市政务服务中心，贵安新区政务综合服务中心</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功能上线后10个工作日内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7</w:t>
            </w:r>
          </w:p>
        </w:tc>
        <w:tc>
          <w:tcPr>
            <w:tcW w:w="842"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完善“一键服务”功能，为四上企业法人和高管提供简单、便捷、一键式服务，以工业企业试用完善后逐步向其他行业企业推广应用。</w:t>
            </w:r>
          </w:p>
        </w:tc>
        <w:tc>
          <w:tcPr>
            <w:tcW w:w="1652"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市工业和信息化局</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贵阳贵安各行业主管部门</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序号</w:t>
            </w:r>
          </w:p>
        </w:tc>
        <w:tc>
          <w:tcPr>
            <w:tcW w:w="84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方正小标宋简体" w:eastAsia="方正小标宋简体" w:cs="方正小标宋简体"/>
                <w:i w:val="0"/>
                <w:iCs w:val="0"/>
                <w:color w:val="auto"/>
                <w:kern w:val="0"/>
                <w:sz w:val="20"/>
                <w:szCs w:val="20"/>
                <w:u w:val="none"/>
                <w:lang w:val="en-US" w:eastAsia="zh-CN"/>
              </w:rPr>
              <w:t>项目</w:t>
            </w:r>
          </w:p>
        </w:tc>
        <w:tc>
          <w:tcPr>
            <w:tcW w:w="587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工作任务</w:t>
            </w:r>
          </w:p>
        </w:tc>
        <w:tc>
          <w:tcPr>
            <w:tcW w:w="165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牵头单位</w:t>
            </w: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责任单位</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8</w:t>
            </w:r>
          </w:p>
        </w:tc>
        <w:tc>
          <w:tcPr>
            <w:tcW w:w="842" w:type="dxa"/>
            <w:vMerge w:val="restart"/>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找政府</w:t>
            </w: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基于12345政务便民服务平台建设企业投诉、建议、咨询统一诉求反馈通道。</w:t>
            </w:r>
          </w:p>
        </w:tc>
        <w:tc>
          <w:tcPr>
            <w:tcW w:w="1652" w:type="dxa"/>
            <w:vMerge w:val="restart"/>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市政务服务中心</w:t>
            </w: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市综治委，运维公司</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2023年1月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sz w:val="20"/>
                <w:szCs w:val="20"/>
                <w:u w:val="none"/>
                <w:lang w:val="en-US" w:eastAsia="zh-CN"/>
              </w:rPr>
              <w:t>9</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cs="仿宋_GB2312"/>
                <w:i w:val="0"/>
                <w:iCs w:val="0"/>
                <w:color w:val="auto"/>
                <w:sz w:val="20"/>
                <w:szCs w:val="20"/>
                <w:u w:val="none"/>
                <w:lang w:val="en-US"/>
              </w:rPr>
            </w:pPr>
            <w:r>
              <w:rPr>
                <w:rFonts w:hint="eastAsia" w:ascii="仿宋_GB2312" w:eastAsia="仿宋_GB2312" w:cs="仿宋_GB2312"/>
                <w:i w:val="0"/>
                <w:iCs w:val="0"/>
                <w:color w:val="auto"/>
                <w:kern w:val="0"/>
                <w:sz w:val="20"/>
                <w:szCs w:val="20"/>
                <w:u w:val="none"/>
                <w:lang w:val="en-US" w:eastAsia="zh-CN"/>
              </w:rPr>
              <w:t>抓好涉企服务功能接入，链接更多涉企服务网站、APP，推进一批高频涉企政务服务事项接入“贵商易”。</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贵安新区政务综合服务中心</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贵阳贵安各部门</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各区〔市、县〕政府、开发区管委会</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w:t>
            </w:r>
            <w:r>
              <w:rPr>
                <w:rFonts w:ascii="仿宋_GB2312" w:eastAsia="仿宋_GB2312" w:cs="仿宋_GB2312"/>
                <w:i w:val="0"/>
                <w:iCs w:val="0"/>
                <w:color w:val="auto"/>
                <w:kern w:val="0"/>
                <w:sz w:val="20"/>
                <w:szCs w:val="20"/>
                <w:u w:val="none"/>
                <w:lang w:eastAsia="zh-CN"/>
              </w:rPr>
              <w:t>3</w:t>
            </w:r>
            <w:r>
              <w:rPr>
                <w:rFonts w:hint="eastAsia" w:ascii="仿宋_GB2312" w:eastAsia="仿宋_GB2312" w:cs="仿宋_GB2312"/>
                <w:i w:val="0"/>
                <w:iCs w:val="0"/>
                <w:color w:val="auto"/>
                <w:kern w:val="0"/>
                <w:sz w:val="20"/>
                <w:szCs w:val="20"/>
                <w:u w:val="none"/>
                <w:lang w:val="en-US" w:eastAsia="zh-CN"/>
              </w:rPr>
              <w:t>年</w:t>
            </w:r>
            <w:r>
              <w:rPr>
                <w:rFonts w:ascii="仿宋_GB2312" w:eastAsia="仿宋_GB2312" w:cs="仿宋_GB2312"/>
                <w:i w:val="0"/>
                <w:iCs w:val="0"/>
                <w:color w:val="auto"/>
                <w:kern w:val="0"/>
                <w:sz w:val="20"/>
                <w:szCs w:val="20"/>
                <w:u w:val="none"/>
                <w:lang w:eastAsia="zh-CN"/>
              </w:rPr>
              <w:t>3</w:t>
            </w:r>
            <w:r>
              <w:rPr>
                <w:rFonts w:hint="eastAsia" w:ascii="仿宋_GB2312" w:eastAsia="仿宋_GB2312" w:cs="仿宋_GB2312"/>
                <w:i w:val="0"/>
                <w:iCs w:val="0"/>
                <w:color w:val="auto"/>
                <w:kern w:val="0"/>
                <w:sz w:val="20"/>
                <w:szCs w:val="20"/>
                <w:u w:val="none"/>
                <w:lang w:val="en-US" w:eastAsia="zh-CN"/>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sz w:val="20"/>
                <w:szCs w:val="20"/>
                <w:u w:val="none"/>
                <w:lang w:val="en-US" w:eastAsia="zh-CN"/>
              </w:rPr>
              <w:t>10</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sz w:val="20"/>
                <w:szCs w:val="20"/>
                <w:u w:val="none"/>
                <w:lang w:eastAsia="zh-CN"/>
              </w:rPr>
              <w:t>开设政务服务园区事园区办专区。</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贵安新区政务综合服务中心</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贵阳贵安各部门</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各区〔市、县〕政府、开发区管委会</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w:t>
            </w:r>
            <w:r>
              <w:rPr>
                <w:rFonts w:ascii="仿宋_GB2312" w:eastAsia="仿宋_GB2312" w:cs="仿宋_GB2312"/>
                <w:i w:val="0"/>
                <w:iCs w:val="0"/>
                <w:color w:val="auto"/>
                <w:kern w:val="0"/>
                <w:sz w:val="20"/>
                <w:szCs w:val="20"/>
                <w:u w:val="none"/>
                <w:lang w:eastAsia="zh-CN"/>
              </w:rPr>
              <w:t>3</w:t>
            </w:r>
            <w:r>
              <w:rPr>
                <w:rFonts w:hint="eastAsia" w:ascii="仿宋_GB2312" w:eastAsia="仿宋_GB2312" w:cs="仿宋_GB2312"/>
                <w:i w:val="0"/>
                <w:iCs w:val="0"/>
                <w:color w:val="auto"/>
                <w:kern w:val="0"/>
                <w:sz w:val="20"/>
                <w:szCs w:val="20"/>
                <w:u w:val="none"/>
                <w:lang w:val="en-US" w:eastAsia="zh-CN"/>
              </w:rPr>
              <w:t>年</w:t>
            </w:r>
            <w:r>
              <w:rPr>
                <w:rFonts w:ascii="仿宋_GB2312" w:eastAsia="仿宋_GB2312" w:cs="仿宋_GB2312"/>
                <w:i w:val="0"/>
                <w:iCs w:val="0"/>
                <w:color w:val="auto"/>
                <w:kern w:val="0"/>
                <w:sz w:val="20"/>
                <w:szCs w:val="20"/>
                <w:u w:val="none"/>
                <w:lang w:eastAsia="zh-CN"/>
              </w:rPr>
              <w:t>3</w:t>
            </w:r>
            <w:r>
              <w:rPr>
                <w:rFonts w:hint="eastAsia" w:ascii="仿宋_GB2312" w:eastAsia="仿宋_GB2312" w:cs="仿宋_GB2312"/>
                <w:i w:val="0"/>
                <w:iCs w:val="0"/>
                <w:color w:val="auto"/>
                <w:kern w:val="0"/>
                <w:sz w:val="20"/>
                <w:szCs w:val="20"/>
                <w:u w:val="none"/>
                <w:lang w:val="en-US" w:eastAsia="zh-CN"/>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sz w:val="20"/>
                <w:szCs w:val="20"/>
                <w:u w:val="none"/>
                <w:lang w:val="en-US" w:eastAsia="zh-CN"/>
              </w:rPr>
              <w:t>11</w:t>
            </w:r>
          </w:p>
        </w:tc>
        <w:tc>
          <w:tcPr>
            <w:tcW w:w="842"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587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lang w:eastAsia="zh-CN"/>
              </w:rPr>
            </w:pPr>
            <w:r>
              <w:rPr>
                <w:rFonts w:hint="eastAsia" w:ascii="仿宋_GB2312" w:eastAsia="仿宋_GB2312" w:cs="仿宋_GB2312"/>
                <w:i w:val="0"/>
                <w:iCs w:val="0"/>
                <w:color w:val="auto"/>
                <w:sz w:val="20"/>
                <w:szCs w:val="20"/>
                <w:u w:val="none"/>
                <w:lang w:eastAsia="zh-CN"/>
              </w:rPr>
              <w:t>开设税务专区，为企业提供减税降费等政策查询入口；接入“电子税务局”，提供代开电子普票、发票查验和下载等涉企税务事项办理服务；接入“税视服务通”“税企互动平台”，建立纳税人沟通渠道，为市场主体提供纳税视频辅导业务。</w:t>
            </w:r>
          </w:p>
        </w:tc>
        <w:tc>
          <w:tcPr>
            <w:tcW w:w="1652"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426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市税务局、贵安新区税务局</w:t>
            </w:r>
          </w:p>
        </w:tc>
        <w:tc>
          <w:tcPr>
            <w:tcW w:w="156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202</w:t>
            </w:r>
            <w:r>
              <w:rPr>
                <w:rFonts w:ascii="仿宋_GB2312" w:eastAsia="仿宋_GB2312" w:cs="仿宋_GB2312"/>
                <w:i w:val="0"/>
                <w:iCs w:val="0"/>
                <w:color w:val="auto"/>
                <w:kern w:val="0"/>
                <w:sz w:val="20"/>
                <w:szCs w:val="20"/>
                <w:u w:val="none"/>
                <w:lang w:eastAsia="zh-CN"/>
              </w:rPr>
              <w:t>3</w:t>
            </w:r>
            <w:r>
              <w:rPr>
                <w:rFonts w:hint="eastAsia" w:ascii="仿宋_GB2312" w:eastAsia="仿宋_GB2312" w:cs="仿宋_GB2312"/>
                <w:i w:val="0"/>
                <w:iCs w:val="0"/>
                <w:color w:val="auto"/>
                <w:kern w:val="0"/>
                <w:sz w:val="20"/>
                <w:szCs w:val="20"/>
                <w:u w:val="none"/>
                <w:lang w:val="en-US" w:eastAsia="zh-CN"/>
              </w:rPr>
              <w:t>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0"/>
                <w:sz w:val="20"/>
                <w:szCs w:val="20"/>
                <w:u w:val="none"/>
                <w:lang w:val="en-US" w:eastAsia="zh-CN"/>
              </w:rPr>
              <w:t>12</w:t>
            </w:r>
          </w:p>
        </w:tc>
        <w:tc>
          <w:tcPr>
            <w:tcW w:w="84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找资金</w:t>
            </w: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sz w:val="20"/>
                <w:szCs w:val="20"/>
                <w:u w:val="none"/>
                <w:lang w:val="en-US" w:eastAsia="zh-CN"/>
              </w:rPr>
              <w:t>适时制定、更新“找资金”功能实施细则，明确职责和流程并组织实施。</w:t>
            </w:r>
          </w:p>
        </w:tc>
        <w:tc>
          <w:tcPr>
            <w:tcW w:w="165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市金融办</w:t>
            </w: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市金融办，贵安新区财政金融工作局</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功能上线后10个工作日内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18"/>
                <w:szCs w:val="18"/>
                <w:u w:val="none"/>
                <w:lang w:val="en-US" w:eastAsia="zh-CN"/>
              </w:rPr>
            </w:pPr>
            <w:r>
              <w:rPr>
                <w:rFonts w:hint="eastAsia" w:ascii="仿宋_GB2312" w:eastAsia="仿宋_GB2312" w:cs="仿宋_GB2312"/>
                <w:i w:val="0"/>
                <w:iCs w:val="0"/>
                <w:color w:val="auto"/>
                <w:kern w:val="0"/>
                <w:sz w:val="18"/>
                <w:szCs w:val="18"/>
                <w:u w:val="none"/>
                <w:lang w:val="en-US" w:eastAsia="zh-CN"/>
              </w:rPr>
              <w:t>13</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小标宋简体" w:eastAsia="方正小标宋简体" w:cs="方正小标宋简体"/>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引入政府政策性融资产品，为贵阳贵安市场主体提供快捷金融服务。</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eastAsia="方正小标宋简体" w:cs="方正小标宋简体"/>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市金融办、贵安新区财政金融工作局</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eastAsia="方正小标宋简体" w:cs="方正小标宋简体"/>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18"/>
                <w:szCs w:val="18"/>
                <w:u w:val="none"/>
                <w:lang w:val="en-US" w:eastAsia="zh-CN" w:bidi="ar-SA"/>
              </w:rPr>
            </w:pPr>
            <w:r>
              <w:rPr>
                <w:rFonts w:hint="eastAsia" w:ascii="仿宋_GB2312" w:eastAsia="仿宋_GB2312" w:cs="仿宋_GB2312"/>
                <w:i w:val="0"/>
                <w:iCs w:val="0"/>
                <w:color w:val="auto"/>
                <w:kern w:val="0"/>
                <w:sz w:val="18"/>
                <w:szCs w:val="18"/>
                <w:u w:val="none"/>
                <w:lang w:val="en-US" w:eastAsia="zh-CN"/>
              </w:rPr>
              <w:t>14</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贵阳市政策性风险补偿资金池信贷业务、贵阳产业发展控股集团有限公司转贷应急资金业务、委贷业务和担保业务进入“贵商易”。</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市金融办、市工业和信息化局、贵阳产业发展控股集团有限公司，各区〔市、县〕政府、开发区管委会</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2"/>
                <w:sz w:val="18"/>
                <w:szCs w:val="18"/>
                <w:u w:val="none"/>
                <w:lang w:val="en-US" w:eastAsia="zh-CN" w:bidi="ar-SA"/>
              </w:rPr>
            </w:pPr>
            <w:r>
              <w:rPr>
                <w:rFonts w:hint="eastAsia" w:ascii="仿宋_GB2312" w:eastAsia="仿宋_GB2312" w:cs="仿宋_GB2312"/>
                <w:i w:val="0"/>
                <w:iCs w:val="0"/>
                <w:color w:val="auto"/>
                <w:kern w:val="0"/>
                <w:sz w:val="18"/>
                <w:szCs w:val="18"/>
                <w:u w:val="none"/>
                <w:lang w:val="en-US" w:eastAsia="zh-CN"/>
              </w:rPr>
              <w:t>15</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lang w:val="en-US" w:eastAsia="zh-CN"/>
              </w:rPr>
            </w:pPr>
            <w:r>
              <w:rPr>
                <w:rFonts w:hint="eastAsia" w:ascii="仿宋_GB2312" w:eastAsia="仿宋_GB2312" w:cs="仿宋_GB2312"/>
                <w:i w:val="0"/>
                <w:iCs w:val="0"/>
                <w:color w:val="auto"/>
                <w:sz w:val="20"/>
                <w:szCs w:val="20"/>
                <w:u w:val="none"/>
                <w:lang w:val="en-US" w:eastAsia="zh-CN"/>
              </w:rPr>
              <w:t>区县融资扶持政策参照市级模式进入“贵商易”。</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各区〔市、县〕政府、开发区管委会</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2023年12月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18"/>
                <w:szCs w:val="18"/>
                <w:u w:val="none"/>
                <w:lang w:val="en-US" w:eastAsia="zh-CN" w:bidi="ar-SA"/>
              </w:rPr>
            </w:pPr>
            <w:r>
              <w:rPr>
                <w:rFonts w:hint="eastAsia" w:ascii="仿宋_GB2312" w:eastAsia="仿宋_GB2312" w:cs="仿宋_GB2312"/>
                <w:i w:val="0"/>
                <w:iCs w:val="0"/>
                <w:color w:val="auto"/>
                <w:sz w:val="18"/>
                <w:szCs w:val="18"/>
                <w:u w:val="none"/>
                <w:lang w:val="en-US" w:eastAsia="zh-CN"/>
              </w:rPr>
              <w:t>16</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sz w:val="20"/>
                <w:szCs w:val="20"/>
                <w:u w:val="none"/>
                <w:lang w:val="en-US" w:eastAsia="zh-CN"/>
              </w:rPr>
              <w:t>引导多类型金融机构入驻“贵商易”，为企业提供贷款、担保、融资租赁等金融产品。</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市金融办、贵安新区财政金融工作局</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18"/>
                <w:szCs w:val="18"/>
                <w:u w:val="none"/>
                <w:lang w:val="en-US" w:eastAsia="zh-CN" w:bidi="ar-SA"/>
              </w:rPr>
            </w:pPr>
            <w:r>
              <w:rPr>
                <w:rFonts w:hint="eastAsia" w:ascii="仿宋_GB2312" w:eastAsia="仿宋_GB2312" w:cs="仿宋_GB2312"/>
                <w:i w:val="0"/>
                <w:iCs w:val="0"/>
                <w:color w:val="auto"/>
                <w:kern w:val="0"/>
                <w:sz w:val="18"/>
                <w:szCs w:val="18"/>
                <w:u w:val="none"/>
                <w:lang w:val="en-US" w:eastAsia="zh-CN"/>
              </w:rPr>
              <w:t>17</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sz w:val="20"/>
                <w:szCs w:val="20"/>
                <w:u w:val="none"/>
                <w:lang w:val="en-US" w:eastAsia="zh-CN"/>
              </w:rPr>
              <w:t>接入“税务信用云”平台，进一步发挥“银税互动”作用，助力小微企业用纳税信用快速获得贷款。</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市税务局、贵安新区税务局</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w:t>
            </w:r>
            <w:r>
              <w:rPr>
                <w:rFonts w:ascii="仿宋_GB2312" w:eastAsia="仿宋_GB2312" w:cs="仿宋_GB2312"/>
                <w:i w:val="0"/>
                <w:iCs w:val="0"/>
                <w:color w:val="auto"/>
                <w:kern w:val="0"/>
                <w:sz w:val="20"/>
                <w:szCs w:val="20"/>
                <w:u w:val="none"/>
                <w:lang w:eastAsia="zh-CN"/>
              </w:rPr>
              <w:t>3</w:t>
            </w:r>
            <w:r>
              <w:rPr>
                <w:rFonts w:hint="eastAsia" w:ascii="仿宋_GB2312" w:eastAsia="仿宋_GB2312" w:cs="仿宋_GB2312"/>
                <w:i w:val="0"/>
                <w:iCs w:val="0"/>
                <w:color w:val="auto"/>
                <w:kern w:val="0"/>
                <w:sz w:val="20"/>
                <w:szCs w:val="20"/>
                <w:u w:val="none"/>
                <w:lang w:val="en-US" w:eastAsia="zh-CN"/>
              </w:rPr>
              <w:t>年</w:t>
            </w:r>
            <w:r>
              <w:rPr>
                <w:rFonts w:ascii="仿宋_GB2312" w:eastAsia="仿宋_GB2312" w:cs="仿宋_GB2312"/>
                <w:i w:val="0"/>
                <w:iCs w:val="0"/>
                <w:color w:val="auto"/>
                <w:kern w:val="0"/>
                <w:sz w:val="20"/>
                <w:szCs w:val="20"/>
                <w:u w:val="none"/>
                <w:lang w:eastAsia="zh-CN"/>
              </w:rPr>
              <w:t>3</w:t>
            </w:r>
            <w:r>
              <w:rPr>
                <w:rFonts w:hint="eastAsia" w:ascii="仿宋_GB2312" w:eastAsia="仿宋_GB2312" w:cs="仿宋_GB2312"/>
                <w:i w:val="0"/>
                <w:iCs w:val="0"/>
                <w:color w:val="auto"/>
                <w:kern w:val="0"/>
                <w:sz w:val="20"/>
                <w:szCs w:val="20"/>
                <w:u w:val="none"/>
                <w:lang w:val="en-US" w:eastAsia="zh-CN"/>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18"/>
                <w:szCs w:val="18"/>
                <w:u w:val="none"/>
                <w:lang w:val="en-US" w:eastAsia="zh-CN"/>
              </w:rPr>
            </w:pPr>
            <w:r>
              <w:rPr>
                <w:rFonts w:hint="eastAsia" w:ascii="仿宋_GB2312" w:eastAsia="仿宋_GB2312" w:cs="仿宋_GB2312"/>
                <w:i w:val="0"/>
                <w:iCs w:val="0"/>
                <w:color w:val="auto"/>
                <w:kern w:val="0"/>
                <w:sz w:val="18"/>
                <w:szCs w:val="18"/>
                <w:u w:val="none"/>
                <w:lang w:val="en-US" w:eastAsia="zh-CN"/>
              </w:rPr>
              <w:t>18</w:t>
            </w:r>
          </w:p>
        </w:tc>
        <w:tc>
          <w:tcPr>
            <w:tcW w:w="842"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587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推进“贵商易”链接贵州省大数据综合金融服务平台，发挥省级平台融资供需撮合效能。</w:t>
            </w:r>
          </w:p>
        </w:tc>
        <w:tc>
          <w:tcPr>
            <w:tcW w:w="1652"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426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市金融办、市大数据局，贵安新区财政金融工作局、工业和信息化局，运维公司</w:t>
            </w:r>
          </w:p>
        </w:tc>
        <w:tc>
          <w:tcPr>
            <w:tcW w:w="156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序号</w:t>
            </w:r>
          </w:p>
        </w:tc>
        <w:tc>
          <w:tcPr>
            <w:tcW w:w="84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项目</w:t>
            </w: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工作任务</w:t>
            </w:r>
          </w:p>
        </w:tc>
        <w:tc>
          <w:tcPr>
            <w:tcW w:w="165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牵头单位</w:t>
            </w: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lang w:eastAsia="zh-CN"/>
              </w:rPr>
            </w:pPr>
            <w:r>
              <w:rPr>
                <w:rFonts w:hint="eastAsia" w:ascii="方正小标宋简体" w:eastAsia="方正小标宋简体" w:cs="方正小标宋简体"/>
                <w:i w:val="0"/>
                <w:iCs w:val="0"/>
                <w:color w:val="auto"/>
                <w:kern w:val="0"/>
                <w:sz w:val="20"/>
                <w:szCs w:val="20"/>
                <w:u w:val="none"/>
                <w:lang w:val="en-US" w:eastAsia="zh-CN"/>
              </w:rPr>
              <w:t>责任单位</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19</w:t>
            </w:r>
          </w:p>
        </w:tc>
        <w:tc>
          <w:tcPr>
            <w:tcW w:w="84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找市场</w:t>
            </w: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sz w:val="20"/>
                <w:szCs w:val="20"/>
                <w:u w:val="none"/>
                <w:lang w:val="en-US" w:eastAsia="zh-CN"/>
              </w:rPr>
              <w:t>适时制定、更新“找市场”功能实施细则，明确职责和流程并组织实施。</w:t>
            </w:r>
          </w:p>
        </w:tc>
        <w:tc>
          <w:tcPr>
            <w:tcW w:w="165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市商务局、市工业和信息化局</w:t>
            </w: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lang w:eastAsia="zh-CN"/>
              </w:rPr>
            </w:pPr>
            <w:r>
              <w:rPr>
                <w:rFonts w:hint="eastAsia" w:ascii="仿宋_GB2312" w:eastAsia="仿宋_GB2312" w:cs="仿宋_GB2312"/>
                <w:i w:val="0"/>
                <w:iCs w:val="0"/>
                <w:color w:val="auto"/>
                <w:kern w:val="0"/>
                <w:sz w:val="20"/>
                <w:szCs w:val="20"/>
                <w:u w:val="none"/>
                <w:lang w:val="en-US" w:eastAsia="zh-CN"/>
              </w:rPr>
              <w:t>市商务局、市工业和信息化局</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贵安新区工业和信息化局、投资促进局</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功能上线后10个工作日内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sz w:val="20"/>
                <w:szCs w:val="20"/>
                <w:u w:val="none"/>
                <w:lang w:val="en-US" w:eastAsia="zh-CN"/>
              </w:rPr>
              <w:t>20</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sz w:val="20"/>
                <w:szCs w:val="20"/>
                <w:u w:val="none"/>
              </w:rPr>
              <w:t>引导市场主体通过“贵商易”向消费者和上下游产业链企业发布产品，为企业打开销售市场。</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i w:val="0"/>
                <w:iCs w:val="0"/>
                <w:color w:val="auto"/>
                <w:sz w:val="20"/>
                <w:szCs w:val="20"/>
                <w:u w:val="none"/>
                <w:lang w:eastAsia="zh-CN"/>
              </w:rPr>
            </w:pPr>
            <w:r>
              <w:rPr>
                <w:rFonts w:hint="eastAsia" w:ascii="仿宋_GB2312" w:eastAsia="仿宋_GB2312" w:cs="仿宋_GB2312"/>
                <w:i w:val="0"/>
                <w:iCs w:val="0"/>
                <w:color w:val="auto"/>
                <w:sz w:val="20"/>
                <w:szCs w:val="20"/>
                <w:u w:val="none"/>
                <w:lang w:eastAsia="zh-CN"/>
              </w:rPr>
              <w:t>市商务局、贵安新区投资促进局</w:t>
            </w:r>
            <w:r>
              <w:rPr>
                <w:rFonts w:ascii="仿宋_GB2312" w:eastAsia="仿宋_GB2312" w:cs="仿宋_GB2312"/>
                <w:i w:val="0"/>
                <w:iCs w:val="0"/>
                <w:color w:val="auto"/>
                <w:sz w:val="20"/>
                <w:szCs w:val="20"/>
                <w:u w:val="none"/>
                <w:lang w:eastAsia="zh-CN"/>
              </w:rPr>
              <w:t>，</w:t>
            </w:r>
            <w:r>
              <w:rPr>
                <w:rFonts w:hint="eastAsia" w:ascii="仿宋_GB2312" w:eastAsia="仿宋_GB2312" w:cs="仿宋_GB2312"/>
                <w:i w:val="0"/>
                <w:iCs w:val="0"/>
                <w:color w:val="auto"/>
                <w:kern w:val="0"/>
                <w:sz w:val="20"/>
                <w:szCs w:val="20"/>
                <w:u w:val="none"/>
                <w:lang w:val="en-US" w:eastAsia="zh-CN"/>
              </w:rPr>
              <w:t>各区〔市、县〕政府、开发区管委会</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21</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sz w:val="20"/>
                <w:szCs w:val="20"/>
                <w:u w:val="none"/>
                <w:lang w:val="en-US" w:eastAsia="zh-CN"/>
              </w:rPr>
              <w:t>开发“企业风采”功能，为企业提供展示信息的企业名片。</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贵阳贵安各行业主管部门，运维公司</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sz w:val="20"/>
                <w:szCs w:val="20"/>
                <w:u w:val="none"/>
                <w:lang w:val="en-US" w:eastAsia="zh-CN"/>
              </w:rPr>
              <w:t>22</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lang w:val="en-US" w:eastAsia="zh-CN"/>
              </w:rPr>
            </w:pPr>
            <w:r>
              <w:rPr>
                <w:rFonts w:hint="eastAsia" w:ascii="仿宋_GB2312" w:eastAsia="仿宋_GB2312" w:cs="仿宋_GB2312"/>
                <w:i w:val="0"/>
                <w:iCs w:val="0"/>
                <w:color w:val="auto"/>
                <w:sz w:val="20"/>
                <w:szCs w:val="20"/>
                <w:u w:val="none"/>
                <w:lang w:val="en-US" w:eastAsia="zh-CN"/>
              </w:rPr>
              <w:t>利用“贵商易”数据信息化优势，打造贵阳贵安“产业场馆”，推动重点产业延链、补链、强链，实现市场供需对接、产业配套。</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18"/>
                <w:szCs w:val="18"/>
                <w:u w:val="none"/>
                <w:lang w:val="en-US" w:eastAsia="zh-CN"/>
              </w:rPr>
            </w:pPr>
            <w:r>
              <w:rPr>
                <w:rFonts w:hint="eastAsia" w:ascii="仿宋_GB2312" w:eastAsia="仿宋_GB2312" w:cs="仿宋_GB2312"/>
                <w:i w:val="0"/>
                <w:iCs w:val="0"/>
                <w:color w:val="auto"/>
                <w:kern w:val="0"/>
                <w:sz w:val="18"/>
                <w:szCs w:val="18"/>
                <w:u w:val="none"/>
                <w:lang w:val="en-US" w:eastAsia="zh-CN"/>
              </w:rPr>
              <w:t>市工业和信息化局、市大数据局、市科技局、市发展改革委，贵安新区工业和信息化局、科技局、经济发展局，贵阳贵安各行业主管部门</w:t>
            </w:r>
            <w:r>
              <w:rPr>
                <w:rFonts w:ascii="仿宋_GB2312" w:eastAsia="仿宋_GB2312" w:cs="仿宋_GB2312"/>
                <w:i w:val="0"/>
                <w:iCs w:val="0"/>
                <w:color w:val="auto"/>
                <w:kern w:val="0"/>
                <w:sz w:val="18"/>
                <w:szCs w:val="18"/>
                <w:u w:val="none"/>
                <w:lang w:val="en-US" w:eastAsia="zh-CN"/>
              </w:rPr>
              <w:t>，</w:t>
            </w:r>
            <w:r>
              <w:rPr>
                <w:rFonts w:hint="eastAsia" w:ascii="仿宋_GB2312" w:eastAsia="仿宋_GB2312" w:cs="仿宋_GB2312"/>
                <w:i w:val="0"/>
                <w:iCs w:val="0"/>
                <w:color w:val="auto"/>
                <w:kern w:val="0"/>
                <w:sz w:val="18"/>
                <w:szCs w:val="18"/>
                <w:u w:val="none"/>
                <w:lang w:val="en-US" w:eastAsia="zh-CN"/>
              </w:rPr>
              <w:t>各区〔市、县〕政府、开发区管委会</w:t>
            </w:r>
          </w:p>
        </w:tc>
        <w:tc>
          <w:tcPr>
            <w:tcW w:w="156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0"/>
                <w:sz w:val="20"/>
                <w:szCs w:val="20"/>
                <w:u w:val="none"/>
                <w:lang w:val="en-US" w:eastAsia="zh-CN"/>
              </w:rPr>
              <w:t>23</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积极推动市、区（市、县）属国有企业在平台进行物资采购，鼓励事业单位和行政单位在平台进行政府采购限额以下、集中采购目录以外的零星物资采购。</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18"/>
                <w:szCs w:val="18"/>
                <w:u w:val="none"/>
              </w:rPr>
            </w:pPr>
            <w:r>
              <w:rPr>
                <w:rFonts w:hint="eastAsia" w:ascii="仿宋_GB2312" w:eastAsia="仿宋_GB2312" w:cs="仿宋_GB2312"/>
                <w:i w:val="0"/>
                <w:iCs w:val="0"/>
                <w:color w:val="auto"/>
                <w:kern w:val="0"/>
                <w:sz w:val="18"/>
                <w:szCs w:val="18"/>
                <w:u w:val="none"/>
                <w:lang w:val="en-US" w:eastAsia="zh-CN"/>
              </w:rPr>
              <w:t>市财政局、市国资委、市教育局、市卫生健康局，贵安新区财政金融工作局，贵阳贵安各部门</w:t>
            </w:r>
            <w:r>
              <w:rPr>
                <w:rFonts w:ascii="仿宋_GB2312" w:eastAsia="仿宋_GB2312" w:cs="仿宋_GB2312"/>
                <w:i w:val="0"/>
                <w:iCs w:val="0"/>
                <w:color w:val="auto"/>
                <w:kern w:val="0"/>
                <w:sz w:val="18"/>
                <w:szCs w:val="18"/>
                <w:u w:val="none"/>
                <w:lang w:val="en-US" w:eastAsia="zh-CN"/>
              </w:rPr>
              <w:t>，</w:t>
            </w:r>
            <w:r>
              <w:rPr>
                <w:rFonts w:hint="eastAsia" w:ascii="仿宋_GB2312" w:eastAsia="仿宋_GB2312" w:cs="仿宋_GB2312"/>
                <w:i w:val="0"/>
                <w:iCs w:val="0"/>
                <w:color w:val="auto"/>
                <w:kern w:val="0"/>
                <w:sz w:val="18"/>
                <w:szCs w:val="18"/>
                <w:u w:val="none"/>
                <w:lang w:val="en-US" w:eastAsia="zh-CN"/>
              </w:rPr>
              <w:t>各国有平台公司</w:t>
            </w:r>
            <w:r>
              <w:rPr>
                <w:rFonts w:ascii="仿宋_GB2312" w:eastAsia="仿宋_GB2312" w:cs="仿宋_GB2312"/>
                <w:i w:val="0"/>
                <w:iCs w:val="0"/>
                <w:color w:val="auto"/>
                <w:kern w:val="0"/>
                <w:sz w:val="18"/>
                <w:szCs w:val="18"/>
                <w:u w:val="none"/>
                <w:lang w:val="en-US" w:eastAsia="zh-CN"/>
              </w:rPr>
              <w:t>，</w:t>
            </w:r>
            <w:r>
              <w:rPr>
                <w:rFonts w:hint="eastAsia" w:ascii="仿宋_GB2312" w:eastAsia="仿宋_GB2312" w:cs="仿宋_GB2312"/>
                <w:i w:val="0"/>
                <w:iCs w:val="0"/>
                <w:color w:val="auto"/>
                <w:kern w:val="0"/>
                <w:sz w:val="18"/>
                <w:szCs w:val="18"/>
                <w:u w:val="none"/>
                <w:lang w:val="en-US" w:eastAsia="zh-CN"/>
              </w:rPr>
              <w:t>各区〔市、县〕政府、开发区管委会</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sz w:val="20"/>
                <w:szCs w:val="20"/>
                <w:u w:val="none"/>
                <w:lang w:val="en-US" w:eastAsia="zh-CN"/>
              </w:rPr>
              <w:t>24</w:t>
            </w:r>
          </w:p>
        </w:tc>
        <w:tc>
          <w:tcPr>
            <w:tcW w:w="842"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探索数据产品“贵商机”，发掘“贵商易”数据及服务能力，为市场主体提供项目申报讯息、招投标讯息、货源讯息等。</w:t>
            </w:r>
          </w:p>
        </w:tc>
        <w:tc>
          <w:tcPr>
            <w:tcW w:w="1652"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市大数据局、市市场监管局</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贵安新区工业和信息化局、市场监管局，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运维公司</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w:t>
            </w:r>
            <w:r>
              <w:rPr>
                <w:rFonts w:ascii="仿宋_GB2312" w:eastAsia="仿宋_GB2312" w:cs="仿宋_GB2312"/>
                <w:i w:val="0"/>
                <w:iCs w:val="0"/>
                <w:color w:val="auto"/>
                <w:kern w:val="0"/>
                <w:sz w:val="20"/>
                <w:szCs w:val="20"/>
                <w:u w:val="none"/>
                <w:lang w:eastAsia="zh-CN"/>
              </w:rPr>
              <w:t>3</w:t>
            </w:r>
            <w:r>
              <w:rPr>
                <w:rFonts w:hint="eastAsia" w:ascii="仿宋_GB2312" w:eastAsia="仿宋_GB2312" w:cs="仿宋_GB2312"/>
                <w:i w:val="0"/>
                <w:iCs w:val="0"/>
                <w:color w:val="auto"/>
                <w:kern w:val="0"/>
                <w:sz w:val="20"/>
                <w:szCs w:val="20"/>
                <w:u w:val="none"/>
                <w:lang w:val="en-US" w:eastAsia="zh-CN"/>
              </w:rPr>
              <w:t>年</w:t>
            </w:r>
            <w:r>
              <w:rPr>
                <w:rFonts w:ascii="仿宋_GB2312" w:eastAsia="仿宋_GB2312" w:cs="仿宋_GB2312"/>
                <w:i w:val="0"/>
                <w:iCs w:val="0"/>
                <w:color w:val="auto"/>
                <w:kern w:val="0"/>
                <w:sz w:val="20"/>
                <w:szCs w:val="20"/>
                <w:u w:val="none"/>
                <w:lang w:eastAsia="zh-CN"/>
              </w:rPr>
              <w:t>3</w:t>
            </w:r>
            <w:r>
              <w:rPr>
                <w:rFonts w:hint="eastAsia" w:ascii="仿宋_GB2312" w:eastAsia="仿宋_GB2312" w:cs="仿宋_GB2312"/>
                <w:i w:val="0"/>
                <w:iCs w:val="0"/>
                <w:color w:val="auto"/>
                <w:kern w:val="0"/>
                <w:sz w:val="20"/>
                <w:szCs w:val="20"/>
                <w:u w:val="none"/>
                <w:lang w:val="en-US" w:eastAsia="zh-CN"/>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4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0"/>
                <w:sz w:val="20"/>
                <w:szCs w:val="20"/>
                <w:u w:val="none"/>
                <w:lang w:val="en-US" w:eastAsia="zh-CN"/>
              </w:rPr>
              <w:t>25</w:t>
            </w:r>
          </w:p>
        </w:tc>
        <w:tc>
          <w:tcPr>
            <w:tcW w:w="842" w:type="dxa"/>
            <w:vMerge w:val="restart"/>
            <w:tcBorders>
              <w:top w:val="single" w:color="auto" w:sz="4" w:space="0"/>
              <w:left w:val="single" w:color="auto" w:sz="4" w:space="0"/>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找服务</w:t>
            </w:r>
          </w:p>
        </w:tc>
        <w:tc>
          <w:tcPr>
            <w:tcW w:w="5873"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sz w:val="20"/>
                <w:szCs w:val="20"/>
                <w:u w:val="none"/>
                <w:lang w:val="en-US" w:eastAsia="zh-CN"/>
              </w:rPr>
              <w:t>适时制定、更新“找服务”功能实施细则，明确职责和流程并组织实施。</w:t>
            </w:r>
          </w:p>
        </w:tc>
        <w:tc>
          <w:tcPr>
            <w:tcW w:w="1652" w:type="dxa"/>
            <w:vMerge w:val="restart"/>
            <w:tcBorders>
              <w:top w:val="single" w:color="000000" w:sz="4" w:space="0"/>
              <w:left w:val="single" w:color="auto"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市工业和信息化局、市市场监管局</w:t>
            </w: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i w:val="0"/>
                <w:iCs w:val="0"/>
                <w:color w:val="auto"/>
                <w:kern w:val="0"/>
                <w:sz w:val="18"/>
                <w:szCs w:val="18"/>
                <w:u w:val="none"/>
                <w:lang w:val="en-US" w:eastAsia="zh-CN"/>
              </w:rPr>
            </w:pPr>
            <w:r>
              <w:rPr>
                <w:rFonts w:hint="eastAsia" w:ascii="仿宋_GB2312" w:eastAsia="仿宋_GB2312" w:cs="仿宋_GB2312"/>
                <w:i w:val="0"/>
                <w:iCs w:val="0"/>
                <w:color w:val="auto"/>
                <w:kern w:val="0"/>
                <w:sz w:val="18"/>
                <w:szCs w:val="18"/>
                <w:u w:val="none"/>
                <w:lang w:val="en-US" w:eastAsia="zh-CN"/>
              </w:rPr>
              <w:t>市工业和信息化局、市市场监管局</w:t>
            </w:r>
            <w:r>
              <w:rPr>
                <w:rFonts w:ascii="仿宋_GB2312" w:eastAsia="仿宋_GB2312" w:cs="仿宋_GB2312"/>
                <w:i w:val="0"/>
                <w:iCs w:val="0"/>
                <w:color w:val="auto"/>
                <w:kern w:val="0"/>
                <w:sz w:val="18"/>
                <w:szCs w:val="18"/>
                <w:u w:val="none"/>
                <w:lang w:val="en-US" w:eastAsia="zh-CN"/>
              </w:rPr>
              <w:t>，</w:t>
            </w:r>
            <w:r>
              <w:rPr>
                <w:rFonts w:hint="eastAsia" w:ascii="仿宋_GB2312" w:eastAsia="仿宋_GB2312" w:cs="仿宋_GB2312"/>
                <w:i w:val="0"/>
                <w:iCs w:val="0"/>
                <w:color w:val="auto"/>
                <w:kern w:val="0"/>
                <w:sz w:val="18"/>
                <w:szCs w:val="18"/>
                <w:u w:val="none"/>
                <w:lang w:val="en-US" w:eastAsia="zh-CN"/>
              </w:rPr>
              <w:t>贵安新区工业和信息化局、市场监管局</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功能上线后10个工作日内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0"/>
                <w:sz w:val="20"/>
                <w:szCs w:val="20"/>
                <w:u w:val="none"/>
                <w:lang w:val="en-US" w:eastAsia="zh-CN"/>
              </w:rPr>
              <w:t>26</w:t>
            </w:r>
          </w:p>
        </w:tc>
        <w:tc>
          <w:tcPr>
            <w:tcW w:w="842" w:type="dxa"/>
            <w:vMerge w:val="continue"/>
            <w:tcBorders>
              <w:top w:val="nil"/>
              <w:left w:val="single" w:color="auto" w:sz="4" w:space="0"/>
              <w:bottom w:val="nil"/>
              <w:right w:val="single" w:color="000000" w:sz="4" w:space="0"/>
            </w:tcBorders>
            <w:shd w:val="clear" w:color="auto" w:fill="auto"/>
            <w:noWrap/>
            <w:vAlign w:val="center"/>
          </w:tcPr>
          <w:p/>
        </w:tc>
        <w:tc>
          <w:tcPr>
            <w:tcW w:w="5873"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引入优质服务机构入驻平台，为企业提供工业设计、检验检测、信息化改造、两化融合方案、软件服务等服务。</w:t>
            </w:r>
          </w:p>
        </w:tc>
        <w:tc>
          <w:tcPr>
            <w:tcW w:w="1652" w:type="dxa"/>
            <w:vMerge w:val="continue"/>
            <w:tcBorders>
              <w:top w:val="nil"/>
              <w:left w:val="single" w:color="auto"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18"/>
                <w:szCs w:val="18"/>
                <w:u w:val="none"/>
              </w:rPr>
            </w:pPr>
            <w:r>
              <w:rPr>
                <w:rFonts w:hint="eastAsia" w:ascii="仿宋_GB2312" w:eastAsia="仿宋_GB2312" w:cs="仿宋_GB2312"/>
                <w:i w:val="0"/>
                <w:iCs w:val="0"/>
                <w:color w:val="auto"/>
                <w:kern w:val="0"/>
                <w:sz w:val="18"/>
                <w:szCs w:val="18"/>
                <w:u w:val="none"/>
                <w:lang w:val="en-US" w:eastAsia="zh-CN"/>
              </w:rPr>
              <w:t>市工业和信息化局、市市场监管局、市科技局、市大数据局</w:t>
            </w:r>
            <w:r>
              <w:rPr>
                <w:rFonts w:ascii="仿宋_GB2312" w:eastAsia="仿宋_GB2312" w:cs="仿宋_GB2312"/>
                <w:i w:val="0"/>
                <w:iCs w:val="0"/>
                <w:color w:val="auto"/>
                <w:kern w:val="0"/>
                <w:sz w:val="18"/>
                <w:szCs w:val="18"/>
                <w:u w:val="none"/>
                <w:lang w:val="en-US" w:eastAsia="zh-CN"/>
              </w:rPr>
              <w:t>，</w:t>
            </w:r>
            <w:r>
              <w:rPr>
                <w:rFonts w:hint="eastAsia" w:ascii="仿宋_GB2312" w:eastAsia="仿宋_GB2312" w:cs="仿宋_GB2312"/>
                <w:i w:val="0"/>
                <w:iCs w:val="0"/>
                <w:color w:val="auto"/>
                <w:kern w:val="0"/>
                <w:sz w:val="18"/>
                <w:szCs w:val="18"/>
                <w:u w:val="none"/>
                <w:lang w:val="en-US" w:eastAsia="zh-CN"/>
              </w:rPr>
              <w:t>贵安新区市场监管局、工业和信息化局、科技局，各区〔市、县〕政府、开发区管委会</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416"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0"/>
                <w:sz w:val="20"/>
                <w:szCs w:val="20"/>
                <w:u w:val="none"/>
                <w:lang w:val="en-US" w:eastAsia="zh-CN"/>
              </w:rPr>
              <w:t>27</w:t>
            </w:r>
          </w:p>
        </w:tc>
        <w:tc>
          <w:tcPr>
            <w:tcW w:w="842" w:type="dxa"/>
            <w:vMerge w:val="continue"/>
            <w:tcBorders>
              <w:top w:val="nil"/>
              <w:left w:val="single" w:color="auto" w:sz="4" w:space="0"/>
              <w:bottom w:val="single" w:color="auto" w:sz="4" w:space="0"/>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围绕推动制造业高质量发展，强化工业基础和技术创新能力，促进先进制造业和现代服务业融合发展。</w:t>
            </w:r>
          </w:p>
        </w:tc>
        <w:tc>
          <w:tcPr>
            <w:tcW w:w="1652" w:type="dxa"/>
            <w:vMerge w:val="continue"/>
            <w:tcBorders>
              <w:top w:val="nil"/>
              <w:left w:val="single" w:color="auto" w:sz="4" w:space="0"/>
              <w:bottom w:val="single" w:color="auto" w:sz="4" w:space="0"/>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18"/>
                <w:szCs w:val="18"/>
                <w:u w:val="none"/>
              </w:rPr>
            </w:pPr>
            <w:r>
              <w:rPr>
                <w:rFonts w:hint="eastAsia" w:ascii="仿宋_GB2312" w:eastAsia="仿宋_GB2312" w:cs="仿宋_GB2312"/>
                <w:i w:val="0"/>
                <w:iCs w:val="0"/>
                <w:color w:val="auto"/>
                <w:kern w:val="0"/>
                <w:sz w:val="18"/>
                <w:szCs w:val="18"/>
                <w:u w:val="none"/>
                <w:lang w:val="en-US" w:eastAsia="zh-CN"/>
              </w:rPr>
              <w:t>市发展改革委、市科技局、市工业和信息化局、市大数据局，贵安新区工业和信息化局、经济发展局、科技局，各区〔市、县〕政府、开发区管委会</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sz w:val="20"/>
                <w:szCs w:val="20"/>
                <w:u w:val="none"/>
                <w:lang w:val="en-US"/>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416"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序号</w:t>
            </w:r>
          </w:p>
        </w:tc>
        <w:tc>
          <w:tcPr>
            <w:tcW w:w="842" w:type="dxa"/>
            <w:tcBorders>
              <w:top w:val="single" w:color="auto" w:sz="4" w:space="0"/>
              <w:left w:val="single" w:color="auto"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项目</w:t>
            </w:r>
          </w:p>
        </w:tc>
        <w:tc>
          <w:tcPr>
            <w:tcW w:w="5873"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工作任务</w:t>
            </w:r>
          </w:p>
        </w:tc>
        <w:tc>
          <w:tcPr>
            <w:tcW w:w="1652" w:type="dxa"/>
            <w:tcBorders>
              <w:top w:val="single" w:color="auto" w:sz="4" w:space="0"/>
              <w:left w:val="single" w:color="auto"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牵头单位</w:t>
            </w: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责任单位</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416"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28</w:t>
            </w:r>
          </w:p>
        </w:tc>
        <w:tc>
          <w:tcPr>
            <w:tcW w:w="842" w:type="dxa"/>
            <w:vMerge w:val="restart"/>
            <w:tcBorders>
              <w:top w:val="single" w:color="auto" w:sz="4" w:space="0"/>
              <w:left w:val="single" w:color="auto" w:sz="4" w:space="0"/>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找服务</w:t>
            </w:r>
          </w:p>
        </w:tc>
        <w:tc>
          <w:tcPr>
            <w:tcW w:w="5873"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整合贵阳贵安涉企服务资源和能力，设立“科技专区”“万企融合服务专区”等场景，通过发放助企券、创新券、消费券等方式，激发服务机构撮合服务能力，推动发展生产性服务业。</w:t>
            </w:r>
          </w:p>
        </w:tc>
        <w:tc>
          <w:tcPr>
            <w:tcW w:w="1652" w:type="dxa"/>
            <w:vMerge w:val="restart"/>
            <w:tcBorders>
              <w:top w:val="single" w:color="auto" w:sz="4" w:space="0"/>
              <w:left w:val="single" w:color="auto" w:sz="4" w:space="0"/>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市工业和信息化局、市市场监管局</w:t>
            </w: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市大数据局、市科技局、市工业和信息化局、市商务局、市文化和旅游局</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贵安新区工业和信息化局、科技局、投资促进局</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2023年3月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29</w:t>
            </w:r>
          </w:p>
        </w:tc>
        <w:tc>
          <w:tcPr>
            <w:tcW w:w="842" w:type="dxa"/>
            <w:vMerge w:val="continue"/>
            <w:tcBorders>
              <w:top w:val="nil"/>
              <w:left w:val="single" w:color="auto" w:sz="4" w:space="0"/>
              <w:bottom w:val="single" w:color="000000" w:sz="4" w:space="0"/>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sz w:val="20"/>
                <w:szCs w:val="20"/>
                <w:u w:val="none"/>
              </w:rPr>
              <w:t>平台引入金融机构打造“贵商码”，为小微企业或个体工商户提供二维码收付款功能，同时提供客户关系管理、员工管理、会计记账等信息化小工具。</w:t>
            </w:r>
          </w:p>
        </w:tc>
        <w:tc>
          <w:tcPr>
            <w:tcW w:w="1652" w:type="dxa"/>
            <w:vMerge w:val="continue"/>
            <w:tcBorders>
              <w:top w:val="nil"/>
              <w:left w:val="single" w:color="auto" w:sz="4" w:space="0"/>
              <w:bottom w:val="single" w:color="auto" w:sz="4" w:space="0"/>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市商务局、市金融办</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贵安新区商务局、财政金融工作局</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运维公司</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w:t>
            </w:r>
            <w:r>
              <w:rPr>
                <w:rFonts w:ascii="仿宋_GB2312" w:eastAsia="仿宋_GB2312" w:cs="仿宋_GB2312"/>
                <w:i w:val="0"/>
                <w:iCs w:val="0"/>
                <w:color w:val="auto"/>
                <w:kern w:val="0"/>
                <w:sz w:val="20"/>
                <w:szCs w:val="20"/>
                <w:u w:val="none"/>
                <w:lang w:eastAsia="zh-CN"/>
              </w:rPr>
              <w:t>3</w:t>
            </w:r>
            <w:r>
              <w:rPr>
                <w:rFonts w:hint="eastAsia" w:ascii="仿宋_GB2312" w:eastAsia="仿宋_GB2312" w:cs="仿宋_GB2312"/>
                <w:i w:val="0"/>
                <w:iCs w:val="0"/>
                <w:color w:val="auto"/>
                <w:kern w:val="0"/>
                <w:sz w:val="20"/>
                <w:szCs w:val="20"/>
                <w:u w:val="none"/>
                <w:lang w:val="en-US" w:eastAsia="zh-CN"/>
              </w:rPr>
              <w:t>年</w:t>
            </w:r>
            <w:r>
              <w:rPr>
                <w:rFonts w:ascii="仿宋_GB2312" w:eastAsia="仿宋_GB2312" w:cs="仿宋_GB2312"/>
                <w:i w:val="0"/>
                <w:iCs w:val="0"/>
                <w:color w:val="auto"/>
                <w:kern w:val="0"/>
                <w:sz w:val="20"/>
                <w:szCs w:val="20"/>
                <w:u w:val="none"/>
                <w:lang w:eastAsia="zh-CN"/>
              </w:rPr>
              <w:t>3</w:t>
            </w:r>
            <w:r>
              <w:rPr>
                <w:rFonts w:hint="eastAsia" w:ascii="仿宋_GB2312" w:eastAsia="仿宋_GB2312" w:cs="仿宋_GB2312"/>
                <w:i w:val="0"/>
                <w:iCs w:val="0"/>
                <w:color w:val="auto"/>
                <w:kern w:val="0"/>
                <w:sz w:val="20"/>
                <w:szCs w:val="20"/>
                <w:u w:val="none"/>
                <w:lang w:val="en-US" w:eastAsia="zh-CN"/>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30</w:t>
            </w:r>
          </w:p>
        </w:tc>
        <w:tc>
          <w:tcPr>
            <w:tcW w:w="84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找人才</w:t>
            </w: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sz w:val="20"/>
                <w:szCs w:val="20"/>
                <w:u w:val="none"/>
                <w:lang w:val="en-US" w:eastAsia="zh-CN"/>
              </w:rPr>
              <w:t>适时制定、更新“找人才”功能实施细则，明确职责和流程并组织实施。</w:t>
            </w:r>
          </w:p>
        </w:tc>
        <w:tc>
          <w:tcPr>
            <w:tcW w:w="1652" w:type="dxa"/>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市人力资源社会保障局</w:t>
            </w: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市人力资源社会保障局</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贵安新区党工委组织人事部</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功能上线后10个工作日内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31</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强化“贵商易”人才引进、撮合能力，帮助企业快速招揽人才，实现人才供需匹配。</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市人力资源社会保障局</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贵安新区党工委组织人事部</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sz w:val="20"/>
                <w:szCs w:val="20"/>
                <w:u w:val="none"/>
                <w:lang w:val="en-US" w:eastAsia="zh-CN"/>
              </w:rPr>
              <w:t>32</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推进“贵商易”企业招聘信息和“筑人才APP”人才简历互推，帮助企业解决岗位招聘和人才求职问题。</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市人力资源社会保障局</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2022年1</w:t>
            </w:r>
            <w:r>
              <w:rPr>
                <w:rFonts w:ascii="仿宋_GB2312" w:eastAsia="仿宋_GB2312" w:cs="仿宋_GB2312"/>
                <w:i w:val="0"/>
                <w:iCs w:val="0"/>
                <w:color w:val="auto"/>
                <w:kern w:val="0"/>
                <w:sz w:val="20"/>
                <w:szCs w:val="20"/>
                <w:u w:val="none"/>
                <w:lang w:eastAsia="zh-CN"/>
              </w:rPr>
              <w:t>2</w:t>
            </w:r>
            <w:r>
              <w:rPr>
                <w:rFonts w:hint="eastAsia" w:ascii="仿宋_GB2312" w:eastAsia="仿宋_GB2312" w:cs="仿宋_GB2312"/>
                <w:i w:val="0"/>
                <w:iCs w:val="0"/>
                <w:color w:val="auto"/>
                <w:kern w:val="0"/>
                <w:sz w:val="20"/>
                <w:szCs w:val="20"/>
                <w:u w:val="none"/>
                <w:lang w:val="en-US" w:eastAsia="zh-CN"/>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sz w:val="20"/>
                <w:szCs w:val="20"/>
                <w:u w:val="none"/>
                <w:lang w:val="en-US" w:eastAsia="zh-CN"/>
              </w:rPr>
              <w:t>33</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动态更新需求端，实现企业自主发布、系统审核、自动下架等功能，确保企业招聘信息及时性和有效性。</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市人力资源社会保障局</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贵安新区党工委组织人事部</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sz w:val="20"/>
                <w:szCs w:val="20"/>
                <w:u w:val="none"/>
                <w:lang w:val="en-US"/>
              </w:rPr>
            </w:pPr>
            <w:r>
              <w:rPr>
                <w:rFonts w:hint="eastAsia" w:ascii="仿宋_GB2312" w:eastAsia="仿宋_GB2312" w:cs="仿宋_GB2312"/>
                <w:i w:val="0"/>
                <w:iCs w:val="0"/>
                <w:color w:val="auto"/>
                <w:kern w:val="0"/>
                <w:sz w:val="20"/>
                <w:szCs w:val="20"/>
                <w:u w:val="none"/>
                <w:lang w:val="en-US" w:eastAsia="zh-CN"/>
              </w:rPr>
              <w:t>2023年2月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34</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丰富人才端，推动在筑高校、高职、中职院校毕业生、黔籍人才和返乡技术工人在平台生成、投放简历，不断丰富“贵商易”人才、人力信息库。</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市教育局、市人力资源社会保障局</w:t>
            </w:r>
            <w:r>
              <w:rPr>
                <w:rFonts w:ascii="仿宋_GB2312" w:eastAsia="仿宋_GB2312" w:cs="仿宋_GB2312"/>
                <w:i w:val="0"/>
                <w:iCs w:val="0"/>
                <w:color w:val="auto"/>
                <w:kern w:val="0"/>
                <w:sz w:val="20"/>
                <w:szCs w:val="20"/>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贵安新区</w:t>
            </w:r>
            <w:r>
              <w:rPr>
                <w:rFonts w:ascii="仿宋_GB2312" w:eastAsia="仿宋_GB2312" w:cs="仿宋_GB2312"/>
                <w:i w:val="0"/>
                <w:iCs w:val="0"/>
                <w:color w:val="auto"/>
                <w:kern w:val="0"/>
                <w:sz w:val="20"/>
                <w:szCs w:val="20"/>
                <w:u w:val="none"/>
                <w:lang w:val="en-US" w:eastAsia="zh-CN"/>
              </w:rPr>
              <w:t>党工委</w:t>
            </w:r>
            <w:r>
              <w:rPr>
                <w:rFonts w:hint="eastAsia" w:ascii="仿宋_GB2312" w:eastAsia="仿宋_GB2312" w:cs="仿宋_GB2312"/>
                <w:i w:val="0"/>
                <w:iCs w:val="0"/>
                <w:color w:val="auto"/>
                <w:kern w:val="0"/>
                <w:sz w:val="20"/>
                <w:szCs w:val="20"/>
                <w:u w:val="none"/>
                <w:lang w:val="en-US" w:eastAsia="zh-CN"/>
              </w:rPr>
              <w:t>组织人事部</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35</w:t>
            </w:r>
          </w:p>
        </w:tc>
        <w:tc>
          <w:tcPr>
            <w:tcW w:w="842"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加强平台岗位招聘和人才信息精准匹配、精准推送功能。</w:t>
            </w:r>
          </w:p>
        </w:tc>
        <w:tc>
          <w:tcPr>
            <w:tcW w:w="1652"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市人力资源社会保障局</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贵安新区党工委组织人事部</w:t>
            </w:r>
          </w:p>
          <w:p>
            <w:pPr>
              <w:pStyle w:val="2"/>
              <w:keepNext w:val="0"/>
              <w:keepLines w:val="0"/>
              <w:pageBreakBefore w:val="0"/>
              <w:widowControl w:val="0"/>
              <w:suppressLineNumbers w:val="0"/>
              <w:jc w:val="center"/>
              <w:rPr>
                <w:rFonts w:hint="eastAsia"/>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sz w:val="20"/>
                <w:szCs w:val="20"/>
                <w:u w:val="none"/>
                <w:lang w:val="en-US"/>
              </w:rPr>
            </w:pPr>
            <w:r>
              <w:rPr>
                <w:rFonts w:hint="eastAsia" w:ascii="仿宋_GB2312" w:eastAsia="仿宋_GB2312" w:cs="仿宋_GB2312"/>
                <w:i w:val="0"/>
                <w:iCs w:val="0"/>
                <w:color w:val="auto"/>
                <w:kern w:val="0"/>
                <w:sz w:val="20"/>
                <w:szCs w:val="20"/>
                <w:u w:val="none"/>
                <w:lang w:val="en-US" w:eastAsia="zh-CN"/>
              </w:rPr>
              <w:t>2023年2月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序号</w:t>
            </w:r>
          </w:p>
        </w:tc>
        <w:tc>
          <w:tcPr>
            <w:tcW w:w="842" w:type="dxa"/>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项目</w:t>
            </w: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工作任务</w:t>
            </w:r>
          </w:p>
        </w:tc>
        <w:tc>
          <w:tcPr>
            <w:tcW w:w="1652" w:type="dxa"/>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牵头单位</w:t>
            </w: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责任单位</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36</w:t>
            </w:r>
          </w:p>
        </w:tc>
        <w:tc>
          <w:tcPr>
            <w:tcW w:w="84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找厂房</w:t>
            </w: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sz w:val="20"/>
                <w:szCs w:val="20"/>
                <w:u w:val="none"/>
                <w:lang w:val="en-US" w:eastAsia="zh-CN"/>
              </w:rPr>
              <w:t>适时制定、更新“找厂房”功能实施细则，明确职责和流程并组织实施。</w:t>
            </w:r>
          </w:p>
        </w:tc>
        <w:tc>
          <w:tcPr>
            <w:tcW w:w="1652" w:type="dxa"/>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市工业和信息化局</w:t>
            </w:r>
          </w:p>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市投资促进局</w:t>
            </w: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市工业和信息化局、市投资促进局</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贵安新区工业和信息化局、投资促进局</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功能上线后10个工作日内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37</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实现远程生产要素配置、政策配套、投资测算等功能。</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市投资促进局、市商务局</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贵安新区投资促进局</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41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38</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构建“标准厂房”在线远程查看专区，对标准厂房、工业用地进行实景展示，上传生产和生活配套情况，招商目标企业通过“贵商易”可找房、选房、订房。</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sz w:val="20"/>
                <w:szCs w:val="20"/>
                <w:u w:val="none"/>
                <w:lang w:val="en-US" w:eastAsia="zh-CN"/>
              </w:rPr>
            </w:pPr>
            <w:r>
              <w:rPr>
                <w:rFonts w:hint="eastAsia" w:ascii="仿宋_GB2312" w:eastAsia="仿宋_GB2312" w:cs="仿宋_GB2312"/>
                <w:i w:val="0"/>
                <w:iCs w:val="0"/>
                <w:color w:val="auto"/>
                <w:sz w:val="20"/>
                <w:szCs w:val="20"/>
                <w:u w:val="none"/>
                <w:lang w:val="en-US" w:eastAsia="zh-CN"/>
              </w:rPr>
              <w:t>市工业和信息化局</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sz w:val="20"/>
                <w:szCs w:val="20"/>
                <w:u w:val="none"/>
                <w:lang w:val="en-US" w:eastAsia="zh-CN"/>
              </w:rPr>
            </w:pPr>
            <w:r>
              <w:rPr>
                <w:rFonts w:hint="eastAsia" w:ascii="仿宋_GB2312" w:eastAsia="仿宋_GB2312" w:cs="仿宋_GB2312"/>
                <w:i w:val="0"/>
                <w:iCs w:val="0"/>
                <w:color w:val="auto"/>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41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39</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逐步引入写字楼、商铺等招商资源，提供找楼宇、找商铺等服务。</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i w:val="0"/>
                <w:iCs w:val="0"/>
                <w:color w:val="auto"/>
                <w:sz w:val="20"/>
                <w:szCs w:val="20"/>
                <w:u w:val="none"/>
                <w:lang w:eastAsia="zh-CN"/>
              </w:rPr>
            </w:pPr>
            <w:r>
              <w:rPr>
                <w:rFonts w:hint="eastAsia" w:ascii="仿宋_GB2312" w:eastAsia="仿宋_GB2312" w:cs="仿宋_GB2312"/>
                <w:i w:val="0"/>
                <w:iCs w:val="0"/>
                <w:color w:val="auto"/>
                <w:kern w:val="0"/>
                <w:sz w:val="20"/>
                <w:szCs w:val="20"/>
                <w:u w:val="none"/>
                <w:lang w:val="en-US" w:eastAsia="zh-CN"/>
              </w:rPr>
              <w:t>市投资促进局、</w:t>
            </w:r>
            <w:r>
              <w:rPr>
                <w:rFonts w:hint="eastAsia" w:ascii="仿宋_GB2312" w:eastAsia="仿宋_GB2312" w:cs="仿宋_GB2312"/>
                <w:i w:val="0"/>
                <w:iCs w:val="0"/>
                <w:color w:val="auto"/>
                <w:sz w:val="20"/>
                <w:szCs w:val="20"/>
                <w:u w:val="none"/>
                <w:lang w:eastAsia="zh-CN"/>
              </w:rPr>
              <w:t>市商务局</w:t>
            </w:r>
            <w:r>
              <w:rPr>
                <w:rFonts w:ascii="仿宋_GB2312" w:eastAsia="仿宋_GB2312" w:cs="仿宋_GB2312"/>
                <w:i w:val="0"/>
                <w:iCs w:val="0"/>
                <w:color w:val="auto"/>
                <w:sz w:val="20"/>
                <w:szCs w:val="20"/>
                <w:u w:val="none"/>
                <w:lang w:eastAsia="zh-CN"/>
              </w:rPr>
              <w:t>，</w:t>
            </w:r>
            <w:r>
              <w:rPr>
                <w:rFonts w:hint="eastAsia" w:ascii="仿宋_GB2312" w:eastAsia="仿宋_GB2312" w:cs="仿宋_GB2312"/>
                <w:i w:val="0"/>
                <w:iCs w:val="0"/>
                <w:color w:val="auto"/>
                <w:sz w:val="20"/>
                <w:szCs w:val="20"/>
                <w:u w:val="none"/>
                <w:lang w:eastAsia="zh-CN"/>
              </w:rPr>
              <w:t>贵安新区投资促进局</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sz w:val="20"/>
                <w:szCs w:val="20"/>
                <w:u w:val="none"/>
                <w:lang w:val="en-US" w:eastAsia="zh-CN"/>
              </w:rPr>
            </w:pPr>
            <w:r>
              <w:rPr>
                <w:rFonts w:hint="eastAsia" w:ascii="仿宋_GB2312" w:eastAsia="仿宋_GB2312" w:cs="仿宋_GB2312"/>
                <w:i w:val="0"/>
                <w:iCs w:val="0"/>
                <w:color w:val="auto"/>
                <w:sz w:val="20"/>
                <w:szCs w:val="20"/>
                <w:u w:val="none"/>
                <w:lang w:val="en-US" w:eastAsia="zh-CN"/>
              </w:rPr>
              <w:t>2023年12月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41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40</w:t>
            </w:r>
          </w:p>
        </w:tc>
        <w:tc>
          <w:tcPr>
            <w:tcW w:w="842"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587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帮助驻外办事处拓展省外招商渠道，为招商引资提供基础要素支撑，进一步提高标准厂房的入驻率。</w:t>
            </w:r>
          </w:p>
        </w:tc>
        <w:tc>
          <w:tcPr>
            <w:tcW w:w="1652"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426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市投资促进局</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贵安新区投资促进局</w:t>
            </w:r>
          </w:p>
        </w:tc>
        <w:tc>
          <w:tcPr>
            <w:tcW w:w="156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jc w:val="center"/>
        </w:trPr>
        <w:tc>
          <w:tcPr>
            <w:tcW w:w="41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41</w:t>
            </w:r>
          </w:p>
        </w:tc>
        <w:tc>
          <w:tcPr>
            <w:tcW w:w="842" w:type="dxa"/>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知晓率</w:t>
            </w:r>
          </w:p>
        </w:tc>
        <w:tc>
          <w:tcPr>
            <w:tcW w:w="587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制定提升知晓率工作推进方案，确保2023年企业法人、高管和实控人知晓率达到80%以上。</w:t>
            </w:r>
          </w:p>
        </w:tc>
        <w:tc>
          <w:tcPr>
            <w:tcW w:w="1652" w:type="dxa"/>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市委宣传部</w:t>
            </w:r>
          </w:p>
        </w:tc>
        <w:tc>
          <w:tcPr>
            <w:tcW w:w="426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市委宣传部、市工业和信息化局、市发展改革委、市文化和旅游局、市商务局、市政务服务中心，贵安新区办公室、政务综合服务中心、工业和信息化局、经济发展局、投资促进局，贵阳贵安各有关部门</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各区〔市、县〕政府、开发区管委会</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运维公司</w:t>
            </w:r>
          </w:p>
        </w:tc>
        <w:tc>
          <w:tcPr>
            <w:tcW w:w="15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416"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42</w:t>
            </w:r>
          </w:p>
        </w:tc>
        <w:tc>
          <w:tcPr>
            <w:tcW w:w="842" w:type="dxa"/>
            <w:vMerge w:val="continue"/>
            <w:tcBorders>
              <w:top w:val="nil"/>
              <w:left w:val="single" w:color="auto" w:sz="4" w:space="0"/>
              <w:bottom w:val="single" w:color="auto" w:sz="4" w:space="0"/>
              <w:right w:val="single" w:color="000000" w:sz="4" w:space="0"/>
            </w:tcBorders>
            <w:shd w:val="clear" w:color="auto" w:fill="auto"/>
            <w:noWrap/>
            <w:vAlign w:val="center"/>
          </w:tcPr>
          <w:p/>
        </w:tc>
        <w:tc>
          <w:tcPr>
            <w:tcW w:w="587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统筹市县两级媒体开展宣传报道，利用各类宣传载体，针对重点人群、重点区域开展宣传普及。</w:t>
            </w:r>
          </w:p>
          <w:p>
            <w:pPr>
              <w:pStyle w:val="2"/>
              <w:keepNext w:val="0"/>
              <w:keepLines w:val="0"/>
              <w:pageBreakBefore w:val="0"/>
              <w:widowControl w:val="0"/>
              <w:suppressLineNumbers w:val="0"/>
              <w:bidi w:val="0"/>
              <w:jc w:val="center"/>
              <w:rPr>
                <w:rFonts w:hint="eastAsia"/>
              </w:rPr>
            </w:pPr>
          </w:p>
        </w:tc>
        <w:tc>
          <w:tcPr>
            <w:tcW w:w="1652"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426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adjustRightInd/>
              <w:snapToGrid/>
              <w:spacing w:line="34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市委宣传部</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贵安新区办公室</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贵阳贵安各有关部门</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各区〔市、县〕政府、开发区管委会</w:t>
            </w:r>
            <w:r>
              <w:rPr>
                <w:rFonts w:ascii="仿宋_GB2312" w:eastAsia="仿宋_GB2312" w:cs="仿宋_GB2312"/>
                <w:i w:val="0"/>
                <w:iCs w:val="0"/>
                <w:color w:val="auto"/>
                <w:kern w:val="0"/>
                <w:sz w:val="20"/>
                <w:szCs w:val="20"/>
                <w:u w:val="none"/>
                <w:lang w:val="en-US" w:eastAsia="zh-CN"/>
              </w:rPr>
              <w:t>，</w:t>
            </w:r>
            <w:r>
              <w:rPr>
                <w:rFonts w:hint="eastAsia" w:ascii="仿宋_GB2312" w:eastAsia="仿宋_GB2312" w:cs="仿宋_GB2312"/>
                <w:i w:val="0"/>
                <w:iCs w:val="0"/>
                <w:color w:val="auto"/>
                <w:kern w:val="0"/>
                <w:sz w:val="20"/>
                <w:szCs w:val="20"/>
                <w:u w:val="none"/>
                <w:lang w:val="en-US" w:eastAsia="zh-CN"/>
              </w:rPr>
              <w:t>运维公司</w:t>
            </w:r>
          </w:p>
        </w:tc>
        <w:tc>
          <w:tcPr>
            <w:tcW w:w="156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序号</w:t>
            </w:r>
          </w:p>
        </w:tc>
        <w:tc>
          <w:tcPr>
            <w:tcW w:w="84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方正小标宋简体" w:eastAsia="方正小标宋简体" w:cs="方正小标宋简体"/>
                <w:i w:val="0"/>
                <w:iCs w:val="0"/>
                <w:color w:val="auto"/>
                <w:kern w:val="0"/>
                <w:sz w:val="20"/>
                <w:szCs w:val="20"/>
                <w:u w:val="none"/>
                <w:lang w:val="en-US" w:eastAsia="zh-CN"/>
              </w:rPr>
              <w:t>项目</w:t>
            </w: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工作任务</w:t>
            </w:r>
          </w:p>
        </w:tc>
        <w:tc>
          <w:tcPr>
            <w:tcW w:w="165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方正小标宋简体" w:eastAsia="方正小标宋简体" w:cs="方正小标宋简体"/>
                <w:i w:val="0"/>
                <w:iCs w:val="0"/>
                <w:color w:val="auto"/>
                <w:kern w:val="0"/>
                <w:sz w:val="20"/>
                <w:szCs w:val="20"/>
                <w:u w:val="none"/>
                <w:lang w:val="en-US" w:eastAsia="zh-CN"/>
              </w:rPr>
              <w:t>牵头单位</w:t>
            </w: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责任单位</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43</w:t>
            </w:r>
          </w:p>
        </w:tc>
        <w:tc>
          <w:tcPr>
            <w:tcW w:w="842" w:type="dxa"/>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知晓率</w:t>
            </w: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借助“中国国际大数据产业博览会”等重大活动重大会议做好“贵商易”宣传推广。</w:t>
            </w:r>
          </w:p>
        </w:tc>
        <w:tc>
          <w:tcPr>
            <w:tcW w:w="1652" w:type="dxa"/>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市委宣传部</w:t>
            </w: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市大数据局，贵安新区工业和信息化局，运维公司</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44</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color w:val="auto"/>
              </w:rPr>
            </w:pPr>
            <w:r>
              <w:rPr>
                <w:rFonts w:hint="eastAsia" w:ascii="仿宋_GB2312" w:eastAsia="仿宋_GB2312" w:cs="仿宋_GB2312"/>
                <w:i w:val="0"/>
                <w:iCs w:val="0"/>
                <w:color w:val="auto"/>
                <w:kern w:val="0"/>
                <w:sz w:val="20"/>
                <w:szCs w:val="20"/>
                <w:u w:val="none"/>
                <w:lang w:val="en-US" w:eastAsia="zh-CN"/>
              </w:rPr>
              <w:t>针对贵阳贵安各级各部门推广“贵商易”情况，开展电话抽查和问卷调查，通报知晓率完成情况。</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市委宣传部、贵安新区办公室，运维公司</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45</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市、区（市、县）两级政务服务大厅设置“贵商易”宣传区域，推广宣传和引导市场主体使用“贵商易”。</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市政务服务中心、贵安新区政务综合服务中心，各区〔市、县〕政府、开发区管委会</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46</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加强“贵商易”网络信息监测，及时发现、研判、通报和处置导控负面舆情，避免形成重大负面炒作。</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市委宣传部、贵安新区办公室</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47</w:t>
            </w:r>
          </w:p>
        </w:tc>
        <w:tc>
          <w:tcPr>
            <w:tcW w:w="84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注册率</w:t>
            </w: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制定提升注册率工作推进方案，分区县、分部门明确目标任务和工作时间节点。确保2023年活跃市场主体注册率达到80%以上，四上企业注册率稳定在95%以上。</w:t>
            </w:r>
          </w:p>
        </w:tc>
        <w:tc>
          <w:tcPr>
            <w:tcW w:w="1652" w:type="dxa"/>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 xml:space="preserve">市工业和信息化局 </w:t>
            </w: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工业和信息化局、市税务局、市市场监管局、市发展改革委、市商务局、市文化和旅游局、市住房和城乡建设局、贵安新区工业和信息化局、投资促进局、经济发展局、住房和城乡建设局，各区〔市、县〕政府、开发区管委会</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48</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扩大游客功能使用范围（政策申报除外），提升游客使用体验。</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运维公司</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49</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sz w:val="20"/>
                <w:szCs w:val="20"/>
                <w:u w:val="none"/>
              </w:rPr>
              <w:t>打造企业用户动态管理系统，企业法人可对企业关联人员信息进行动态更新，确保注册数据的准确性和真实性。</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运维公司</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color w:val="auto"/>
                <w:lang w:val="en-US"/>
              </w:rPr>
            </w:pPr>
            <w:r>
              <w:rPr>
                <w:rFonts w:hint="eastAsia" w:ascii="仿宋_GB2312" w:eastAsia="仿宋_GB2312" w:cs="仿宋_GB2312"/>
                <w:i w:val="0"/>
                <w:iCs w:val="0"/>
                <w:color w:val="auto"/>
                <w:kern w:val="0"/>
                <w:sz w:val="20"/>
                <w:szCs w:val="20"/>
                <w:u w:val="none"/>
                <w:lang w:val="en-US" w:eastAsia="zh-CN"/>
              </w:rPr>
              <w:t>2023年1月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50</w:t>
            </w:r>
          </w:p>
        </w:tc>
        <w:tc>
          <w:tcPr>
            <w:tcW w:w="842"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587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充分发挥商会、协会作用，引导商会、协会企业注册“贵商易”。</w:t>
            </w:r>
          </w:p>
        </w:tc>
        <w:tc>
          <w:tcPr>
            <w:tcW w:w="1652"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426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市工商联</w:t>
            </w:r>
          </w:p>
        </w:tc>
        <w:tc>
          <w:tcPr>
            <w:tcW w:w="156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序号</w:t>
            </w:r>
          </w:p>
        </w:tc>
        <w:tc>
          <w:tcPr>
            <w:tcW w:w="84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方正小标宋简体" w:eastAsia="方正小标宋简体" w:cs="方正小标宋简体"/>
                <w:i w:val="0"/>
                <w:iCs w:val="0"/>
                <w:color w:val="auto"/>
                <w:kern w:val="0"/>
                <w:sz w:val="20"/>
                <w:szCs w:val="20"/>
                <w:u w:val="none"/>
                <w:lang w:val="en-US" w:eastAsia="zh-CN"/>
              </w:rPr>
              <w:t>项目</w:t>
            </w:r>
          </w:p>
        </w:tc>
        <w:tc>
          <w:tcPr>
            <w:tcW w:w="587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工作任务</w:t>
            </w:r>
          </w:p>
        </w:tc>
        <w:tc>
          <w:tcPr>
            <w:tcW w:w="165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方正小标宋简体" w:eastAsia="方正小标宋简体" w:cs="方正小标宋简体"/>
                <w:i w:val="0"/>
                <w:iCs w:val="0"/>
                <w:color w:val="auto"/>
                <w:kern w:val="0"/>
                <w:sz w:val="20"/>
                <w:szCs w:val="20"/>
                <w:u w:val="none"/>
                <w:lang w:val="en-US" w:eastAsia="zh-CN"/>
              </w:rPr>
              <w:t>牵头单位</w:t>
            </w:r>
          </w:p>
        </w:tc>
        <w:tc>
          <w:tcPr>
            <w:tcW w:w="426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责任单位</w:t>
            </w:r>
          </w:p>
        </w:tc>
        <w:tc>
          <w:tcPr>
            <w:tcW w:w="156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51</w:t>
            </w:r>
          </w:p>
        </w:tc>
        <w:tc>
          <w:tcPr>
            <w:tcW w:w="842" w:type="dxa"/>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使用率</w:t>
            </w:r>
          </w:p>
        </w:tc>
        <w:tc>
          <w:tcPr>
            <w:tcW w:w="587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制定提升使用率工作推进方案，加强业务统筹和部门联动，细化工作任务，确保2023年使用率达到30%以上。</w:t>
            </w:r>
          </w:p>
        </w:tc>
        <w:tc>
          <w:tcPr>
            <w:tcW w:w="1652" w:type="dxa"/>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市大数据局</w:t>
            </w:r>
          </w:p>
        </w:tc>
        <w:tc>
          <w:tcPr>
            <w:tcW w:w="426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市大数据局、市政务服务中心、贵安新区工业和信息化局、政务综合服务中心</w:t>
            </w:r>
          </w:p>
        </w:tc>
        <w:tc>
          <w:tcPr>
            <w:tcW w:w="156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4" w:hRule="atLeast"/>
          <w:jc w:val="center"/>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52</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统筹各级各部门“贵阳贵安专区”涉企服务功能需求，督促和指导运维公司按需求完成功能开发、建设。简化、优化平台功能使用流程，提升使用率。</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大数据局、市政务服务中心，贵安新区工业和信息化局、政务综合服务中心，市发展改革委、市财政局、市工业和信息化局、市科技局、市人力资源社会保障局、市文化和旅游局、市投资促进局、市商务局、市国资委、市市场监管局、市税务局、市金融办、市教育局、市政务服务中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贵安新区经济发展局、组织人事部，财政金融工作局、工业和信息化局、投资促进局、市场监管局、税务局、政务综合服务中心，贵阳贵安各部门、各区〔市、县〕政府、开发区管委会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运维公司</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41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53</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依托省市两级数据资源优势，做好七找功能完善及数据保障协调工作。</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市大数据局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18"/>
                <w:szCs w:val="18"/>
                <w:u w:val="none"/>
                <w:lang w:val="en-US" w:eastAsia="zh-CN"/>
              </w:rPr>
            </w:pPr>
            <w:r>
              <w:rPr>
                <w:rFonts w:hint="eastAsia" w:ascii="仿宋_GB2312" w:eastAsia="仿宋_GB2312" w:cs="仿宋_GB2312"/>
                <w:i w:val="0"/>
                <w:iCs w:val="0"/>
                <w:color w:val="auto"/>
                <w:kern w:val="0"/>
                <w:sz w:val="20"/>
                <w:szCs w:val="20"/>
                <w:u w:val="none"/>
                <w:lang w:val="en-US" w:eastAsia="zh-CN"/>
              </w:rPr>
              <w:t>贵安新区工业和信息化局</w:t>
            </w:r>
          </w:p>
        </w:tc>
        <w:tc>
          <w:tcPr>
            <w:tcW w:w="15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41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54</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搭建数据后台，提供数据、企业注册查询等功能。</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运维公司</w:t>
            </w:r>
          </w:p>
        </w:tc>
        <w:tc>
          <w:tcPr>
            <w:tcW w:w="15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55</w:t>
            </w:r>
          </w:p>
        </w:tc>
        <w:tc>
          <w:tcPr>
            <w:tcW w:w="842"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定期分析各版块使用率数据，对平台功能使用中存在的堵点、盲点开展精准调度。</w:t>
            </w:r>
          </w:p>
        </w:tc>
        <w:tc>
          <w:tcPr>
            <w:tcW w:w="1652"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市大数据局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运维公司</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序号</w:t>
            </w:r>
          </w:p>
        </w:tc>
        <w:tc>
          <w:tcPr>
            <w:tcW w:w="84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项目</w:t>
            </w: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工作任务</w:t>
            </w:r>
          </w:p>
        </w:tc>
        <w:tc>
          <w:tcPr>
            <w:tcW w:w="165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牵头单位</w:t>
            </w: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责任单位</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方正小标宋简体" w:eastAsia="方正小标宋简体" w:cs="方正小标宋简体"/>
                <w:i w:val="0"/>
                <w:iCs w:val="0"/>
                <w:color w:val="auto"/>
                <w:kern w:val="0"/>
                <w:sz w:val="20"/>
                <w:szCs w:val="20"/>
                <w:u w:val="none"/>
                <w:lang w:val="en-US" w:eastAsia="zh-CN"/>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56</w:t>
            </w:r>
          </w:p>
        </w:tc>
        <w:tc>
          <w:tcPr>
            <w:tcW w:w="842" w:type="dxa"/>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适配率</w:t>
            </w: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制定提升政策适配率工作推进方案，明确工作程序、业务审核和“一把手”负责机制，确保2023年适配率达到100%。</w:t>
            </w:r>
          </w:p>
        </w:tc>
        <w:tc>
          <w:tcPr>
            <w:tcW w:w="1652" w:type="dxa"/>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市发展改革委</w:t>
            </w: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市发展改革委</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57</w:t>
            </w:r>
          </w:p>
        </w:tc>
        <w:tc>
          <w:tcPr>
            <w:tcW w:w="842" w:type="dxa"/>
            <w:vMerge w:val="continue"/>
            <w:tcBorders>
              <w:top w:val="nil"/>
              <w:left w:val="single" w:color="000000" w:sz="4" w:space="0"/>
              <w:bottom w:val="nil"/>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sz w:val="20"/>
                <w:szCs w:val="20"/>
                <w:u w:val="none"/>
              </w:rPr>
              <w:t>市、区（市、县）两级涉企政策统一由市发展改革委、贵安新区经济发展局审核通过后准予发布，确保政策“应上尽上”。</w:t>
            </w:r>
          </w:p>
        </w:tc>
        <w:tc>
          <w:tcPr>
            <w:tcW w:w="1652" w:type="dxa"/>
            <w:vMerge w:val="continue"/>
            <w:tcBorders>
              <w:top w:val="nil"/>
              <w:left w:val="single" w:color="000000" w:sz="4" w:space="0"/>
              <w:bottom w:val="nil"/>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市发展改革委、贵安新区经济发展局，贵阳贵安各部门、各区〔市、县〕政府、开发区管委会</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58</w:t>
            </w:r>
          </w:p>
        </w:tc>
        <w:tc>
          <w:tcPr>
            <w:tcW w:w="842"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sz w:val="20"/>
                <w:szCs w:val="20"/>
                <w:u w:val="none"/>
              </w:rPr>
              <w:t>定期开展业务指导和工作培训，明确政策范围和标签标注规则，提高各级、各部门政策上传、政策标签标注工作效率。</w:t>
            </w:r>
          </w:p>
        </w:tc>
        <w:tc>
          <w:tcPr>
            <w:tcW w:w="1652"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市发展改革委、贵安新区经济发展局</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59</w:t>
            </w:r>
          </w:p>
        </w:tc>
        <w:tc>
          <w:tcPr>
            <w:tcW w:w="842"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兑现率</w:t>
            </w:r>
          </w:p>
        </w:tc>
        <w:tc>
          <w:tcPr>
            <w:tcW w:w="587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制定提升政策兑现率工作推进方案，涉及资金兑现的政策事项须由同级财政部门审核确认部门预算予以保障后发布，确保2023年兑现率达到100%。</w:t>
            </w:r>
          </w:p>
        </w:tc>
        <w:tc>
          <w:tcPr>
            <w:tcW w:w="1652"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市财政局</w:t>
            </w:r>
          </w:p>
        </w:tc>
        <w:tc>
          <w:tcPr>
            <w:tcW w:w="426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市财政局，贵安新区财政金融工作局，贵阳贵安各部门、各区〔市、县〕政府、开发区管委会</w:t>
            </w:r>
          </w:p>
        </w:tc>
        <w:tc>
          <w:tcPr>
            <w:tcW w:w="156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kern w:val="0"/>
                <w:sz w:val="20"/>
                <w:szCs w:val="20"/>
                <w:u w:val="none"/>
                <w:lang w:val="en-US" w:eastAsia="zh-CN"/>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60</w:t>
            </w:r>
          </w:p>
        </w:tc>
        <w:tc>
          <w:tcPr>
            <w:tcW w:w="842"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各级各政策实施部门及时完成政策资金兑现并填报兑付数据。</w:t>
            </w:r>
          </w:p>
        </w:tc>
        <w:tc>
          <w:tcPr>
            <w:tcW w:w="1652"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贵阳贵安各部门、各区〔市、县〕政府、开发区管委会</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61</w:t>
            </w:r>
          </w:p>
        </w:tc>
        <w:tc>
          <w:tcPr>
            <w:tcW w:w="842"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引入金融机构，合作开发政策资金直兑系统，政策发布上线即代表各政策实施部门对“贵商易”运维单位授权，以不见面兑现原则实现政策资金直达企业。</w:t>
            </w:r>
          </w:p>
        </w:tc>
        <w:tc>
          <w:tcPr>
            <w:tcW w:w="1652"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市金融办、市财政局、贵安新区财政金融工作局、运维公司</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kern w:val="2"/>
                <w:sz w:val="20"/>
                <w:szCs w:val="20"/>
                <w:u w:val="none"/>
                <w:lang w:val="en-US" w:eastAsia="zh-CN" w:bidi="ar-SA"/>
              </w:rPr>
            </w:pPr>
            <w:r>
              <w:rPr>
                <w:rFonts w:hint="eastAsia" w:ascii="仿宋_GB2312" w:eastAsia="仿宋_GB2312" w:cs="仿宋_GB2312"/>
                <w:i w:val="0"/>
                <w:iCs w:val="0"/>
                <w:color w:val="auto"/>
                <w:kern w:val="2"/>
                <w:sz w:val="20"/>
                <w:szCs w:val="20"/>
                <w:u w:val="none"/>
                <w:lang w:val="en-US" w:eastAsia="zh-CN" w:bidi="ar-SA"/>
              </w:rPr>
              <w:t>62</w:t>
            </w:r>
          </w:p>
        </w:tc>
        <w:tc>
          <w:tcPr>
            <w:tcW w:w="842"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满意率</w:t>
            </w: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sz w:val="20"/>
                <w:szCs w:val="20"/>
                <w:u w:val="none"/>
              </w:rPr>
              <w:t>制定提升满意率工作推进方案，明确工作目标、实施范围、评价方式、工作机制等，确保</w:t>
            </w:r>
            <w:r>
              <w:rPr>
                <w:rFonts w:hint="eastAsia" w:ascii="仿宋_GB2312" w:eastAsia="仿宋_GB2312" w:cs="仿宋_GB2312"/>
                <w:i w:val="0"/>
                <w:iCs w:val="0"/>
                <w:color w:val="auto"/>
                <w:sz w:val="20"/>
                <w:szCs w:val="20"/>
                <w:u w:val="none"/>
                <w:lang w:val="en-US" w:eastAsia="zh-CN"/>
              </w:rPr>
              <w:t>2023年</w:t>
            </w:r>
            <w:r>
              <w:rPr>
                <w:rFonts w:hint="eastAsia" w:ascii="仿宋_GB2312" w:eastAsia="仿宋_GB2312" w:cs="仿宋_GB2312"/>
                <w:i w:val="0"/>
                <w:iCs w:val="0"/>
                <w:color w:val="auto"/>
                <w:sz w:val="20"/>
                <w:szCs w:val="20"/>
                <w:u w:val="none"/>
              </w:rPr>
              <w:t>满意率达到90%以上。</w:t>
            </w:r>
          </w:p>
        </w:tc>
        <w:tc>
          <w:tcPr>
            <w:tcW w:w="1652"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市政务服务中心</w:t>
            </w: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市政务服务中心</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sz w:val="20"/>
                <w:szCs w:val="20"/>
                <w:u w:val="none"/>
                <w:lang w:val="en-US" w:eastAsia="zh-CN"/>
              </w:rPr>
            </w:pPr>
            <w:r>
              <w:rPr>
                <w:rFonts w:hint="eastAsia" w:ascii="仿宋_GB2312" w:eastAsia="仿宋_GB2312" w:cs="仿宋_GB2312"/>
                <w:i w:val="0"/>
                <w:iCs w:val="0"/>
                <w:color w:val="auto"/>
                <w:sz w:val="20"/>
                <w:szCs w:val="20"/>
                <w:u w:val="none"/>
                <w:lang w:val="en-US" w:eastAsia="zh-CN"/>
              </w:rPr>
              <w:t>63</w:t>
            </w:r>
          </w:p>
        </w:tc>
        <w:tc>
          <w:tcPr>
            <w:tcW w:w="842"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开发“贵商易”满意率评价体系，在用户使用“贵商易”功能重点环节设置用户评价程序，收集用户使用情况和满意程度。</w:t>
            </w:r>
          </w:p>
        </w:tc>
        <w:tc>
          <w:tcPr>
            <w:tcW w:w="1652"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市政务服务中心</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202</w:t>
            </w:r>
            <w:r>
              <w:rPr>
                <w:rFonts w:ascii="仿宋_GB2312" w:eastAsia="仿宋_GB2312" w:cs="仿宋_GB2312"/>
                <w:i w:val="0"/>
                <w:iCs w:val="0"/>
                <w:color w:val="auto"/>
                <w:kern w:val="0"/>
                <w:sz w:val="20"/>
                <w:szCs w:val="20"/>
                <w:u w:val="none"/>
                <w:lang w:eastAsia="zh-CN"/>
              </w:rPr>
              <w:t>3</w:t>
            </w:r>
            <w:r>
              <w:rPr>
                <w:rFonts w:hint="eastAsia" w:ascii="仿宋_GB2312" w:eastAsia="仿宋_GB2312" w:cs="仿宋_GB2312"/>
                <w:i w:val="0"/>
                <w:iCs w:val="0"/>
                <w:color w:val="auto"/>
                <w:kern w:val="0"/>
                <w:sz w:val="20"/>
                <w:szCs w:val="20"/>
                <w:u w:val="none"/>
                <w:lang w:val="en-US" w:eastAsia="zh-CN"/>
              </w:rPr>
              <w:t>年</w:t>
            </w:r>
            <w:r>
              <w:rPr>
                <w:rFonts w:ascii="仿宋_GB2312" w:eastAsia="仿宋_GB2312" w:cs="仿宋_GB2312"/>
                <w:i w:val="0"/>
                <w:iCs w:val="0"/>
                <w:color w:val="auto"/>
                <w:kern w:val="0"/>
                <w:sz w:val="20"/>
                <w:szCs w:val="20"/>
                <w:u w:val="none"/>
                <w:lang w:eastAsia="zh-CN"/>
              </w:rPr>
              <w:t>3</w:t>
            </w:r>
            <w:r>
              <w:rPr>
                <w:rFonts w:hint="eastAsia" w:ascii="仿宋_GB2312" w:eastAsia="仿宋_GB2312" w:cs="仿宋_GB2312"/>
                <w:i w:val="0"/>
                <w:iCs w:val="0"/>
                <w:color w:val="auto"/>
                <w:kern w:val="0"/>
                <w:sz w:val="20"/>
                <w:szCs w:val="20"/>
                <w:u w:val="none"/>
                <w:lang w:val="en-US" w:eastAsia="zh-CN"/>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cs="仿宋_GB2312"/>
                <w:i w:val="0"/>
                <w:iCs w:val="0"/>
                <w:color w:val="auto"/>
                <w:sz w:val="20"/>
                <w:szCs w:val="20"/>
                <w:u w:val="none"/>
                <w:lang w:val="en-US" w:eastAsia="zh-CN"/>
              </w:rPr>
            </w:pPr>
            <w:r>
              <w:rPr>
                <w:rFonts w:hint="eastAsia" w:ascii="仿宋_GB2312" w:eastAsia="仿宋_GB2312" w:cs="仿宋_GB2312"/>
                <w:i w:val="0"/>
                <w:iCs w:val="0"/>
                <w:color w:val="auto"/>
                <w:sz w:val="20"/>
                <w:szCs w:val="20"/>
                <w:u w:val="none"/>
                <w:lang w:val="en-US" w:eastAsia="zh-CN"/>
              </w:rPr>
              <w:t>64</w:t>
            </w:r>
          </w:p>
        </w:tc>
        <w:tc>
          <w:tcPr>
            <w:tcW w:w="842"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tc>
        <w:tc>
          <w:tcPr>
            <w:tcW w:w="5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加强满意率结果应用，以企业反馈意见为平台整改重要依据，不断完善平台功能和服务机制。</w:t>
            </w:r>
          </w:p>
        </w:tc>
        <w:tc>
          <w:tcPr>
            <w:tcW w:w="1652"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tc>
        <w:tc>
          <w:tcPr>
            <w:tcW w:w="4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贵阳贵安各部门、各区〔市、县〕政府、开发区管委会</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iCs w:val="0"/>
                <w:color w:val="auto"/>
                <w:sz w:val="20"/>
                <w:szCs w:val="20"/>
                <w:u w:val="none"/>
              </w:rPr>
            </w:pPr>
            <w:r>
              <w:rPr>
                <w:rFonts w:hint="eastAsia" w:ascii="仿宋_GB2312" w:eastAsia="仿宋_GB2312" w:cs="仿宋_GB2312"/>
                <w:i w:val="0"/>
                <w:iCs w:val="0"/>
                <w:color w:val="auto"/>
                <w:kern w:val="0"/>
                <w:sz w:val="20"/>
                <w:szCs w:val="20"/>
                <w:u w:val="none"/>
                <w:lang w:val="en-US" w:eastAsia="zh-CN"/>
              </w:rPr>
              <w:t>长期</w:t>
            </w:r>
          </w:p>
        </w:tc>
      </w:tr>
    </w:tbl>
    <w:p>
      <w:pPr>
        <w:rPr>
          <w:rFonts w:hint="eastAsia" w:ascii="仿宋_GB2312" w:eastAsia="仿宋_GB2312" w:cs="仿宋_GB2312"/>
          <w:sz w:val="32"/>
          <w:szCs w:val="32"/>
        </w:rPr>
        <w:sectPr>
          <w:pgSz w:w="16838" w:h="11906" w:orient="landscape"/>
          <w:pgMar w:top="1633" w:right="1383" w:bottom="1576" w:left="1383" w:header="851" w:footer="992" w:gutter="0"/>
          <w:pgNumType w:fmt="decimal"/>
          <w:rtlGutter w:val="1"/>
          <w:docGrid w:type="lines" w:linePitch="341" w:charSpace="0"/>
        </w:sectPr>
      </w:pPr>
      <w:r>
        <w:rPr>
          <w:rFonts w:hint="eastAsia" w:asci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“贵商易”六率定义及算法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一、知晓率：已注册市场主体的法人、高管和实控人知晓“贵商易”的数量比。计算公式为：1.企业知晓率。以企业为单位，抽查知晓平台的企业数量（1名高管人员知晓即算企业知晓）/抽查的企业总数。2.企业重点人群知晓率。以人员为单位，抽查企业3类重点人群知晓平台人员数量/抽查企业3类重点人群总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二、注册率：各级各部门引导市场主体注册“贵商易”的数量比。计算公式为：已注册的市场主体数/应注册的市场主体总量。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三、使用率：已注册市场主体用户使用</w:t>
      </w:r>
      <w:r>
        <w:rPr>
          <w:rFonts w:hint="eastAsia" w:ascii="方正仿宋_GBK" w:hAnsi="方正仿宋_GBK" w:eastAsia="方正仿宋_GBK" w:cs="方正仿宋_GBK"/>
          <w:sz w:val="32"/>
          <w:szCs w:val="32"/>
          <w:lang w:eastAsia="zh-CN"/>
        </w:rPr>
        <w:t>“贵商易”</w:t>
      </w:r>
      <w:r>
        <w:rPr>
          <w:rFonts w:hint="eastAsia" w:ascii="方正仿宋_GBK" w:hAnsi="方正仿宋_GBK" w:eastAsia="方正仿宋_GBK" w:cs="方正仿宋_GBK"/>
          <w:sz w:val="32"/>
          <w:szCs w:val="32"/>
        </w:rPr>
        <w:t>的频率。计算公式为：每月访问平台的用户数/平台注册的所有用户数。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四、适配率：由有数据、有企业名单支撑的政策标签与已发布政策梳理出来的政策标签总量比。计算公式为：有数据、有企业名单支撑的政策标</w:t>
      </w:r>
      <w:r>
        <w:rPr>
          <w:rFonts w:hint="eastAsia" w:ascii="方正仿宋_GBK" w:hAnsi="方正仿宋_GBK" w:eastAsia="方正仿宋_GBK" w:cs="方正仿宋_GBK"/>
          <w:sz w:val="32"/>
          <w:szCs w:val="32"/>
          <w:lang w:eastAsia="zh-CN"/>
        </w:rPr>
        <w:t>签</w:t>
      </w:r>
      <w:r>
        <w:rPr>
          <w:rFonts w:hint="eastAsia" w:ascii="方正仿宋_GBK" w:hAnsi="方正仿宋_GBK" w:eastAsia="方正仿宋_GBK" w:cs="方正仿宋_GBK"/>
          <w:sz w:val="32"/>
          <w:szCs w:val="32"/>
        </w:rPr>
        <w:t>/已发布政策梳理出来的政策标签总量。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五、兑现率：已上传政策兑现事项财政资金兑付企业数量比。计算公式为：已完成兑付的企业数量/所有通过兑付事项审批的企业数量。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lang w:val="en-US" w:eastAsia="zh-CN"/>
        </w:rPr>
      </w:pPr>
      <w:r>
        <w:rPr>
          <w:rFonts w:hint="eastAsia" w:ascii="方正仿宋_GBK" w:hAnsi="方正仿宋_GBK" w:eastAsia="方正仿宋_GBK" w:cs="方正仿宋_GBK"/>
          <w:sz w:val="32"/>
          <w:szCs w:val="32"/>
        </w:rPr>
        <w:t>六、满意率：主要指市场主体对平台政策申报的办理满意率。计算公式为：用户评价的满意数/用户的评价数。</w:t>
      </w:r>
    </w:p>
    <w:sectPr>
      <w:pgSz w:w="11906" w:h="16838"/>
      <w:pgMar w:top="2098" w:right="1587" w:bottom="1701" w:left="1587" w:header="851" w:footer="992" w:gutter="0"/>
      <w:pgNumType w:fmt="decimal"/>
      <w:rtlGutter w:val="1"/>
      <w:docGrid w:type="lines" w:linePitch="3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145415" cy="133350"/>
              <wp:effectExtent l="0" t="0" r="0" b="0"/>
              <wp:wrapNone/>
              <wp:docPr id="1" name="文本框 1"/>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pPr>
                            <w:pStyle w:val="1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5pt;width:11.45pt;mso-position-horizontal:outside;mso-position-horizontal-relative:margin;mso-wrap-style:none;z-index:102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0G+4dUA&#10;AAADAQAADwAAAAAAAAABACAAAAAiAAAAZHJzL2Rvd25yZXYueG1sUEsBAhQAFAAAAAgAh07iQC17&#10;TrvpAQAApgMAAA4AAAAAAAAAAQAgAAAAJAEAAGRycy9lMm9Eb2MueG1sUEsFBgAAAAAGAAYAWQEA&#10;AH8FAAAAAA==&#10;">
              <v:fill on="f" focussize="0,0"/>
              <v:stroke on="f" weight="0.5pt" joinstyle="round"/>
              <v:imagedata o:title=""/>
              <o:lock v:ext="edit" aspectratio="f"/>
              <v:textbox inset="0mm,0mm,0mm,0mm" style="mso-fit-shape-to-text:t;">
                <w:txbxContent>
                  <w:p>
                    <w:pPr>
                      <w:pStyle w:val="1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drawingGridHorizontalSpacing w:val="105"/>
  <w:drawingGridVerticalSpacing w:val="170"/>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GIyOWNiYTBmMmZhNTU5ZDQ3YmZkZTI2ZDRlNDUwNmEifQ=="/>
  </w:docVars>
  <w:rsids>
    <w:rsidRoot w:val="00000000"/>
    <w:rsid w:val="129E446A"/>
    <w:rsid w:val="1593437E"/>
    <w:rsid w:val="2B856076"/>
    <w:rsid w:val="59481BB7"/>
    <w:rsid w:val="64942DED"/>
    <w:rsid w:val="79C37F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Arial"/>
      <w:kern w:val="2"/>
      <w:sz w:val="21"/>
      <w:szCs w:val="24"/>
      <w:lang w:val="en-US" w:eastAsia="zh-CN" w:bidi="ar-SA"/>
    </w:rPr>
  </w:style>
  <w:style w:type="paragraph" w:styleId="5">
    <w:name w:val="heading 1"/>
    <w:basedOn w:val="1"/>
    <w:next w:val="1"/>
    <w:uiPriority w:val="0"/>
    <w:pPr>
      <w:keepNext/>
      <w:keepLines/>
      <w:widowControl w:val="0"/>
      <w:spacing w:before="340" w:after="330" w:line="578" w:lineRule="auto"/>
      <w:outlineLvl w:val="0"/>
    </w:pPr>
    <w:rPr>
      <w:b/>
      <w:bCs/>
      <w:kern w:val="44"/>
      <w:sz w:val="44"/>
    </w:rPr>
  </w:style>
  <w:style w:type="paragraph" w:styleId="6">
    <w:name w:val="heading 2"/>
    <w:basedOn w:val="1"/>
    <w:next w:val="1"/>
    <w:uiPriority w:val="0"/>
    <w:pPr>
      <w:keepNext/>
      <w:keepLines/>
      <w:widowControl/>
      <w:adjustRightInd w:val="0"/>
      <w:outlineLvl w:val="1"/>
    </w:pPr>
    <w:rPr>
      <w:rFonts w:ascii="Cambria" w:hAnsi="Cambria" w:eastAsia="楷体"/>
      <w:bCs/>
      <w:spacing w:val="4"/>
      <w:kern w:val="0"/>
      <w:szCs w:val="32"/>
      <w:lang w:val="zh-CN"/>
    </w:rPr>
  </w:style>
  <w:style w:type="paragraph" w:styleId="7">
    <w:name w:val="heading 3"/>
    <w:basedOn w:val="1"/>
    <w:next w:val="1"/>
    <w:uiPriority w:val="0"/>
    <w:pPr>
      <w:keepNext/>
      <w:keepLines/>
      <w:widowControl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Char Char"/>
    <w:basedOn w:val="3"/>
    <w:next w:val="4"/>
    <w:uiPriority w:val="0"/>
    <w:pPr>
      <w:jc w:val="center"/>
      <w:outlineLvl w:val="0"/>
    </w:pPr>
    <w:rPr>
      <w:rFonts w:ascii="Arial" w:hAnsi="Arial"/>
      <w:b/>
      <w:sz w:val="32"/>
    </w:rPr>
  </w:style>
  <w:style w:type="paragraph" w:customStyle="1" w:styleId="3">
    <w:name w:val="正文 New New New New New New New"/>
    <w:next w:val="2"/>
    <w:uiPriority w:val="0"/>
    <w:pPr>
      <w:widowControl w:val="0"/>
      <w:jc w:val="both"/>
    </w:pPr>
    <w:rPr>
      <w:rFonts w:ascii="Calibri" w:hAnsi="Calibri" w:eastAsia="宋体" w:cs="Times New Roman"/>
      <w:kern w:val="2"/>
      <w:sz w:val="21"/>
      <w:szCs w:val="24"/>
      <w:lang w:val="en-US" w:eastAsia="zh-CN" w:bidi="ar-SA"/>
    </w:rPr>
  </w:style>
  <w:style w:type="paragraph" w:styleId="4">
    <w:name w:val="Subtitle"/>
    <w:basedOn w:val="1"/>
    <w:next w:val="1"/>
    <w:uiPriority w:val="0"/>
    <w:pPr>
      <w:jc w:val="center"/>
    </w:pPr>
    <w:rPr>
      <w:sz w:val="24"/>
    </w:rPr>
  </w:style>
  <w:style w:type="paragraph" w:styleId="8">
    <w:name w:val="table of authorities"/>
    <w:basedOn w:val="1"/>
    <w:next w:val="1"/>
    <w:uiPriority w:val="0"/>
    <w:pPr>
      <w:ind w:left="200" w:leftChars="200"/>
    </w:pPr>
    <w:rPr>
      <w:rFonts w:eastAsia="宋体" w:cs="Times New Roman"/>
      <w:sz w:val="21"/>
      <w:szCs w:val="24"/>
    </w:rPr>
  </w:style>
  <w:style w:type="paragraph" w:styleId="9">
    <w:name w:val="Body Text Indent"/>
    <w:basedOn w:val="1"/>
    <w:uiPriority w:val="0"/>
    <w:pPr>
      <w:adjustRightInd w:val="0"/>
      <w:snapToGrid w:val="0"/>
      <w:spacing w:line="300" w:lineRule="auto"/>
      <w:ind w:firstLine="200" w:firstLineChars="200"/>
    </w:pPr>
    <w:rPr>
      <w:rFonts w:ascii="黑体" w:eastAsia="黑体"/>
      <w:b/>
      <w:bCs/>
      <w:sz w:val="24"/>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character" w:styleId="14">
    <w:name w:val="page number"/>
    <w:basedOn w:val="13"/>
    <w:uiPriority w:val="0"/>
  </w:style>
  <w:style w:type="character" w:customStyle="1" w:styleId="15">
    <w:name w:val="font51"/>
    <w:basedOn w:val="13"/>
    <w:uiPriority w:val="0"/>
    <w:rPr>
      <w:rFonts w:ascii="仿宋_GB2312" w:eastAsia="仿宋_GB2312" w:cs="仿宋_GB2312"/>
      <w:color w:val="000000"/>
      <w:sz w:val="24"/>
      <w:szCs w:val="24"/>
      <w:u w:val="none"/>
    </w:rPr>
  </w:style>
  <w:style w:type="character" w:customStyle="1" w:styleId="16">
    <w:name w:val="font71"/>
    <w:basedOn w:val="13"/>
    <w:uiPriority w:val="0"/>
    <w:rPr>
      <w:rFonts w:ascii="黑体" w:eastAsia="黑体" w:cs="黑体"/>
      <w:color w:val="000000"/>
      <w:sz w:val="24"/>
      <w:szCs w:val="24"/>
      <w:u w:val="none"/>
    </w:rPr>
  </w:style>
  <w:style w:type="character" w:customStyle="1" w:styleId="17">
    <w:name w:val="font31"/>
    <w:basedOn w:val="13"/>
    <w:uiPriority w:val="0"/>
    <w:rPr>
      <w:rFonts w:ascii="仿宋_GB2312" w:eastAsia="仿宋_GB2312" w:cs="仿宋_GB2312"/>
      <w:color w:val="000000"/>
      <w:sz w:val="20"/>
      <w:szCs w:val="20"/>
      <w:u w:val="none"/>
    </w:rPr>
  </w:style>
  <w:style w:type="character" w:customStyle="1" w:styleId="18">
    <w:name w:val="font01"/>
    <w:basedOn w:val="13"/>
    <w:uiPriority w:val="0"/>
    <w:rPr>
      <w:rFonts w:ascii="黑体" w:eastAsia="黑体" w:cs="黑体"/>
      <w:color w:val="000000"/>
      <w:sz w:val="20"/>
      <w:szCs w:val="20"/>
      <w:u w:val="none"/>
    </w:rPr>
  </w:style>
  <w:style w:type="paragraph" w:customStyle="1" w:styleId="19">
    <w:name w:val="Heading2"/>
    <w:basedOn w:val="1"/>
    <w:next w:val="1"/>
    <w:uiPriority w:val="0"/>
    <w:pPr>
      <w:jc w:val="left"/>
      <w:textAlignment w:val="baseline"/>
    </w:pPr>
    <w:rPr>
      <w:rFonts w:ascii="Times New Roman" w:hAnsi="Times New Roman" w:eastAsia="宋体" w:cs="Times New Roman"/>
      <w:color w:val="000000"/>
      <w:kern w:val="0"/>
      <w:sz w:val="32"/>
      <w:szCs w:val="3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20</Pages>
  <Words>11809</Words>
  <Characters>12088</Characters>
  <Lines>778</Lines>
  <Paragraphs>407</Paragraphs>
  <TotalTime>87</TotalTime>
  <ScaleCrop>false</ScaleCrop>
  <LinksUpToDate>false</LinksUpToDate>
  <CharactersWithSpaces>12092</CharactersWithSpaces>
  <Application>WPS Office_11.8.6.8811_F1E327BC-269C-435d-A152-05C5408002CA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2022-11-08T16:40:00Z</dcterms:created>
  <dc:creator>刘文静</dc:creator>
  <cp:lastModifiedBy>张艳红</cp:lastModifiedBy>
  <cp:lastPrinted>2022-12-13T07:50:15Z</cp:lastPrinted>
  <dcterms:modified xsi:type="dcterms:W3CDTF">2022-12-13T07:57:06Z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E62F7EE4A5154B87BE2453E6322FA8C3</vt:lpwstr>
  </property>
</Properties>
</file>