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28" w:rsidRDefault="00CA3F22">
      <w:pPr>
        <w:pStyle w:val="a4"/>
        <w:spacing w:after="0" w:line="560" w:lineRule="exact"/>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附件</w:t>
      </w:r>
      <w:r>
        <w:rPr>
          <w:rFonts w:ascii="黑体" w:eastAsia="黑体" w:hAnsi="黑体" w:cs="黑体" w:hint="eastAsia"/>
          <w:color w:val="000000" w:themeColor="text1"/>
          <w:sz w:val="28"/>
          <w:szCs w:val="28"/>
        </w:rPr>
        <w:t>1</w:t>
      </w:r>
    </w:p>
    <w:p w:rsidR="00307F28" w:rsidRDefault="00CA3F22">
      <w:pPr>
        <w:jc w:val="center"/>
        <w:rPr>
          <w:rFonts w:ascii="华文中宋" w:eastAsia="华文中宋" w:hAnsi="华文中宋"/>
          <w:bCs/>
          <w:sz w:val="32"/>
          <w:szCs w:val="32"/>
        </w:rPr>
      </w:pPr>
      <w:r>
        <w:rPr>
          <w:rFonts w:ascii="方正小标宋简体" w:eastAsia="方正小标宋简体" w:hAnsi="方正小标宋简体" w:cs="方正小标宋简体" w:hint="eastAsia"/>
          <w:bCs/>
          <w:sz w:val="36"/>
          <w:szCs w:val="36"/>
        </w:rPr>
        <w:t>第十一届贵州人才博览会事业单位引进人才评审表</w:t>
      </w:r>
    </w:p>
    <w:p w:rsidR="00307F28" w:rsidRDefault="00CA3F22">
      <w:pPr>
        <w:rPr>
          <w:rFonts w:ascii="仿宋" w:eastAsia="仿宋" w:hAnsi="仿宋"/>
          <w:sz w:val="28"/>
          <w:szCs w:val="28"/>
        </w:rPr>
      </w:pPr>
      <w:r>
        <w:rPr>
          <w:rFonts w:ascii="仿宋" w:eastAsia="仿宋" w:hAnsi="仿宋" w:hint="eastAsia"/>
          <w:sz w:val="28"/>
          <w:szCs w:val="28"/>
        </w:rPr>
        <w:t>引才单位：</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招聘岗位（代码）：</w:t>
      </w:r>
      <w:r>
        <w:rPr>
          <w:rFonts w:ascii="仿宋" w:eastAsia="仿宋" w:hAnsi="仿宋" w:hint="eastAsia"/>
          <w:sz w:val="28"/>
          <w:szCs w:val="28"/>
        </w:rPr>
        <w:t xml:space="preserve">        </w:t>
      </w:r>
      <w:r>
        <w:rPr>
          <w:rFonts w:ascii="仿宋" w:eastAsia="仿宋" w:hAnsi="仿宋" w:hint="eastAsia"/>
          <w:sz w:val="28"/>
          <w:szCs w:val="28"/>
        </w:rPr>
        <w:t>岗位参评人数：</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1"/>
        <w:gridCol w:w="148"/>
        <w:gridCol w:w="1085"/>
        <w:gridCol w:w="247"/>
        <w:gridCol w:w="223"/>
        <w:gridCol w:w="947"/>
        <w:gridCol w:w="378"/>
        <w:gridCol w:w="854"/>
        <w:gridCol w:w="874"/>
        <w:gridCol w:w="13"/>
        <w:gridCol w:w="271"/>
        <w:gridCol w:w="809"/>
        <w:gridCol w:w="540"/>
        <w:gridCol w:w="239"/>
        <w:gridCol w:w="1524"/>
      </w:tblGrid>
      <w:tr w:rsidR="00307F28">
        <w:trPr>
          <w:trHeight w:val="839"/>
          <w:jc w:val="center"/>
        </w:trPr>
        <w:tc>
          <w:tcPr>
            <w:tcW w:w="1499" w:type="dxa"/>
            <w:gridSpan w:val="2"/>
            <w:tcBorders>
              <w:top w:val="single" w:sz="4" w:space="0" w:color="auto"/>
              <w:left w:val="single" w:sz="4" w:space="0" w:color="auto"/>
              <w:bottom w:val="single" w:sz="4" w:space="0" w:color="auto"/>
              <w:right w:val="single" w:sz="4" w:space="0" w:color="auto"/>
            </w:tcBorders>
            <w:vAlign w:val="center"/>
          </w:tcPr>
          <w:p w:rsidR="00307F28" w:rsidRDefault="00CA3F22">
            <w:pPr>
              <w:jc w:val="center"/>
              <w:rPr>
                <w:rFonts w:ascii="Times New Roman" w:eastAsia="仿宋" w:hAnsi="Times New Roman"/>
                <w:sz w:val="28"/>
                <w:szCs w:val="28"/>
              </w:rPr>
            </w:pPr>
            <w:r>
              <w:rPr>
                <w:rFonts w:ascii="Times New Roman" w:eastAsia="仿宋" w:hAnsi="仿宋" w:hint="eastAsia"/>
                <w:sz w:val="28"/>
                <w:szCs w:val="28"/>
              </w:rPr>
              <w:t>评审序号</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307F28" w:rsidRDefault="00CA3F22">
            <w:pPr>
              <w:jc w:val="center"/>
              <w:rPr>
                <w:rFonts w:ascii="Times New Roman" w:eastAsia="仿宋" w:hAnsi="Times New Roman"/>
                <w:sz w:val="28"/>
                <w:szCs w:val="28"/>
              </w:rPr>
            </w:pPr>
            <w:r>
              <w:rPr>
                <w:rFonts w:ascii="Times New Roman" w:eastAsia="仿宋" w:hAnsi="仿宋" w:hint="eastAsia"/>
                <w:sz w:val="28"/>
                <w:szCs w:val="28"/>
              </w:rPr>
              <w:t>姓</w:t>
            </w:r>
            <w:r>
              <w:rPr>
                <w:rFonts w:ascii="Times New Roman" w:eastAsia="仿宋" w:hAnsi="仿宋" w:hint="eastAsia"/>
                <w:sz w:val="28"/>
                <w:szCs w:val="28"/>
              </w:rPr>
              <w:t xml:space="preserve">  </w:t>
            </w:r>
            <w:r>
              <w:rPr>
                <w:rFonts w:ascii="Times New Roman" w:eastAsia="仿宋" w:hAnsi="仿宋" w:hint="eastAsia"/>
                <w:sz w:val="28"/>
                <w:szCs w:val="28"/>
              </w:rPr>
              <w:t>名</w:t>
            </w: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07F28" w:rsidRDefault="00CA3F22">
            <w:pPr>
              <w:spacing w:line="320" w:lineRule="exact"/>
              <w:jc w:val="center"/>
              <w:rPr>
                <w:rFonts w:ascii="Times New Roman" w:eastAsia="仿宋" w:hAnsi="仿宋"/>
                <w:sz w:val="28"/>
                <w:szCs w:val="28"/>
              </w:rPr>
            </w:pPr>
            <w:r>
              <w:rPr>
                <w:rFonts w:ascii="Times New Roman" w:eastAsia="仿宋" w:hAnsi="仿宋"/>
                <w:sz w:val="28"/>
                <w:szCs w:val="28"/>
              </w:rPr>
              <w:t>学历</w:t>
            </w:r>
            <w:r>
              <w:rPr>
                <w:rFonts w:ascii="Times New Roman" w:eastAsia="仿宋" w:hAnsi="仿宋" w:hint="eastAsia"/>
                <w:sz w:val="28"/>
                <w:szCs w:val="28"/>
              </w:rPr>
              <w:t>学位</w:t>
            </w:r>
          </w:p>
          <w:p w:rsidR="00307F28" w:rsidRDefault="00CA3F22">
            <w:pPr>
              <w:spacing w:line="320" w:lineRule="exact"/>
              <w:jc w:val="center"/>
              <w:rPr>
                <w:rFonts w:ascii="Times New Roman" w:eastAsia="仿宋" w:hAnsi="Times New Roman"/>
                <w:sz w:val="28"/>
                <w:szCs w:val="28"/>
              </w:rPr>
            </w:pPr>
            <w:r>
              <w:rPr>
                <w:rFonts w:ascii="Times New Roman" w:eastAsia="仿宋" w:hAnsi="仿宋"/>
                <w:sz w:val="28"/>
                <w:szCs w:val="28"/>
              </w:rPr>
              <w:t>职</w:t>
            </w:r>
            <w:r>
              <w:rPr>
                <w:rFonts w:ascii="Times New Roman" w:eastAsia="仿宋" w:hAnsi="仿宋" w:hint="eastAsia"/>
                <w:sz w:val="28"/>
                <w:szCs w:val="28"/>
              </w:rPr>
              <w:t xml:space="preserve">    </w:t>
            </w:r>
            <w:r>
              <w:rPr>
                <w:rFonts w:ascii="Times New Roman" w:eastAsia="仿宋" w:hAnsi="仿宋"/>
                <w:sz w:val="28"/>
                <w:szCs w:val="28"/>
              </w:rPr>
              <w:t>称</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r>
      <w:tr w:rsidR="00307F28">
        <w:trPr>
          <w:trHeight w:val="839"/>
          <w:jc w:val="center"/>
        </w:trPr>
        <w:tc>
          <w:tcPr>
            <w:tcW w:w="1499" w:type="dxa"/>
            <w:gridSpan w:val="2"/>
            <w:tcBorders>
              <w:top w:val="single" w:sz="4" w:space="0" w:color="auto"/>
              <w:left w:val="single" w:sz="4" w:space="0" w:color="auto"/>
              <w:bottom w:val="single" w:sz="4" w:space="0" w:color="auto"/>
              <w:right w:val="single" w:sz="4" w:space="0" w:color="auto"/>
            </w:tcBorders>
            <w:vAlign w:val="center"/>
          </w:tcPr>
          <w:p w:rsidR="00307F28" w:rsidRDefault="00CA3F22">
            <w:pPr>
              <w:jc w:val="center"/>
              <w:rPr>
                <w:rFonts w:ascii="Times New Roman" w:eastAsia="仿宋" w:hAnsi="Times New Roman"/>
                <w:sz w:val="28"/>
                <w:szCs w:val="28"/>
              </w:rPr>
            </w:pPr>
            <w:r>
              <w:rPr>
                <w:rFonts w:ascii="Times New Roman" w:eastAsia="仿宋" w:hAnsi="仿宋"/>
                <w:sz w:val="28"/>
                <w:szCs w:val="28"/>
              </w:rPr>
              <w:t>毕业学校</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307F28" w:rsidRDefault="00CA3F22">
            <w:pPr>
              <w:ind w:firstLineChars="100" w:firstLine="280"/>
              <w:jc w:val="center"/>
              <w:rPr>
                <w:rFonts w:ascii="Times New Roman" w:eastAsia="仿宋" w:hAnsi="Times New Roman"/>
                <w:sz w:val="28"/>
                <w:szCs w:val="28"/>
              </w:rPr>
            </w:pPr>
            <w:r>
              <w:rPr>
                <w:rFonts w:ascii="Times New Roman" w:eastAsia="仿宋" w:hAnsi="仿宋"/>
                <w:sz w:val="28"/>
                <w:szCs w:val="28"/>
              </w:rPr>
              <w:t>专</w:t>
            </w:r>
            <w:r>
              <w:rPr>
                <w:rFonts w:ascii="Times New Roman" w:eastAsia="仿宋" w:hAnsi="Times New Roman"/>
                <w:sz w:val="28"/>
                <w:szCs w:val="28"/>
              </w:rPr>
              <w:t xml:space="preserve">  </w:t>
            </w:r>
            <w:r>
              <w:rPr>
                <w:rFonts w:ascii="Times New Roman" w:eastAsia="仿宋" w:hAnsi="仿宋"/>
                <w:sz w:val="28"/>
                <w:szCs w:val="28"/>
              </w:rPr>
              <w:t>业</w:t>
            </w:r>
          </w:p>
        </w:tc>
        <w:tc>
          <w:tcPr>
            <w:tcW w:w="3383" w:type="dxa"/>
            <w:gridSpan w:val="5"/>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r>
      <w:tr w:rsidR="00307F28">
        <w:trPr>
          <w:trHeight w:val="978"/>
          <w:jc w:val="center"/>
        </w:trPr>
        <w:tc>
          <w:tcPr>
            <w:tcW w:w="1499" w:type="dxa"/>
            <w:gridSpan w:val="2"/>
            <w:tcBorders>
              <w:top w:val="single" w:sz="4" w:space="0" w:color="auto"/>
              <w:left w:val="single" w:sz="4" w:space="0" w:color="auto"/>
              <w:bottom w:val="single" w:sz="4" w:space="0" w:color="auto"/>
              <w:right w:val="single" w:sz="4" w:space="0" w:color="auto"/>
            </w:tcBorders>
            <w:vAlign w:val="center"/>
          </w:tcPr>
          <w:p w:rsidR="00307F28" w:rsidRDefault="00CA3F22">
            <w:pPr>
              <w:spacing w:line="300" w:lineRule="exact"/>
              <w:ind w:firstLineChars="100" w:firstLine="280"/>
              <w:rPr>
                <w:rFonts w:ascii="Times New Roman" w:eastAsia="仿宋" w:hAnsi="Times New Roman"/>
                <w:sz w:val="28"/>
                <w:szCs w:val="28"/>
              </w:rPr>
            </w:pPr>
            <w:r>
              <w:rPr>
                <w:rFonts w:ascii="Times New Roman" w:eastAsia="仿宋" w:hAnsi="仿宋"/>
                <w:sz w:val="28"/>
                <w:szCs w:val="28"/>
              </w:rPr>
              <w:t>评</w:t>
            </w:r>
            <w:r>
              <w:rPr>
                <w:rFonts w:ascii="Times New Roman" w:eastAsia="仿宋" w:hAnsi="Times New Roman"/>
                <w:sz w:val="28"/>
                <w:szCs w:val="28"/>
              </w:rPr>
              <w:t xml:space="preserve">  </w:t>
            </w:r>
            <w:r>
              <w:rPr>
                <w:rFonts w:ascii="Times New Roman" w:eastAsia="仿宋" w:hAnsi="仿宋"/>
                <w:sz w:val="28"/>
                <w:szCs w:val="28"/>
              </w:rPr>
              <w:t>审</w:t>
            </w:r>
          </w:p>
          <w:p w:rsidR="00307F28" w:rsidRDefault="00CA3F22">
            <w:pPr>
              <w:spacing w:line="300" w:lineRule="exact"/>
              <w:ind w:firstLineChars="100" w:firstLine="280"/>
              <w:rPr>
                <w:rFonts w:ascii="Times New Roman" w:eastAsia="仿宋" w:hAnsi="Times New Roman"/>
                <w:sz w:val="28"/>
                <w:szCs w:val="28"/>
              </w:rPr>
            </w:pPr>
            <w:r>
              <w:rPr>
                <w:rFonts w:ascii="Times New Roman" w:eastAsia="仿宋" w:hAnsi="仿宋"/>
                <w:sz w:val="28"/>
                <w:szCs w:val="28"/>
              </w:rPr>
              <w:t>内</w:t>
            </w:r>
            <w:r>
              <w:rPr>
                <w:rFonts w:ascii="Times New Roman" w:eastAsia="仿宋" w:hAnsi="Times New Roman"/>
                <w:sz w:val="28"/>
                <w:szCs w:val="28"/>
              </w:rPr>
              <w:t xml:space="preserve">  </w:t>
            </w:r>
            <w:r>
              <w:rPr>
                <w:rFonts w:ascii="Times New Roman" w:eastAsia="仿宋" w:hAnsi="仿宋"/>
                <w:sz w:val="28"/>
                <w:szCs w:val="28"/>
              </w:rPr>
              <w:t>容</w:t>
            </w:r>
          </w:p>
        </w:tc>
        <w:tc>
          <w:tcPr>
            <w:tcW w:w="8004" w:type="dxa"/>
            <w:gridSpan w:val="13"/>
            <w:tcBorders>
              <w:top w:val="single" w:sz="4" w:space="0" w:color="auto"/>
              <w:left w:val="single" w:sz="4" w:space="0" w:color="auto"/>
              <w:bottom w:val="single" w:sz="4" w:space="0" w:color="auto"/>
              <w:right w:val="single" w:sz="4" w:space="0" w:color="auto"/>
            </w:tcBorders>
          </w:tcPr>
          <w:p w:rsidR="00307F28" w:rsidRDefault="00307F28">
            <w:pPr>
              <w:rPr>
                <w:rFonts w:ascii="Times New Roman" w:eastAsia="仿宋" w:hAnsi="Times New Roman"/>
                <w:sz w:val="28"/>
                <w:szCs w:val="28"/>
              </w:rPr>
            </w:pPr>
          </w:p>
        </w:tc>
      </w:tr>
      <w:tr w:rsidR="00307F28">
        <w:trPr>
          <w:trHeight w:val="2111"/>
          <w:jc w:val="center"/>
        </w:trPr>
        <w:tc>
          <w:tcPr>
            <w:tcW w:w="9503" w:type="dxa"/>
            <w:gridSpan w:val="15"/>
            <w:tcBorders>
              <w:top w:val="single" w:sz="4" w:space="0" w:color="auto"/>
              <w:left w:val="single" w:sz="4" w:space="0" w:color="auto"/>
              <w:bottom w:val="single" w:sz="4" w:space="0" w:color="auto"/>
              <w:right w:val="single" w:sz="4" w:space="0" w:color="auto"/>
            </w:tcBorders>
          </w:tcPr>
          <w:p w:rsidR="00307F28" w:rsidRDefault="00CA3F22">
            <w:pPr>
              <w:rPr>
                <w:rFonts w:ascii="Times New Roman" w:eastAsia="仿宋" w:hAnsi="Times New Roman"/>
                <w:sz w:val="28"/>
                <w:szCs w:val="28"/>
              </w:rPr>
            </w:pPr>
            <w:r>
              <w:rPr>
                <w:rFonts w:ascii="Times New Roman" w:eastAsia="仿宋" w:hAnsi="仿宋"/>
                <w:sz w:val="28"/>
                <w:szCs w:val="28"/>
              </w:rPr>
              <w:t>评语（专业能力、综合素质）：</w:t>
            </w:r>
          </w:p>
          <w:p w:rsidR="00307F28" w:rsidRDefault="00307F28">
            <w:pPr>
              <w:rPr>
                <w:rFonts w:ascii="Times New Roman" w:eastAsia="仿宋" w:hAnsi="Times New Roman"/>
                <w:sz w:val="28"/>
                <w:szCs w:val="28"/>
              </w:rPr>
            </w:pPr>
          </w:p>
          <w:p w:rsidR="00307F28" w:rsidRDefault="00307F28">
            <w:pPr>
              <w:rPr>
                <w:rFonts w:ascii="Times New Roman" w:eastAsia="仿宋" w:hAnsi="Times New Roman"/>
                <w:sz w:val="28"/>
                <w:szCs w:val="28"/>
              </w:rPr>
            </w:pPr>
          </w:p>
        </w:tc>
      </w:tr>
      <w:tr w:rsidR="00307F28">
        <w:trPr>
          <w:trHeight w:val="765"/>
          <w:jc w:val="center"/>
        </w:trPr>
        <w:tc>
          <w:tcPr>
            <w:tcW w:w="2584" w:type="dxa"/>
            <w:gridSpan w:val="3"/>
            <w:tcBorders>
              <w:top w:val="single" w:sz="4" w:space="0" w:color="auto"/>
              <w:left w:val="single" w:sz="4" w:space="0" w:color="auto"/>
              <w:bottom w:val="single" w:sz="4" w:space="0" w:color="auto"/>
              <w:right w:val="single" w:sz="4" w:space="0" w:color="auto"/>
            </w:tcBorders>
            <w:vAlign w:val="center"/>
          </w:tcPr>
          <w:p w:rsidR="00307F28" w:rsidRDefault="00CA3F22">
            <w:pPr>
              <w:jc w:val="center"/>
              <w:rPr>
                <w:rFonts w:ascii="Times New Roman" w:eastAsia="仿宋" w:hAnsi="Times New Roman"/>
                <w:sz w:val="28"/>
                <w:szCs w:val="28"/>
              </w:rPr>
            </w:pPr>
            <w:r>
              <w:rPr>
                <w:rFonts w:ascii="Times New Roman" w:eastAsia="仿宋" w:hAnsi="仿宋"/>
                <w:sz w:val="28"/>
                <w:szCs w:val="28"/>
              </w:rPr>
              <w:t>综合评分（百分制）</w:t>
            </w:r>
          </w:p>
        </w:tc>
        <w:tc>
          <w:tcPr>
            <w:tcW w:w="2649" w:type="dxa"/>
            <w:gridSpan w:val="5"/>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c>
          <w:tcPr>
            <w:tcW w:w="1967" w:type="dxa"/>
            <w:gridSpan w:val="4"/>
            <w:tcBorders>
              <w:top w:val="single" w:sz="4" w:space="0" w:color="auto"/>
              <w:left w:val="single" w:sz="4" w:space="0" w:color="auto"/>
              <w:bottom w:val="single" w:sz="4" w:space="0" w:color="auto"/>
              <w:right w:val="single" w:sz="4" w:space="0" w:color="auto"/>
            </w:tcBorders>
            <w:vAlign w:val="center"/>
          </w:tcPr>
          <w:p w:rsidR="00307F28" w:rsidRDefault="00CA3F22">
            <w:pPr>
              <w:spacing w:line="340" w:lineRule="exact"/>
              <w:jc w:val="center"/>
              <w:rPr>
                <w:rFonts w:ascii="Times New Roman" w:eastAsia="仿宋" w:hAnsi="Times New Roman"/>
                <w:sz w:val="28"/>
                <w:szCs w:val="28"/>
              </w:rPr>
            </w:pPr>
            <w:r>
              <w:rPr>
                <w:rFonts w:ascii="Times New Roman" w:eastAsia="仿宋" w:hAnsi="Times New Roman" w:hint="eastAsia"/>
                <w:sz w:val="28"/>
                <w:szCs w:val="28"/>
              </w:rPr>
              <w:t>是否同意作为意向引进人选</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r>
      <w:tr w:rsidR="00307F28">
        <w:trPr>
          <w:trHeight w:val="704"/>
          <w:jc w:val="center"/>
        </w:trPr>
        <w:tc>
          <w:tcPr>
            <w:tcW w:w="9503" w:type="dxa"/>
            <w:gridSpan w:val="15"/>
            <w:tcBorders>
              <w:top w:val="single" w:sz="4" w:space="0" w:color="auto"/>
              <w:left w:val="single" w:sz="4" w:space="0" w:color="auto"/>
              <w:bottom w:val="single" w:sz="4" w:space="0" w:color="auto"/>
              <w:right w:val="single" w:sz="4" w:space="0" w:color="auto"/>
            </w:tcBorders>
            <w:vAlign w:val="center"/>
          </w:tcPr>
          <w:p w:rsidR="00307F28" w:rsidRDefault="00CA3F22">
            <w:pPr>
              <w:rPr>
                <w:rFonts w:ascii="Times New Roman" w:eastAsia="仿宋" w:hAnsi="Times New Roman"/>
                <w:sz w:val="28"/>
                <w:szCs w:val="28"/>
              </w:rPr>
            </w:pPr>
            <w:r>
              <w:rPr>
                <w:rFonts w:ascii="Times New Roman" w:eastAsia="仿宋" w:hAnsi="仿宋"/>
                <w:sz w:val="28"/>
                <w:szCs w:val="28"/>
              </w:rPr>
              <w:t>评审专家组意见：</w:t>
            </w:r>
            <w:r>
              <w:rPr>
                <w:rFonts w:ascii="Times New Roman" w:eastAsia="仿宋" w:hAnsi="Times New Roman"/>
                <w:sz w:val="28"/>
                <w:szCs w:val="28"/>
              </w:rPr>
              <w:t xml:space="preserve">                      </w:t>
            </w:r>
            <w:r>
              <w:rPr>
                <w:rFonts w:ascii="Times New Roman" w:eastAsia="仿宋" w:hAnsi="仿宋"/>
                <w:sz w:val="28"/>
                <w:szCs w:val="28"/>
              </w:rPr>
              <w:t>组长签字：</w:t>
            </w:r>
          </w:p>
        </w:tc>
      </w:tr>
      <w:tr w:rsidR="00307F28">
        <w:trPr>
          <w:trHeight w:val="1025"/>
          <w:jc w:val="center"/>
        </w:trPr>
        <w:tc>
          <w:tcPr>
            <w:tcW w:w="1351" w:type="dxa"/>
            <w:tcBorders>
              <w:top w:val="single" w:sz="4" w:space="0" w:color="auto"/>
              <w:left w:val="single" w:sz="4" w:space="0" w:color="auto"/>
              <w:bottom w:val="single" w:sz="4" w:space="0" w:color="auto"/>
              <w:right w:val="single" w:sz="4" w:space="0" w:color="auto"/>
            </w:tcBorders>
            <w:vAlign w:val="center"/>
          </w:tcPr>
          <w:p w:rsidR="00307F28" w:rsidRDefault="00CA3F22">
            <w:pPr>
              <w:jc w:val="center"/>
              <w:rPr>
                <w:rFonts w:ascii="Times New Roman" w:eastAsia="仿宋" w:hAnsi="Times New Roman"/>
                <w:sz w:val="28"/>
                <w:szCs w:val="28"/>
              </w:rPr>
            </w:pPr>
            <w:r>
              <w:rPr>
                <w:rFonts w:ascii="Times New Roman" w:eastAsia="仿宋" w:hAnsi="仿宋"/>
                <w:sz w:val="28"/>
                <w:szCs w:val="28"/>
              </w:rPr>
              <w:t>其他评审专家签字</w:t>
            </w:r>
          </w:p>
        </w:tc>
        <w:tc>
          <w:tcPr>
            <w:tcW w:w="5040" w:type="dxa"/>
            <w:gridSpan w:val="10"/>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c>
          <w:tcPr>
            <w:tcW w:w="1588" w:type="dxa"/>
            <w:gridSpan w:val="3"/>
            <w:tcBorders>
              <w:top w:val="single" w:sz="4" w:space="0" w:color="auto"/>
              <w:left w:val="single" w:sz="4" w:space="0" w:color="auto"/>
              <w:bottom w:val="single" w:sz="4" w:space="0" w:color="auto"/>
              <w:right w:val="single" w:sz="4" w:space="0" w:color="auto"/>
            </w:tcBorders>
            <w:vAlign w:val="center"/>
          </w:tcPr>
          <w:p w:rsidR="00307F28" w:rsidRDefault="00CA3F22">
            <w:pPr>
              <w:jc w:val="center"/>
              <w:rPr>
                <w:rFonts w:ascii="Times New Roman" w:eastAsia="仿宋" w:hAnsi="仿宋"/>
                <w:sz w:val="28"/>
                <w:szCs w:val="28"/>
              </w:rPr>
            </w:pPr>
            <w:r>
              <w:rPr>
                <w:rFonts w:ascii="Times New Roman" w:eastAsia="仿宋" w:hAnsi="仿宋" w:hint="eastAsia"/>
                <w:sz w:val="28"/>
                <w:szCs w:val="28"/>
              </w:rPr>
              <w:t>监督</w:t>
            </w:r>
            <w:r>
              <w:rPr>
                <w:rFonts w:ascii="Times New Roman" w:eastAsia="仿宋" w:hAnsi="仿宋"/>
                <w:sz w:val="28"/>
                <w:szCs w:val="28"/>
              </w:rPr>
              <w:t>员</w:t>
            </w:r>
          </w:p>
          <w:p w:rsidR="00307F28" w:rsidRDefault="00CA3F22">
            <w:pPr>
              <w:jc w:val="center"/>
              <w:rPr>
                <w:rFonts w:ascii="Times New Roman" w:eastAsia="仿宋" w:hAnsi="Times New Roman"/>
                <w:sz w:val="28"/>
                <w:szCs w:val="28"/>
              </w:rPr>
            </w:pPr>
            <w:r>
              <w:rPr>
                <w:rFonts w:ascii="Times New Roman" w:eastAsia="仿宋" w:hAnsi="仿宋"/>
                <w:sz w:val="28"/>
                <w:szCs w:val="28"/>
              </w:rPr>
              <w:t>签字</w:t>
            </w:r>
          </w:p>
        </w:tc>
        <w:tc>
          <w:tcPr>
            <w:tcW w:w="1524" w:type="dxa"/>
            <w:tcBorders>
              <w:top w:val="single" w:sz="4" w:space="0" w:color="auto"/>
              <w:left w:val="single" w:sz="4" w:space="0" w:color="auto"/>
              <w:bottom w:val="single" w:sz="4" w:space="0" w:color="auto"/>
              <w:right w:val="single" w:sz="4" w:space="0" w:color="auto"/>
            </w:tcBorders>
            <w:vAlign w:val="center"/>
          </w:tcPr>
          <w:p w:rsidR="00307F28" w:rsidRDefault="00307F28">
            <w:pPr>
              <w:jc w:val="center"/>
              <w:rPr>
                <w:rFonts w:ascii="Times New Roman" w:eastAsia="仿宋" w:hAnsi="Times New Roman"/>
                <w:sz w:val="28"/>
                <w:szCs w:val="28"/>
              </w:rPr>
            </w:pPr>
          </w:p>
        </w:tc>
      </w:tr>
      <w:tr w:rsidR="00307F28">
        <w:trPr>
          <w:trHeight w:val="2340"/>
          <w:jc w:val="center"/>
        </w:trPr>
        <w:tc>
          <w:tcPr>
            <w:tcW w:w="3054" w:type="dxa"/>
            <w:gridSpan w:val="5"/>
            <w:tcBorders>
              <w:top w:val="single" w:sz="4" w:space="0" w:color="auto"/>
              <w:left w:val="single" w:sz="4" w:space="0" w:color="auto"/>
              <w:right w:val="single" w:sz="4" w:space="0" w:color="auto"/>
            </w:tcBorders>
          </w:tcPr>
          <w:p w:rsidR="00307F28" w:rsidRDefault="00CA3F22">
            <w:pPr>
              <w:rPr>
                <w:rFonts w:ascii="Times New Roman" w:eastAsia="仿宋" w:hAnsi="仿宋"/>
                <w:sz w:val="28"/>
                <w:szCs w:val="28"/>
              </w:rPr>
            </w:pPr>
            <w:r>
              <w:rPr>
                <w:rFonts w:ascii="Times New Roman" w:eastAsia="仿宋" w:hAnsi="仿宋" w:hint="eastAsia"/>
                <w:sz w:val="28"/>
                <w:szCs w:val="28"/>
              </w:rPr>
              <w:t>现场评审确认</w:t>
            </w:r>
          </w:p>
          <w:p w:rsidR="00307F28" w:rsidRDefault="00CA3F22">
            <w:pPr>
              <w:rPr>
                <w:rFonts w:ascii="Times New Roman" w:eastAsia="仿宋" w:hAnsi="仿宋"/>
                <w:sz w:val="28"/>
                <w:szCs w:val="28"/>
              </w:rPr>
            </w:pPr>
            <w:r>
              <w:rPr>
                <w:rFonts w:ascii="Times New Roman" w:eastAsia="仿宋" w:hAnsi="仿宋" w:hint="eastAsia"/>
                <w:sz w:val="28"/>
                <w:szCs w:val="28"/>
              </w:rPr>
              <w:t>（盖章）：</w:t>
            </w:r>
          </w:p>
          <w:p w:rsidR="00307F28" w:rsidRDefault="00307F28">
            <w:pPr>
              <w:spacing w:line="240" w:lineRule="exact"/>
              <w:rPr>
                <w:rFonts w:ascii="Times New Roman" w:eastAsia="仿宋" w:hAnsi="仿宋"/>
                <w:sz w:val="28"/>
                <w:szCs w:val="28"/>
              </w:rPr>
            </w:pPr>
          </w:p>
          <w:p w:rsidR="00307F28" w:rsidRDefault="00307F28">
            <w:pPr>
              <w:spacing w:line="240" w:lineRule="exact"/>
              <w:rPr>
                <w:rFonts w:ascii="Times New Roman" w:eastAsia="仿宋" w:hAnsi="仿宋"/>
                <w:sz w:val="28"/>
                <w:szCs w:val="28"/>
              </w:rPr>
            </w:pPr>
          </w:p>
          <w:p w:rsidR="00307F28" w:rsidRDefault="00CA3F22">
            <w:pPr>
              <w:wordWrap w:val="0"/>
              <w:spacing w:line="440" w:lineRule="exact"/>
              <w:ind w:right="280" w:firstLineChars="300" w:firstLine="840"/>
              <w:rPr>
                <w:rFonts w:ascii="Times New Roman" w:eastAsia="仿宋" w:hAnsi="Times New Roman"/>
                <w:sz w:val="28"/>
                <w:szCs w:val="28"/>
              </w:rPr>
            </w:pPr>
            <w:r>
              <w:rPr>
                <w:rFonts w:ascii="Times New Roman" w:eastAsia="仿宋" w:hAnsi="Times New Roman"/>
                <w:sz w:val="28"/>
                <w:szCs w:val="28"/>
              </w:rPr>
              <w:t>年</w:t>
            </w:r>
            <w:r>
              <w:rPr>
                <w:rFonts w:ascii="Times New Roman" w:eastAsia="仿宋" w:hAnsi="Times New Roman" w:hint="eastAsia"/>
                <w:sz w:val="28"/>
                <w:szCs w:val="28"/>
              </w:rPr>
              <w:t xml:space="preserve">  </w:t>
            </w:r>
            <w:r>
              <w:rPr>
                <w:rFonts w:ascii="Times New Roman" w:eastAsia="仿宋" w:hAnsi="仿宋"/>
                <w:sz w:val="28"/>
                <w:szCs w:val="28"/>
              </w:rPr>
              <w:t>月</w:t>
            </w:r>
            <w:r>
              <w:rPr>
                <w:rFonts w:ascii="Times New Roman" w:eastAsia="仿宋" w:hAnsi="仿宋" w:hint="eastAsia"/>
                <w:sz w:val="28"/>
                <w:szCs w:val="28"/>
              </w:rPr>
              <w:t xml:space="preserve">  </w:t>
            </w:r>
            <w:r>
              <w:rPr>
                <w:rFonts w:ascii="Times New Roman" w:eastAsia="仿宋" w:hAnsi="仿宋"/>
                <w:sz w:val="28"/>
                <w:szCs w:val="28"/>
              </w:rPr>
              <w:t>日</w:t>
            </w:r>
          </w:p>
        </w:tc>
        <w:tc>
          <w:tcPr>
            <w:tcW w:w="3053" w:type="dxa"/>
            <w:gridSpan w:val="4"/>
            <w:tcBorders>
              <w:top w:val="single" w:sz="4" w:space="0" w:color="auto"/>
              <w:left w:val="single" w:sz="4" w:space="0" w:color="auto"/>
              <w:right w:val="single" w:sz="4" w:space="0" w:color="auto"/>
            </w:tcBorders>
          </w:tcPr>
          <w:p w:rsidR="00307F28" w:rsidRDefault="00CA3F22">
            <w:pPr>
              <w:rPr>
                <w:rFonts w:ascii="Times New Roman" w:eastAsia="仿宋" w:hAnsi="仿宋"/>
                <w:sz w:val="28"/>
                <w:szCs w:val="28"/>
              </w:rPr>
            </w:pPr>
            <w:r>
              <w:rPr>
                <w:rFonts w:ascii="Times New Roman" w:eastAsia="仿宋" w:hAnsi="仿宋" w:hint="eastAsia"/>
                <w:sz w:val="28"/>
                <w:szCs w:val="28"/>
              </w:rPr>
              <w:t>主管部门意见：</w:t>
            </w:r>
          </w:p>
          <w:p w:rsidR="00307F28" w:rsidRDefault="00CA3F22">
            <w:pPr>
              <w:rPr>
                <w:rFonts w:ascii="Times New Roman" w:eastAsia="仿宋" w:hAnsi="仿宋"/>
                <w:sz w:val="28"/>
                <w:szCs w:val="28"/>
              </w:rPr>
            </w:pPr>
            <w:r>
              <w:rPr>
                <w:rFonts w:ascii="Times New Roman" w:eastAsia="仿宋" w:hAnsi="仿宋" w:hint="eastAsia"/>
                <w:sz w:val="28"/>
                <w:szCs w:val="28"/>
              </w:rPr>
              <w:t>（盖章）：</w:t>
            </w:r>
          </w:p>
          <w:p w:rsidR="00307F28" w:rsidRDefault="00307F28">
            <w:pPr>
              <w:spacing w:line="240" w:lineRule="exact"/>
              <w:rPr>
                <w:rFonts w:ascii="Times New Roman" w:eastAsia="仿宋" w:hAnsi="仿宋"/>
                <w:sz w:val="28"/>
                <w:szCs w:val="28"/>
              </w:rPr>
            </w:pPr>
          </w:p>
          <w:p w:rsidR="00307F28" w:rsidRDefault="00307F28">
            <w:pPr>
              <w:spacing w:line="240" w:lineRule="exact"/>
              <w:rPr>
                <w:rFonts w:ascii="Times New Roman" w:eastAsia="仿宋" w:hAnsi="仿宋"/>
                <w:sz w:val="28"/>
                <w:szCs w:val="28"/>
              </w:rPr>
            </w:pPr>
          </w:p>
          <w:p w:rsidR="00307F28" w:rsidRDefault="00CA3F22">
            <w:pPr>
              <w:ind w:firstLineChars="500" w:firstLine="1400"/>
              <w:rPr>
                <w:rFonts w:ascii="Times New Roman" w:eastAsia="仿宋" w:hAnsi="Times New Roman"/>
                <w:sz w:val="28"/>
                <w:szCs w:val="28"/>
              </w:rPr>
            </w:pPr>
            <w:r>
              <w:rPr>
                <w:rFonts w:ascii="Times New Roman" w:eastAsia="仿宋" w:hAnsi="Times New Roman"/>
                <w:sz w:val="28"/>
                <w:szCs w:val="28"/>
              </w:rPr>
              <w:t>年</w:t>
            </w:r>
            <w:r>
              <w:rPr>
                <w:rFonts w:ascii="Times New Roman" w:eastAsia="仿宋" w:hAnsi="Times New Roman" w:hint="eastAsia"/>
                <w:sz w:val="28"/>
                <w:szCs w:val="28"/>
              </w:rPr>
              <w:t xml:space="preserve">  </w:t>
            </w:r>
            <w:r>
              <w:rPr>
                <w:rFonts w:ascii="Times New Roman" w:eastAsia="仿宋" w:hAnsi="仿宋"/>
                <w:sz w:val="28"/>
                <w:szCs w:val="28"/>
              </w:rPr>
              <w:t>月</w:t>
            </w:r>
            <w:r>
              <w:rPr>
                <w:rFonts w:ascii="Times New Roman" w:eastAsia="仿宋" w:hAnsi="仿宋" w:hint="eastAsia"/>
                <w:sz w:val="28"/>
                <w:szCs w:val="28"/>
              </w:rPr>
              <w:t xml:space="preserve">  </w:t>
            </w:r>
            <w:r>
              <w:rPr>
                <w:rFonts w:ascii="Times New Roman" w:eastAsia="仿宋" w:hAnsi="仿宋"/>
                <w:sz w:val="28"/>
                <w:szCs w:val="28"/>
              </w:rPr>
              <w:t>日</w:t>
            </w:r>
          </w:p>
        </w:tc>
        <w:tc>
          <w:tcPr>
            <w:tcW w:w="3396" w:type="dxa"/>
            <w:gridSpan w:val="6"/>
            <w:tcBorders>
              <w:top w:val="single" w:sz="4" w:space="0" w:color="auto"/>
              <w:left w:val="single" w:sz="4" w:space="0" w:color="auto"/>
              <w:right w:val="single" w:sz="4" w:space="0" w:color="auto"/>
            </w:tcBorders>
          </w:tcPr>
          <w:p w:rsidR="00307F28" w:rsidRDefault="00CA3F22">
            <w:pPr>
              <w:rPr>
                <w:rFonts w:ascii="Times New Roman" w:eastAsia="仿宋" w:hAnsi="仿宋"/>
                <w:spacing w:val="-28"/>
                <w:sz w:val="28"/>
                <w:szCs w:val="28"/>
              </w:rPr>
            </w:pPr>
            <w:r>
              <w:rPr>
                <w:rFonts w:ascii="Times New Roman" w:eastAsia="仿宋" w:hAnsi="仿宋" w:hint="eastAsia"/>
                <w:spacing w:val="-28"/>
                <w:sz w:val="28"/>
                <w:szCs w:val="28"/>
              </w:rPr>
              <w:t>事业单位人事综合管理部门意见</w:t>
            </w:r>
          </w:p>
          <w:p w:rsidR="00307F28" w:rsidRDefault="00CA3F22">
            <w:pPr>
              <w:rPr>
                <w:rFonts w:ascii="Times New Roman" w:eastAsia="仿宋" w:hAnsi="仿宋"/>
                <w:sz w:val="28"/>
                <w:szCs w:val="28"/>
              </w:rPr>
            </w:pPr>
            <w:r>
              <w:rPr>
                <w:rFonts w:ascii="Times New Roman" w:eastAsia="仿宋" w:hAnsi="仿宋" w:hint="eastAsia"/>
                <w:sz w:val="28"/>
                <w:szCs w:val="28"/>
              </w:rPr>
              <w:t>（盖章）：</w:t>
            </w:r>
          </w:p>
          <w:p w:rsidR="00307F28" w:rsidRDefault="00307F28">
            <w:pPr>
              <w:spacing w:line="240" w:lineRule="exact"/>
              <w:rPr>
                <w:rFonts w:ascii="Times New Roman" w:eastAsia="仿宋" w:hAnsi="仿宋"/>
                <w:sz w:val="28"/>
                <w:szCs w:val="28"/>
              </w:rPr>
            </w:pPr>
          </w:p>
          <w:p w:rsidR="00307F28" w:rsidRDefault="00307F28">
            <w:pPr>
              <w:spacing w:line="240" w:lineRule="exact"/>
              <w:rPr>
                <w:rFonts w:ascii="Times New Roman" w:eastAsia="仿宋" w:hAnsi="仿宋"/>
                <w:sz w:val="28"/>
                <w:szCs w:val="28"/>
              </w:rPr>
            </w:pPr>
          </w:p>
          <w:p w:rsidR="00307F28" w:rsidRDefault="00CA3F22">
            <w:pPr>
              <w:wordWrap w:val="0"/>
              <w:ind w:right="140"/>
              <w:jc w:val="right"/>
              <w:rPr>
                <w:rFonts w:ascii="Times New Roman" w:eastAsia="仿宋" w:hAnsi="仿宋"/>
                <w:sz w:val="28"/>
                <w:szCs w:val="28"/>
              </w:rPr>
            </w:pPr>
            <w:r>
              <w:rPr>
                <w:rFonts w:ascii="Times New Roman" w:eastAsia="仿宋" w:hAnsi="Times New Roman"/>
                <w:sz w:val="28"/>
                <w:szCs w:val="28"/>
              </w:rPr>
              <w:t>年</w:t>
            </w:r>
            <w:r>
              <w:rPr>
                <w:rFonts w:ascii="Times New Roman" w:eastAsia="仿宋" w:hAnsi="Times New Roman" w:hint="eastAsia"/>
                <w:sz w:val="28"/>
                <w:szCs w:val="28"/>
              </w:rPr>
              <w:t xml:space="preserve">  </w:t>
            </w:r>
            <w:r>
              <w:rPr>
                <w:rFonts w:ascii="Times New Roman" w:eastAsia="仿宋" w:hAnsi="仿宋"/>
                <w:sz w:val="28"/>
                <w:szCs w:val="28"/>
              </w:rPr>
              <w:t>月</w:t>
            </w:r>
            <w:r>
              <w:rPr>
                <w:rFonts w:ascii="Times New Roman" w:eastAsia="仿宋" w:hAnsi="仿宋" w:hint="eastAsia"/>
                <w:sz w:val="28"/>
                <w:szCs w:val="28"/>
              </w:rPr>
              <w:t xml:space="preserve">  </w:t>
            </w:r>
            <w:r>
              <w:rPr>
                <w:rFonts w:ascii="Times New Roman" w:eastAsia="仿宋" w:hAnsi="仿宋"/>
                <w:sz w:val="28"/>
                <w:szCs w:val="28"/>
              </w:rPr>
              <w:t>日</w:t>
            </w:r>
          </w:p>
        </w:tc>
      </w:tr>
    </w:tbl>
    <w:p w:rsidR="00307F28" w:rsidRDefault="00307F28">
      <w:pPr>
        <w:pStyle w:val="a4"/>
        <w:spacing w:after="0"/>
        <w:rPr>
          <w:rFonts w:ascii="楷体" w:eastAsia="楷体" w:hAnsi="楷体"/>
          <w:color w:val="000000" w:themeColor="text1"/>
        </w:rPr>
        <w:sectPr w:rsidR="00307F28">
          <w:footerReference w:type="even" r:id="rId7"/>
          <w:footerReference w:type="default" r:id="rId8"/>
          <w:pgSz w:w="11906" w:h="16838"/>
          <w:pgMar w:top="2098" w:right="1417" w:bottom="2041" w:left="1588" w:header="851" w:footer="1134" w:gutter="0"/>
          <w:cols w:space="0"/>
          <w:docGrid w:type="lines" w:linePitch="312"/>
        </w:sectPr>
      </w:pPr>
    </w:p>
    <w:p w:rsidR="00307F28" w:rsidRDefault="00307F28">
      <w:pPr>
        <w:pStyle w:val="a0"/>
        <w:ind w:leftChars="0" w:left="0"/>
      </w:pPr>
    </w:p>
    <w:tbl>
      <w:tblPr>
        <w:tblW w:w="12822" w:type="dxa"/>
        <w:tblInd w:w="93" w:type="dxa"/>
        <w:tblLayout w:type="fixed"/>
        <w:tblLook w:val="04A0"/>
      </w:tblPr>
      <w:tblGrid>
        <w:gridCol w:w="735"/>
        <w:gridCol w:w="1083"/>
        <w:gridCol w:w="2478"/>
        <w:gridCol w:w="921"/>
        <w:gridCol w:w="1935"/>
        <w:gridCol w:w="2232"/>
        <w:gridCol w:w="1217"/>
        <w:gridCol w:w="1118"/>
        <w:gridCol w:w="1103"/>
      </w:tblGrid>
      <w:tr w:rsidR="00307F28">
        <w:trPr>
          <w:trHeight w:val="444"/>
        </w:trPr>
        <w:tc>
          <w:tcPr>
            <w:tcW w:w="12822" w:type="dxa"/>
            <w:gridSpan w:val="9"/>
            <w:tcBorders>
              <w:top w:val="nil"/>
              <w:left w:val="nil"/>
              <w:bottom w:val="nil"/>
              <w:right w:val="nil"/>
            </w:tcBorders>
            <w:shd w:val="clear" w:color="auto" w:fill="auto"/>
            <w:noWrap/>
            <w:vAlign w:val="center"/>
          </w:tcPr>
          <w:p w:rsidR="00307F28" w:rsidRDefault="00CA3F22">
            <w:pPr>
              <w:textAlignment w:val="center"/>
              <w:rPr>
                <w:rFonts w:ascii="黑体" w:eastAsia="黑体" w:hAnsi="宋体" w:cs="黑体"/>
                <w:color w:val="000000" w:themeColor="text1"/>
                <w:kern w:val="0"/>
                <w:sz w:val="36"/>
                <w:szCs w:val="36"/>
                <w:lang/>
              </w:rPr>
            </w:pPr>
            <w:r>
              <w:rPr>
                <w:rFonts w:ascii="黑体" w:eastAsia="黑体" w:hAnsi="黑体" w:cs="黑体" w:hint="eastAsia"/>
                <w:color w:val="000000" w:themeColor="text1"/>
                <w:sz w:val="28"/>
                <w:szCs w:val="28"/>
              </w:rPr>
              <w:t>附件</w:t>
            </w:r>
            <w:r>
              <w:rPr>
                <w:rFonts w:ascii="黑体" w:eastAsia="黑体" w:hAnsi="黑体" w:cs="黑体" w:hint="eastAsia"/>
                <w:color w:val="000000" w:themeColor="text1"/>
                <w:sz w:val="28"/>
                <w:szCs w:val="28"/>
              </w:rPr>
              <w:t>2</w:t>
            </w:r>
          </w:p>
        </w:tc>
      </w:tr>
      <w:tr w:rsidR="00307F28">
        <w:trPr>
          <w:trHeight w:val="660"/>
        </w:trPr>
        <w:tc>
          <w:tcPr>
            <w:tcW w:w="12822" w:type="dxa"/>
            <w:gridSpan w:val="9"/>
            <w:tcBorders>
              <w:top w:val="nil"/>
              <w:left w:val="nil"/>
              <w:bottom w:val="nil"/>
              <w:right w:val="nil"/>
            </w:tcBorders>
            <w:shd w:val="clear" w:color="auto" w:fill="auto"/>
            <w:noWrap/>
            <w:vAlign w:val="center"/>
          </w:tcPr>
          <w:p w:rsidR="00307F28" w:rsidRDefault="00CA3F22">
            <w:pPr>
              <w:jc w:val="center"/>
              <w:textAlignment w:val="center"/>
              <w:rPr>
                <w:rFonts w:ascii="黑体" w:eastAsia="黑体" w:hAnsi="宋体" w:cs="黑体"/>
                <w:color w:val="000000" w:themeColor="text1"/>
                <w:sz w:val="36"/>
                <w:szCs w:val="36"/>
              </w:rPr>
            </w:pPr>
            <w:r>
              <w:rPr>
                <w:rFonts w:ascii="黑体" w:eastAsia="黑体" w:hAnsi="宋体" w:cs="黑体" w:hint="eastAsia"/>
                <w:color w:val="000000" w:themeColor="text1"/>
                <w:kern w:val="0"/>
                <w:sz w:val="36"/>
                <w:szCs w:val="36"/>
                <w:lang/>
              </w:rPr>
              <w:t>第十一届贵州人才博览会贵阳贵安事业单位引进人才评审花名册（一岗一表）</w:t>
            </w:r>
          </w:p>
        </w:tc>
      </w:tr>
      <w:tr w:rsidR="00307F28">
        <w:trPr>
          <w:trHeight w:val="495"/>
        </w:trPr>
        <w:tc>
          <w:tcPr>
            <w:tcW w:w="12822" w:type="dxa"/>
            <w:gridSpan w:val="9"/>
            <w:tcBorders>
              <w:top w:val="nil"/>
              <w:left w:val="nil"/>
              <w:bottom w:val="single" w:sz="4" w:space="0" w:color="000000"/>
              <w:right w:val="nil"/>
            </w:tcBorders>
            <w:shd w:val="clear" w:color="auto" w:fill="auto"/>
            <w:noWrap/>
            <w:vAlign w:val="center"/>
          </w:tcPr>
          <w:p w:rsidR="00307F28" w:rsidRDefault="00CA3F22">
            <w:pPr>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填报单位（主管部门）（盖章）：</w:t>
            </w:r>
            <w:r>
              <w:rPr>
                <w:rFonts w:ascii="Times New Roman" w:eastAsia="宋体" w:hAnsi="Times New Roman" w:cs="Times New Roman"/>
                <w:color w:val="000000" w:themeColor="text1"/>
                <w:kern w:val="0"/>
                <w:szCs w:val="21"/>
                <w:lang/>
              </w:rPr>
              <w:t xml:space="preserve">                                                 </w:t>
            </w:r>
            <w:r>
              <w:rPr>
                <w:rFonts w:ascii="宋体" w:eastAsia="宋体" w:hAnsi="宋体" w:cs="宋体" w:hint="eastAsia"/>
                <w:color w:val="000000" w:themeColor="text1"/>
                <w:kern w:val="0"/>
                <w:szCs w:val="21"/>
                <w:lang/>
              </w:rPr>
              <w:t>填报日期：</w:t>
            </w:r>
            <w:r>
              <w:rPr>
                <w:rFonts w:ascii="Times New Roman" w:eastAsia="宋体" w:hAnsi="Times New Roman" w:cs="Times New Roman"/>
                <w:color w:val="000000" w:themeColor="text1"/>
                <w:kern w:val="0"/>
                <w:szCs w:val="21"/>
                <w:lang/>
              </w:rPr>
              <w:t>202</w:t>
            </w:r>
            <w:r>
              <w:rPr>
                <w:rFonts w:cs="Times New Roman" w:hint="eastAsia"/>
                <w:color w:val="000000" w:themeColor="text1"/>
                <w:kern w:val="0"/>
                <w:szCs w:val="21"/>
                <w:lang/>
              </w:rPr>
              <w:t>3</w:t>
            </w:r>
            <w:r>
              <w:rPr>
                <w:rFonts w:ascii="宋体" w:eastAsia="宋体" w:hAnsi="宋体" w:cs="宋体" w:hint="eastAsia"/>
                <w:color w:val="000000" w:themeColor="text1"/>
                <w:kern w:val="0"/>
                <w:szCs w:val="21"/>
                <w:lang/>
              </w:rPr>
              <w:t>年</w:t>
            </w:r>
            <w:r>
              <w:rPr>
                <w:rFonts w:ascii="Times New Roman" w:eastAsia="宋体" w:hAnsi="Times New Roman" w:cs="Times New Roman"/>
                <w:color w:val="000000" w:themeColor="text1"/>
                <w:kern w:val="0"/>
                <w:szCs w:val="21"/>
                <w:lang/>
              </w:rPr>
              <w:t xml:space="preserve">  </w:t>
            </w:r>
            <w:r>
              <w:rPr>
                <w:rFonts w:ascii="宋体" w:eastAsia="宋体" w:hAnsi="宋体" w:cs="宋体" w:hint="eastAsia"/>
                <w:color w:val="000000" w:themeColor="text1"/>
                <w:kern w:val="0"/>
                <w:szCs w:val="21"/>
                <w:lang/>
              </w:rPr>
              <w:t>月</w:t>
            </w:r>
            <w:r>
              <w:rPr>
                <w:rFonts w:ascii="Times New Roman" w:eastAsia="宋体" w:hAnsi="Times New Roman" w:cs="Times New Roman"/>
                <w:color w:val="000000" w:themeColor="text1"/>
                <w:kern w:val="0"/>
                <w:szCs w:val="21"/>
                <w:lang/>
              </w:rPr>
              <w:t xml:space="preserve">   </w:t>
            </w:r>
            <w:r>
              <w:rPr>
                <w:rFonts w:ascii="宋体" w:eastAsia="宋体" w:hAnsi="宋体" w:cs="宋体" w:hint="eastAsia"/>
                <w:color w:val="000000" w:themeColor="text1"/>
                <w:kern w:val="0"/>
                <w:szCs w:val="21"/>
                <w:lang/>
              </w:rPr>
              <w:t>日</w:t>
            </w:r>
          </w:p>
        </w:tc>
      </w:tr>
      <w:tr w:rsidR="00307F28">
        <w:trPr>
          <w:trHeight w:val="585"/>
        </w:trPr>
        <w:tc>
          <w:tcPr>
            <w:tcW w:w="18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岗位代码及名称：</w:t>
            </w:r>
          </w:p>
        </w:tc>
        <w:tc>
          <w:tcPr>
            <w:tcW w:w="2478" w:type="dxa"/>
            <w:tcBorders>
              <w:top w:val="single" w:sz="4" w:space="0" w:color="000000"/>
              <w:left w:val="single" w:sz="4" w:space="0" w:color="000000"/>
              <w:bottom w:val="single" w:sz="4" w:space="0" w:color="000000"/>
              <w:right w:val="nil"/>
            </w:tcBorders>
            <w:shd w:val="clear" w:color="auto" w:fill="auto"/>
            <w:noWrap/>
            <w:vAlign w:val="center"/>
          </w:tcPr>
          <w:p w:rsidR="00307F28" w:rsidRDefault="00307F28">
            <w:pPr>
              <w:rPr>
                <w:rFonts w:ascii="宋体" w:eastAsia="宋体" w:hAnsi="宋体" w:cs="宋体"/>
                <w:color w:val="000000" w:themeColor="text1"/>
                <w:szCs w:val="21"/>
              </w:rPr>
            </w:pPr>
          </w:p>
        </w:tc>
        <w:tc>
          <w:tcPr>
            <w:tcW w:w="2856" w:type="dxa"/>
            <w:gridSpan w:val="2"/>
            <w:tcBorders>
              <w:top w:val="single" w:sz="4" w:space="0" w:color="000000"/>
              <w:left w:val="nil"/>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岗位所需专业、学历、职称等条件</w:t>
            </w:r>
            <w:r>
              <w:rPr>
                <w:rFonts w:ascii="宋体" w:eastAsia="宋体" w:hAnsi="宋体" w:cs="宋体" w:hint="eastAsia"/>
                <w:color w:val="000000" w:themeColor="text1"/>
                <w:kern w:val="0"/>
                <w:szCs w:val="21"/>
                <w:lang/>
              </w:rPr>
              <w:t>:</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307F28">
            <w:pPr>
              <w:jc w:val="center"/>
              <w:rPr>
                <w:rFonts w:ascii="宋体" w:eastAsia="宋体" w:hAnsi="宋体" w:cs="宋体"/>
                <w:color w:val="000000" w:themeColor="text1"/>
                <w:szCs w:val="21"/>
              </w:rPr>
            </w:pPr>
          </w:p>
        </w:tc>
      </w:tr>
      <w:tr w:rsidR="00307F28">
        <w:trPr>
          <w:trHeight w:val="127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序号</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姓名</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身份证号</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性别</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学历（职称）</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毕业院校及专业</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kern w:val="0"/>
                <w:sz w:val="22"/>
                <w:szCs w:val="22"/>
                <w:lang/>
              </w:rPr>
            </w:pPr>
            <w:r>
              <w:rPr>
                <w:rFonts w:ascii="宋体" w:eastAsia="宋体" w:hAnsi="宋体" w:cs="宋体" w:hint="eastAsia"/>
                <w:b/>
                <w:bCs/>
                <w:color w:val="000000" w:themeColor="text1"/>
                <w:kern w:val="0"/>
                <w:sz w:val="22"/>
                <w:szCs w:val="22"/>
                <w:lang/>
              </w:rPr>
              <w:t>综合得分</w:t>
            </w:r>
          </w:p>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w:t>
            </w:r>
            <w:r>
              <w:rPr>
                <w:rFonts w:ascii="宋体" w:eastAsia="宋体" w:hAnsi="宋体" w:cs="宋体" w:hint="eastAsia"/>
                <w:b/>
                <w:bCs/>
                <w:color w:val="000000" w:themeColor="text1"/>
                <w:kern w:val="0"/>
                <w:sz w:val="22"/>
                <w:szCs w:val="22"/>
                <w:lang/>
              </w:rPr>
              <w:t>100</w:t>
            </w:r>
            <w:r>
              <w:rPr>
                <w:rFonts w:ascii="宋体" w:eastAsia="宋体" w:hAnsi="宋体" w:cs="宋体" w:hint="eastAsia"/>
                <w:b/>
                <w:bCs/>
                <w:color w:val="000000" w:themeColor="text1"/>
                <w:kern w:val="0"/>
                <w:sz w:val="22"/>
                <w:szCs w:val="22"/>
                <w:lang/>
              </w:rPr>
              <w:t>）</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是否同意作为意向引进人选</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textAlignment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kern w:val="0"/>
                <w:sz w:val="22"/>
                <w:szCs w:val="22"/>
                <w:lang/>
              </w:rPr>
              <w:t>备注</w:t>
            </w:r>
          </w:p>
        </w:tc>
      </w:tr>
      <w:tr w:rsidR="00307F28">
        <w:trPr>
          <w:trHeight w:val="58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1</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张三</w:t>
            </w:r>
          </w:p>
        </w:tc>
        <w:tc>
          <w:tcPr>
            <w:tcW w:w="2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宋体" w:eastAsia="宋体" w:hAnsi="宋体" w:cs="宋体"/>
                <w:color w:val="000000" w:themeColor="text1"/>
                <w:sz w:val="24"/>
              </w:rPr>
            </w:pPr>
            <w:r>
              <w:rPr>
                <w:rFonts w:ascii="宋体" w:hAnsi="宋体" w:cs="宋体" w:hint="eastAsia"/>
                <w:color w:val="000000" w:themeColor="text1"/>
                <w:sz w:val="24"/>
              </w:rPr>
              <w:t>XXX</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男</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硕士研究生</w:t>
            </w:r>
          </w:p>
        </w:tc>
        <w:tc>
          <w:tcPr>
            <w:tcW w:w="2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贵州大学</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99.5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是</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进入体检</w:t>
            </w:r>
          </w:p>
        </w:tc>
      </w:tr>
      <w:tr w:rsidR="00307F28">
        <w:trPr>
          <w:trHeight w:val="58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李四</w:t>
            </w:r>
          </w:p>
        </w:tc>
        <w:tc>
          <w:tcPr>
            <w:tcW w:w="2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宋体" w:eastAsia="宋体" w:hAnsi="宋体" w:cs="宋体"/>
                <w:color w:val="000000" w:themeColor="text1"/>
                <w:sz w:val="24"/>
              </w:rPr>
            </w:pPr>
            <w:r>
              <w:rPr>
                <w:rFonts w:ascii="宋体" w:hAnsi="宋体" w:cs="宋体" w:hint="eastAsia"/>
                <w:color w:val="000000" w:themeColor="text1"/>
                <w:sz w:val="24"/>
              </w:rPr>
              <w:t>XXX</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女</w:t>
            </w:r>
          </w:p>
        </w:tc>
        <w:tc>
          <w:tcPr>
            <w:tcW w:w="19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硕士研究生</w:t>
            </w:r>
          </w:p>
        </w:tc>
        <w:tc>
          <w:tcPr>
            <w:tcW w:w="2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贵州大学</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7F28" w:rsidRDefault="00CA3F22">
            <w:pPr>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98</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是</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待递补</w:t>
            </w:r>
          </w:p>
        </w:tc>
      </w:tr>
      <w:tr w:rsidR="00307F28">
        <w:trPr>
          <w:trHeight w:val="58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仿宋_GB2312" w:eastAsia="仿宋_GB2312" w:hAnsi="宋体" w:cs="仿宋_GB2312" w:hint="eastAsia"/>
                <w:color w:val="000000" w:themeColor="text1"/>
                <w:sz w:val="24"/>
              </w:rPr>
              <w:t>95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是</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CA3F22">
            <w:pPr>
              <w:jc w:val="center"/>
              <w:rPr>
                <w:rFonts w:ascii="宋体" w:eastAsia="宋体" w:hAnsi="宋体" w:cs="宋体"/>
                <w:b/>
                <w:bCs/>
                <w:color w:val="000000" w:themeColor="text1"/>
                <w:sz w:val="22"/>
                <w:szCs w:val="22"/>
              </w:rPr>
            </w:pPr>
            <w:r>
              <w:rPr>
                <w:rFonts w:ascii="宋体" w:hAnsi="宋体" w:cs="宋体" w:hint="eastAsia"/>
                <w:b/>
                <w:bCs/>
                <w:color w:val="000000" w:themeColor="text1"/>
                <w:sz w:val="22"/>
                <w:szCs w:val="22"/>
              </w:rPr>
              <w:t>待递补</w:t>
            </w:r>
          </w:p>
        </w:tc>
      </w:tr>
      <w:tr w:rsidR="00307F28">
        <w:trPr>
          <w:trHeight w:val="58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r>
      <w:tr w:rsidR="00307F28">
        <w:trPr>
          <w:trHeight w:val="58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r>
      <w:tr w:rsidR="00307F28">
        <w:trPr>
          <w:trHeight w:val="585"/>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F28" w:rsidRDefault="00307F28">
            <w:pPr>
              <w:jc w:val="center"/>
              <w:rPr>
                <w:rFonts w:ascii="宋体" w:eastAsia="宋体" w:hAnsi="宋体" w:cs="宋体"/>
                <w:b/>
                <w:bCs/>
                <w:color w:val="000000" w:themeColor="text1"/>
                <w:sz w:val="22"/>
                <w:szCs w:val="22"/>
              </w:rPr>
            </w:pPr>
          </w:p>
        </w:tc>
      </w:tr>
      <w:tr w:rsidR="00307F28">
        <w:trPr>
          <w:trHeight w:val="480"/>
        </w:trPr>
        <w:tc>
          <w:tcPr>
            <w:tcW w:w="12822" w:type="dxa"/>
            <w:gridSpan w:val="9"/>
            <w:tcBorders>
              <w:top w:val="single" w:sz="4" w:space="0" w:color="000000"/>
              <w:left w:val="nil"/>
              <w:bottom w:val="nil"/>
              <w:right w:val="nil"/>
            </w:tcBorders>
            <w:shd w:val="clear" w:color="auto" w:fill="auto"/>
            <w:noWrap/>
            <w:vAlign w:val="center"/>
          </w:tcPr>
          <w:p w:rsidR="00307F28" w:rsidRDefault="00CA3F22">
            <w:pPr>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填报人：</w:t>
            </w:r>
            <w:r>
              <w:rPr>
                <w:rFonts w:ascii="Times New Roman" w:eastAsia="宋体" w:hAnsi="Times New Roman" w:cs="Times New Roman"/>
                <w:color w:val="000000" w:themeColor="text1"/>
                <w:kern w:val="0"/>
                <w:szCs w:val="21"/>
                <w:lang/>
              </w:rPr>
              <w:t xml:space="preserve">              </w:t>
            </w:r>
            <w:r>
              <w:rPr>
                <w:rFonts w:ascii="宋体" w:eastAsia="宋体" w:hAnsi="宋体" w:cs="宋体" w:hint="eastAsia"/>
                <w:color w:val="000000" w:themeColor="text1"/>
                <w:kern w:val="0"/>
                <w:szCs w:val="21"/>
                <w:lang/>
              </w:rPr>
              <w:t>评审专家组组长：</w:t>
            </w:r>
            <w:r>
              <w:rPr>
                <w:rFonts w:ascii="Times New Roman" w:eastAsia="宋体" w:hAnsi="Times New Roman" w:cs="Times New Roman"/>
                <w:color w:val="000000" w:themeColor="text1"/>
                <w:kern w:val="0"/>
                <w:szCs w:val="21"/>
                <w:lang/>
              </w:rPr>
              <w:t xml:space="preserve">              </w:t>
            </w:r>
            <w:r>
              <w:rPr>
                <w:rFonts w:cs="Times New Roman" w:hint="eastAsia"/>
                <w:color w:val="000000" w:themeColor="text1"/>
                <w:kern w:val="0"/>
                <w:szCs w:val="21"/>
                <w:lang/>
              </w:rPr>
              <w:t xml:space="preserve">  </w:t>
            </w:r>
            <w:r>
              <w:rPr>
                <w:rFonts w:ascii="宋体" w:eastAsia="宋体" w:hAnsi="宋体" w:cs="宋体" w:hint="eastAsia"/>
                <w:color w:val="000000" w:themeColor="text1"/>
                <w:kern w:val="0"/>
                <w:szCs w:val="21"/>
                <w:lang/>
              </w:rPr>
              <w:t>评审专家</w:t>
            </w:r>
            <w:r>
              <w:rPr>
                <w:rFonts w:ascii="宋体" w:hAnsi="宋体" w:cs="宋体" w:hint="eastAsia"/>
                <w:color w:val="000000" w:themeColor="text1"/>
                <w:kern w:val="0"/>
                <w:szCs w:val="21"/>
                <w:lang/>
              </w:rPr>
              <w:t>：</w:t>
            </w:r>
            <w:r>
              <w:rPr>
                <w:rFonts w:ascii="Times New Roman" w:eastAsia="宋体" w:hAnsi="Times New Roman" w:cs="Times New Roman"/>
                <w:color w:val="000000" w:themeColor="text1"/>
                <w:kern w:val="0"/>
                <w:szCs w:val="21"/>
                <w:lang/>
              </w:rPr>
              <w:t xml:space="preserve">                                   </w:t>
            </w:r>
          </w:p>
        </w:tc>
      </w:tr>
      <w:tr w:rsidR="00307F28">
        <w:trPr>
          <w:trHeight w:val="480"/>
        </w:trPr>
        <w:tc>
          <w:tcPr>
            <w:tcW w:w="12822" w:type="dxa"/>
            <w:gridSpan w:val="9"/>
            <w:tcBorders>
              <w:top w:val="nil"/>
              <w:left w:val="nil"/>
              <w:bottom w:val="nil"/>
              <w:right w:val="nil"/>
            </w:tcBorders>
            <w:shd w:val="clear" w:color="auto" w:fill="auto"/>
            <w:noWrap/>
            <w:vAlign w:val="center"/>
          </w:tcPr>
          <w:p w:rsidR="00307F28" w:rsidRDefault="00CA3F22">
            <w:pPr>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监督员：</w:t>
            </w:r>
            <w:r>
              <w:rPr>
                <w:rFonts w:ascii="Times New Roman" w:eastAsia="宋体" w:hAnsi="Times New Roman" w:cs="Times New Roman"/>
                <w:color w:val="000000" w:themeColor="text1"/>
                <w:kern w:val="0"/>
                <w:szCs w:val="21"/>
                <w:lang/>
              </w:rPr>
              <w:t xml:space="preserve">                                      </w:t>
            </w:r>
            <w:r>
              <w:rPr>
                <w:rFonts w:ascii="宋体" w:eastAsia="宋体" w:hAnsi="宋体" w:cs="宋体" w:hint="eastAsia"/>
                <w:color w:val="000000" w:themeColor="text1"/>
                <w:kern w:val="0"/>
                <w:szCs w:val="21"/>
                <w:lang/>
              </w:rPr>
              <w:t>事业单位人事综合管理部门指导意见：</w:t>
            </w:r>
            <w:r>
              <w:rPr>
                <w:rFonts w:ascii="Times New Roman" w:eastAsia="宋体" w:hAnsi="Times New Roman" w:cs="Times New Roman"/>
                <w:color w:val="000000" w:themeColor="text1"/>
                <w:kern w:val="0"/>
                <w:szCs w:val="21"/>
                <w:lang/>
              </w:rPr>
              <w:t xml:space="preserve">        </w:t>
            </w:r>
            <w:r>
              <w:rPr>
                <w:rFonts w:cs="Times New Roman" w:hint="eastAsia"/>
                <w:color w:val="000000" w:themeColor="text1"/>
                <w:kern w:val="0"/>
                <w:szCs w:val="21"/>
                <w:lang/>
              </w:rPr>
              <w:t xml:space="preserve">       </w:t>
            </w:r>
            <w:r>
              <w:rPr>
                <w:rFonts w:cs="Times New Roman" w:hint="eastAsia"/>
                <w:color w:val="000000" w:themeColor="text1"/>
                <w:kern w:val="0"/>
                <w:szCs w:val="21"/>
                <w:lang/>
              </w:rPr>
              <w:t>签字：</w:t>
            </w:r>
            <w:r>
              <w:rPr>
                <w:rFonts w:ascii="Times New Roman" w:eastAsia="宋体" w:hAnsi="Times New Roman" w:cs="Times New Roman"/>
                <w:color w:val="000000" w:themeColor="text1"/>
                <w:kern w:val="0"/>
                <w:szCs w:val="21"/>
                <w:lang/>
              </w:rPr>
              <w:t xml:space="preserve">                                                                                                                  </w:t>
            </w:r>
          </w:p>
        </w:tc>
      </w:tr>
    </w:tbl>
    <w:p w:rsidR="00307F28" w:rsidRDefault="00307F28">
      <w:pPr>
        <w:pStyle w:val="reader-word-layerreader-word-s1-0"/>
        <w:widowControl w:val="0"/>
        <w:snapToGrid w:val="0"/>
        <w:spacing w:before="0" w:beforeAutospacing="0" w:after="0" w:afterAutospacing="0" w:line="540" w:lineRule="exact"/>
        <w:jc w:val="center"/>
        <w:rPr>
          <w:rFonts w:ascii="Times New Roman" w:eastAsia="方正小标宋简体" w:hAnsi="Times New Roman" w:cs="Times New Roman"/>
          <w:color w:val="000000" w:themeColor="text1"/>
          <w:spacing w:val="4"/>
          <w:sz w:val="44"/>
          <w:szCs w:val="44"/>
        </w:rPr>
        <w:sectPr w:rsidR="00307F28">
          <w:pgSz w:w="16838" w:h="11906" w:orient="landscape"/>
          <w:pgMar w:top="1588" w:right="2098" w:bottom="1417" w:left="2041" w:header="851" w:footer="1134" w:gutter="0"/>
          <w:cols w:space="0"/>
          <w:docGrid w:type="lines" w:linePitch="312"/>
        </w:sectPr>
      </w:pPr>
    </w:p>
    <w:p w:rsidR="00307F28" w:rsidRDefault="00CA3F22">
      <w:pPr>
        <w:pStyle w:val="reader-word-layerreader-word-s1-0"/>
        <w:widowControl w:val="0"/>
        <w:snapToGrid w:val="0"/>
        <w:spacing w:before="0" w:beforeAutospacing="0" w:after="0" w:afterAutospacing="0" w:line="540" w:lineRule="exact"/>
        <w:jc w:val="both"/>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lastRenderedPageBreak/>
        <w:t>附件</w:t>
      </w:r>
      <w:r>
        <w:rPr>
          <w:rFonts w:ascii="黑体" w:eastAsia="黑体" w:hAnsi="黑体" w:cs="黑体" w:hint="eastAsia"/>
          <w:color w:val="000000" w:themeColor="text1"/>
          <w:kern w:val="2"/>
          <w:sz w:val="32"/>
          <w:szCs w:val="32"/>
        </w:rPr>
        <w:t>3</w:t>
      </w:r>
    </w:p>
    <w:p w:rsidR="00307F28" w:rsidRDefault="00CA3F22">
      <w:pPr>
        <w:pStyle w:val="reader-word-layerreader-word-s1-0"/>
        <w:widowControl w:val="0"/>
        <w:snapToGrid w:val="0"/>
        <w:spacing w:before="0" w:beforeAutospacing="0" w:after="0" w:afterAutospacing="0" w:line="540" w:lineRule="exact"/>
        <w:jc w:val="center"/>
        <w:rPr>
          <w:rFonts w:ascii="Times New Roman" w:eastAsia="仿宋" w:hAnsi="Times New Roman" w:cs="Times New Roman"/>
          <w:color w:val="000000" w:themeColor="text1"/>
          <w:sz w:val="28"/>
          <w:szCs w:val="28"/>
        </w:rPr>
      </w:pPr>
      <w:r>
        <w:rPr>
          <w:rFonts w:ascii="Times New Roman" w:eastAsia="方正小标宋简体" w:hAnsi="Times New Roman" w:cs="Times New Roman"/>
          <w:color w:val="000000" w:themeColor="text1"/>
          <w:spacing w:val="4"/>
          <w:sz w:val="40"/>
          <w:szCs w:val="40"/>
        </w:rPr>
        <w:t>第</w:t>
      </w:r>
      <w:r>
        <w:rPr>
          <w:rFonts w:ascii="Times New Roman" w:eastAsia="方正小标宋简体" w:hAnsi="Times New Roman" w:cs="Times New Roman" w:hint="eastAsia"/>
          <w:color w:val="000000" w:themeColor="text1"/>
          <w:spacing w:val="4"/>
          <w:sz w:val="40"/>
          <w:szCs w:val="40"/>
        </w:rPr>
        <w:t>十</w:t>
      </w:r>
      <w:r>
        <w:rPr>
          <w:rFonts w:ascii="Times New Roman" w:eastAsia="方正小标宋简体" w:hAnsi="Times New Roman" w:cs="Times New Roman" w:hint="eastAsia"/>
          <w:color w:val="000000" w:themeColor="text1"/>
          <w:spacing w:val="4"/>
          <w:sz w:val="40"/>
          <w:szCs w:val="40"/>
        </w:rPr>
        <w:t>一</w:t>
      </w:r>
      <w:r>
        <w:rPr>
          <w:rFonts w:ascii="Times New Roman" w:eastAsia="方正小标宋简体" w:hAnsi="Times New Roman" w:cs="Times New Roman"/>
          <w:color w:val="000000" w:themeColor="text1"/>
          <w:spacing w:val="4"/>
          <w:sz w:val="40"/>
          <w:szCs w:val="40"/>
        </w:rPr>
        <w:t>届贵州人才博览会引进人才意向协议书</w:t>
      </w:r>
    </w:p>
    <w:p w:rsidR="00307F28" w:rsidRDefault="00307F28">
      <w:pPr>
        <w:pStyle w:val="reader-word-layerreader-word-s1-6"/>
        <w:widowControl w:val="0"/>
        <w:snapToGrid w:val="0"/>
        <w:spacing w:before="0" w:beforeAutospacing="0" w:after="0" w:afterAutospacing="0" w:line="540" w:lineRule="exact"/>
        <w:ind w:firstLineChars="200" w:firstLine="640"/>
        <w:rPr>
          <w:rFonts w:ascii="Times New Roman" w:eastAsia="仿宋" w:hAnsi="Times New Roman" w:cs="Times New Roman"/>
          <w:color w:val="000000" w:themeColor="text1"/>
          <w:sz w:val="32"/>
          <w:szCs w:val="32"/>
        </w:rPr>
      </w:pPr>
    </w:p>
    <w:p w:rsidR="00307F28" w:rsidRDefault="00CA3F22">
      <w:pPr>
        <w:pStyle w:val="reader-word-layerreader-word-s1-6"/>
        <w:widowControl w:val="0"/>
        <w:snapToGrid w:val="0"/>
        <w:spacing w:before="0" w:beforeAutospacing="0" w:after="0" w:afterAutospacing="0" w:line="540" w:lineRule="exact"/>
        <w:rPr>
          <w:rFonts w:ascii="Times New Roman" w:eastAsia="仿宋_GB2312" w:hAnsi="Times New Roman" w:cs="Times New Roman"/>
          <w:color w:val="000000" w:themeColor="text1"/>
          <w:kern w:val="2"/>
          <w:sz w:val="32"/>
          <w:szCs w:val="32"/>
        </w:rPr>
      </w:pPr>
      <w:r>
        <w:rPr>
          <w:rFonts w:ascii="Times New Roman" w:eastAsia="仿宋_GB2312" w:hAnsi="Times New Roman" w:cs="Times New Roman"/>
          <w:color w:val="000000" w:themeColor="text1"/>
          <w:kern w:val="2"/>
          <w:sz w:val="32"/>
          <w:szCs w:val="32"/>
        </w:rPr>
        <w:t>甲方（人才引进单位）：</w:t>
      </w:r>
    </w:p>
    <w:p w:rsidR="00307F28" w:rsidRDefault="00CA3F22">
      <w:pPr>
        <w:pStyle w:val="reader-word-layerreader-word-s1-6"/>
        <w:widowControl w:val="0"/>
        <w:snapToGrid w:val="0"/>
        <w:spacing w:before="0" w:beforeAutospacing="0" w:after="0" w:afterAutospacing="0" w:line="540" w:lineRule="exact"/>
        <w:rPr>
          <w:rFonts w:ascii="Times New Roman" w:eastAsia="仿宋_GB2312" w:hAnsi="Times New Roman" w:cs="Times New Roman"/>
          <w:color w:val="000000" w:themeColor="text1"/>
          <w:kern w:val="2"/>
          <w:sz w:val="32"/>
          <w:szCs w:val="32"/>
        </w:rPr>
      </w:pPr>
      <w:r>
        <w:rPr>
          <w:rFonts w:ascii="Times New Roman" w:eastAsia="仿宋_GB2312" w:hAnsi="Times New Roman" w:cs="Times New Roman"/>
          <w:color w:val="000000" w:themeColor="text1"/>
          <w:kern w:val="2"/>
          <w:sz w:val="32"/>
          <w:szCs w:val="32"/>
        </w:rPr>
        <w:t>乙方（意向引进人才）：</w:t>
      </w:r>
    </w:p>
    <w:p w:rsidR="00307F28" w:rsidRDefault="00307F28">
      <w:pPr>
        <w:snapToGrid w:val="0"/>
        <w:spacing w:line="540" w:lineRule="exact"/>
        <w:ind w:firstLineChars="200" w:firstLine="640"/>
        <w:rPr>
          <w:rFonts w:ascii="Times New Roman" w:eastAsia="仿宋_GB2312" w:hAnsi="Times New Roman"/>
          <w:color w:val="000000" w:themeColor="text1"/>
          <w:sz w:val="32"/>
          <w:szCs w:val="32"/>
        </w:rPr>
      </w:pPr>
    </w:p>
    <w:p w:rsidR="00307F28" w:rsidRDefault="00CA3F22">
      <w:pPr>
        <w:pStyle w:val="reader-word-layerreader-word-s1-0"/>
        <w:widowControl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kern w:val="2"/>
          <w:sz w:val="32"/>
          <w:szCs w:val="32"/>
        </w:rPr>
        <w:t>在</w:t>
      </w:r>
      <w:r>
        <w:rPr>
          <w:rFonts w:ascii="Times New Roman" w:eastAsia="仿宋_GB2312" w:hAnsi="Times New Roman" w:cs="Times New Roman" w:hint="eastAsia"/>
          <w:color w:val="000000" w:themeColor="text1"/>
          <w:kern w:val="2"/>
          <w:sz w:val="32"/>
          <w:szCs w:val="32"/>
        </w:rPr>
        <w:t>第十一届线上线下贵州人才博览会</w:t>
      </w:r>
      <w:r>
        <w:rPr>
          <w:rFonts w:ascii="Times New Roman" w:eastAsia="仿宋_GB2312" w:hAnsi="Times New Roman" w:cs="Times New Roman"/>
          <w:color w:val="000000" w:themeColor="text1"/>
          <w:kern w:val="2"/>
          <w:sz w:val="32"/>
          <w:szCs w:val="32"/>
        </w:rPr>
        <w:t>期间，甲、乙双方通过对接交流、现场评审、</w:t>
      </w:r>
      <w:r>
        <w:rPr>
          <w:rFonts w:ascii="Times New Roman" w:eastAsia="仿宋_GB2312" w:hAnsi="Times New Roman" w:cs="Times New Roman"/>
          <w:color w:val="000000" w:themeColor="text1"/>
          <w:sz w:val="32"/>
          <w:szCs w:val="32"/>
        </w:rPr>
        <w:t>友好协商，就乙方作为</w:t>
      </w:r>
      <w:r>
        <w:rPr>
          <w:rFonts w:ascii="Times New Roman" w:eastAsia="仿宋_GB2312" w:hAnsi="Times New Roman" w:cs="Times New Roman" w:hint="eastAsia"/>
          <w:color w:val="000000" w:themeColor="text1"/>
          <w:sz w:val="32"/>
          <w:szCs w:val="32"/>
        </w:rPr>
        <w:t>意向</w:t>
      </w:r>
      <w:r>
        <w:rPr>
          <w:rFonts w:ascii="Times New Roman" w:eastAsia="仿宋_GB2312" w:hAnsi="Times New Roman" w:cs="Times New Roman"/>
          <w:color w:val="000000" w:themeColor="text1"/>
          <w:sz w:val="32"/>
          <w:szCs w:val="32"/>
        </w:rPr>
        <w:t>人才引进到甲方工作达成意向，签订协议如下：</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一、甲方已如实向乙方介绍本地、本单位情况，通过对乙方的初步了解、考核，原则同意引进乙方到甲方工作。乙方已如实向甲方介绍本人的情况，并通过对甲方的初步了解，愿意到甲方工作。</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二、甲方应做好如下工作：</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（一）按照双方约定期限</w:t>
      </w:r>
      <w:r>
        <w:rPr>
          <w:rFonts w:ascii="Times New Roman" w:eastAsia="仿宋_GB2312" w:hAnsi="Times New Roman" w:hint="eastAsia"/>
          <w:color w:val="000000" w:themeColor="text1"/>
          <w:sz w:val="32"/>
          <w:szCs w:val="32"/>
        </w:rPr>
        <w:t>按规定</w:t>
      </w:r>
      <w:r>
        <w:rPr>
          <w:rFonts w:ascii="Times New Roman" w:eastAsia="仿宋_GB2312" w:hAnsi="Times New Roman"/>
          <w:color w:val="000000" w:themeColor="text1"/>
          <w:sz w:val="32"/>
          <w:szCs w:val="32"/>
        </w:rPr>
        <w:t>办理人才引进后续手续。</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二</w:t>
      </w:r>
      <w:r>
        <w:rPr>
          <w:rFonts w:ascii="Times New Roman" w:eastAsia="仿宋_GB2312" w:hAnsi="Times New Roman"/>
          <w:color w:val="000000" w:themeColor="text1"/>
          <w:sz w:val="32"/>
          <w:szCs w:val="32"/>
        </w:rPr>
        <w:t>）人才引进后，为乙方提供</w:t>
      </w:r>
      <w:r>
        <w:rPr>
          <w:rFonts w:ascii="Times New Roman" w:eastAsia="仿宋_GB2312" w:hAnsi="Times New Roman" w:hint="eastAsia"/>
          <w:color w:val="000000" w:themeColor="text1"/>
          <w:sz w:val="32"/>
          <w:szCs w:val="32"/>
        </w:rPr>
        <w:t>必要的工作环境，</w:t>
      </w:r>
      <w:r>
        <w:rPr>
          <w:rFonts w:ascii="Times New Roman" w:eastAsia="仿宋_GB2312" w:hAnsi="Times New Roman"/>
          <w:color w:val="000000" w:themeColor="text1"/>
          <w:sz w:val="32"/>
          <w:szCs w:val="32"/>
        </w:rPr>
        <w:t>维护乙方的正常办公秩序，</w:t>
      </w:r>
      <w:r>
        <w:rPr>
          <w:rFonts w:ascii="Times New Roman" w:eastAsia="仿宋_GB2312" w:hAnsi="Times New Roman" w:hint="eastAsia"/>
          <w:color w:val="000000" w:themeColor="text1"/>
          <w:sz w:val="32"/>
          <w:szCs w:val="32"/>
        </w:rPr>
        <w:t>按照相关规定落实薪酬待遇</w:t>
      </w:r>
      <w:r>
        <w:rPr>
          <w:rFonts w:ascii="Times New Roman" w:eastAsia="仿宋_GB2312" w:hAnsi="Times New Roman"/>
          <w:color w:val="000000" w:themeColor="text1"/>
          <w:sz w:val="32"/>
          <w:szCs w:val="32"/>
        </w:rPr>
        <w:t>。</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三、乙方应做好如下工作：</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（一）按时向甲方提供相应的个人资料以及其他相关资料。</w:t>
      </w:r>
    </w:p>
    <w:p w:rsidR="00307F28" w:rsidRDefault="00CA3F22">
      <w:pPr>
        <w:snapToGrid w:val="0"/>
        <w:spacing w:line="54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b/>
          <w:color w:val="000000" w:themeColor="text1"/>
          <w:sz w:val="32"/>
          <w:szCs w:val="32"/>
        </w:rPr>
        <w:t>（二）在</w:t>
      </w:r>
      <w:r>
        <w:rPr>
          <w:rFonts w:ascii="Times New Roman" w:eastAsia="仿宋_GB2312" w:hAnsi="Times New Roman" w:hint="eastAsia"/>
          <w:b/>
          <w:color w:val="000000" w:themeColor="text1"/>
          <w:sz w:val="32"/>
          <w:szCs w:val="32"/>
        </w:rPr>
        <w:t>第十</w:t>
      </w:r>
      <w:r>
        <w:rPr>
          <w:rFonts w:eastAsia="仿宋_GB2312" w:hint="eastAsia"/>
          <w:b/>
          <w:color w:val="000000" w:themeColor="text1"/>
          <w:sz w:val="32"/>
          <w:szCs w:val="32"/>
        </w:rPr>
        <w:t>一</w:t>
      </w:r>
      <w:r>
        <w:rPr>
          <w:rFonts w:ascii="Times New Roman" w:eastAsia="仿宋_GB2312" w:hAnsi="Times New Roman" w:hint="eastAsia"/>
          <w:b/>
          <w:color w:val="000000" w:themeColor="text1"/>
          <w:sz w:val="32"/>
          <w:szCs w:val="32"/>
        </w:rPr>
        <w:t>届线上线下贵州人才博览会</w:t>
      </w:r>
      <w:r>
        <w:rPr>
          <w:rFonts w:ascii="Times New Roman" w:eastAsia="仿宋_GB2312" w:hAnsi="Times New Roman"/>
          <w:b/>
          <w:color w:val="000000" w:themeColor="text1"/>
          <w:sz w:val="32"/>
          <w:szCs w:val="32"/>
        </w:rPr>
        <w:t>期间，不得再与其他单位签订引进</w:t>
      </w:r>
      <w:r>
        <w:rPr>
          <w:rFonts w:eastAsia="仿宋_GB2312" w:hint="eastAsia"/>
          <w:b/>
          <w:color w:val="000000" w:themeColor="text1"/>
          <w:sz w:val="32"/>
          <w:szCs w:val="32"/>
        </w:rPr>
        <w:t>意</w:t>
      </w:r>
      <w:r>
        <w:rPr>
          <w:rFonts w:ascii="Times New Roman" w:eastAsia="仿宋_GB2312" w:hAnsi="Times New Roman"/>
          <w:b/>
          <w:color w:val="000000" w:themeColor="text1"/>
          <w:sz w:val="32"/>
          <w:szCs w:val="32"/>
        </w:rPr>
        <w:t>向协议。</w:t>
      </w:r>
      <w:r>
        <w:rPr>
          <w:rFonts w:ascii="Times New Roman" w:eastAsia="仿宋_GB2312" w:hAnsi="Times New Roman" w:hint="eastAsia"/>
          <w:b/>
          <w:color w:val="000000" w:themeColor="text1"/>
          <w:sz w:val="32"/>
          <w:szCs w:val="32"/>
        </w:rPr>
        <w:t>与甲方签订意向协议后，除不可抗力因素外，因本人原因放弃引进资格或与贵阳贵安其他单位签订引进协议的，当年及五年内不得参加贵阳贵安事业单位公开招聘</w:t>
      </w:r>
      <w:r>
        <w:rPr>
          <w:rFonts w:ascii="Times New Roman" w:eastAsia="仿宋_GB2312" w:hAnsi="Times New Roman" w:hint="eastAsia"/>
          <w:b/>
          <w:color w:val="000000" w:themeColor="text1"/>
          <w:sz w:val="32"/>
          <w:szCs w:val="32"/>
        </w:rPr>
        <w:lastRenderedPageBreak/>
        <w:t>及人才引进。</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（三）</w:t>
      </w:r>
      <w:r>
        <w:rPr>
          <w:rFonts w:ascii="Times New Roman" w:eastAsia="仿宋_GB2312" w:hAnsi="Times New Roman"/>
          <w:color w:val="000000" w:themeColor="text1"/>
          <w:sz w:val="32"/>
          <w:szCs w:val="32"/>
        </w:rPr>
        <w:t>遵守和执行甲方各项管理规定，配合本地政府及甲方做好</w:t>
      </w:r>
      <w:r>
        <w:rPr>
          <w:rFonts w:ascii="Times New Roman" w:eastAsia="仿宋_GB2312" w:hAnsi="Times New Roman" w:hint="eastAsia"/>
          <w:color w:val="000000" w:themeColor="text1"/>
          <w:sz w:val="32"/>
          <w:szCs w:val="32"/>
        </w:rPr>
        <w:t>各项</w:t>
      </w:r>
      <w:r>
        <w:rPr>
          <w:rFonts w:ascii="Times New Roman" w:eastAsia="仿宋_GB2312" w:hAnsi="Times New Roman"/>
          <w:color w:val="000000" w:themeColor="text1"/>
          <w:sz w:val="32"/>
          <w:szCs w:val="32"/>
        </w:rPr>
        <w:t>工作。</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四、甲乙双方有下列情况之一的，另一方可以解除协议：</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w:t>
      </w:r>
      <w:r>
        <w:rPr>
          <w:rFonts w:ascii="Times New Roman" w:eastAsia="仿宋_GB2312" w:hAnsi="Times New Roman" w:cs="Times New Roman"/>
          <w:color w:val="000000" w:themeColor="text1"/>
          <w:sz w:val="32"/>
          <w:szCs w:val="32"/>
        </w:rPr>
        <w:t>双方在签约时所介绍和提供的信息失实的；</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（二）截止</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color w:val="000000" w:themeColor="text1"/>
          <w:sz w:val="32"/>
          <w:szCs w:val="32"/>
        </w:rPr>
        <w:t>，乙方未取得相关学历学位、资格证书</w:t>
      </w:r>
      <w:r>
        <w:rPr>
          <w:rFonts w:ascii="Times New Roman" w:eastAsia="仿宋_GB2312" w:hAnsi="Times New Roman" w:cs="Times New Roman" w:hint="eastAsia"/>
          <w:color w:val="000000" w:themeColor="text1"/>
          <w:sz w:val="32"/>
          <w:szCs w:val="32"/>
        </w:rPr>
        <w:t>的，不能提供人事档案及其它所需材料的；</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甲方被撤销、依法宣告破产或出现其他无法履行协议事项时；</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（四）在评审、体检、考察、公示等各环节不符合资格的；</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（五）不能配合甲方办理聘用手续的；</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（六）</w:t>
      </w:r>
      <w:r>
        <w:rPr>
          <w:rFonts w:ascii="Times New Roman" w:eastAsia="仿宋_GB2312" w:hAnsi="Times New Roman" w:cs="Times New Roman"/>
          <w:color w:val="000000" w:themeColor="text1"/>
          <w:sz w:val="32"/>
          <w:szCs w:val="32"/>
        </w:rPr>
        <w:t>法律、法规规定的其他情况。</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w:t>
      </w:r>
      <w:r>
        <w:rPr>
          <w:rFonts w:ascii="Times New Roman" w:eastAsia="仿宋_GB2312" w:hAnsi="Times New Roman" w:cs="Times New Roman"/>
          <w:color w:val="000000" w:themeColor="text1"/>
          <w:sz w:val="32"/>
          <w:szCs w:val="32"/>
        </w:rPr>
        <w:t>、乙方到甲方履行正式手续后，本协议自动终止。双方应按照《</w:t>
      </w:r>
      <w:r>
        <w:rPr>
          <w:rFonts w:ascii="Times New Roman" w:eastAsia="仿宋_GB2312" w:hAnsi="Times New Roman" w:cs="Times New Roman" w:hint="eastAsia"/>
          <w:color w:val="000000" w:themeColor="text1"/>
          <w:sz w:val="32"/>
          <w:szCs w:val="32"/>
        </w:rPr>
        <w:t>事业单位人事管理条例</w:t>
      </w:r>
      <w:r>
        <w:rPr>
          <w:rFonts w:ascii="Times New Roman" w:eastAsia="仿宋_GB2312" w:hAnsi="Times New Roman" w:cs="Times New Roman"/>
          <w:color w:val="000000" w:themeColor="text1"/>
          <w:sz w:val="32"/>
          <w:szCs w:val="32"/>
        </w:rPr>
        <w:t>》等相关法律法规规定，及时订立聘用合同。</w:t>
      </w:r>
    </w:p>
    <w:p w:rsidR="00307F28" w:rsidRDefault="00CA3F22">
      <w:pPr>
        <w:snapToGrid w:val="0"/>
        <w:spacing w:line="5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六</w:t>
      </w:r>
      <w:r>
        <w:rPr>
          <w:rFonts w:ascii="Times New Roman" w:eastAsia="仿宋_GB2312" w:hAnsi="Times New Roman" w:cs="Times New Roman"/>
          <w:color w:val="000000" w:themeColor="text1"/>
          <w:sz w:val="32"/>
          <w:szCs w:val="32"/>
        </w:rPr>
        <w:t>、本意向协议书一式</w:t>
      </w:r>
      <w:r>
        <w:rPr>
          <w:rFonts w:ascii="Times New Roman" w:eastAsia="仿宋_GB2312" w:hAnsi="Times New Roman" w:cs="Times New Roman" w:hint="eastAsia"/>
          <w:color w:val="000000" w:themeColor="text1"/>
          <w:sz w:val="32"/>
          <w:szCs w:val="32"/>
        </w:rPr>
        <w:t>贰</w:t>
      </w:r>
      <w:r>
        <w:rPr>
          <w:rFonts w:ascii="Times New Roman" w:eastAsia="仿宋_GB2312" w:hAnsi="Times New Roman" w:cs="Times New Roman"/>
          <w:color w:val="000000" w:themeColor="text1"/>
          <w:sz w:val="32"/>
          <w:szCs w:val="32"/>
        </w:rPr>
        <w:t>份，甲、乙双方各执一份。</w:t>
      </w:r>
    </w:p>
    <w:p w:rsidR="00307F28" w:rsidRDefault="00307F28">
      <w:pPr>
        <w:pStyle w:val="a4"/>
        <w:rPr>
          <w:color w:val="000000" w:themeColor="text1"/>
        </w:rPr>
      </w:pP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甲方（用人单位）：</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乙方签字：</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代表：</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身份证号码：</w:t>
      </w:r>
    </w:p>
    <w:p w:rsidR="00307F28" w:rsidRDefault="00CA3F22">
      <w:pPr>
        <w:snapToGrid w:val="0"/>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联系电话：</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联系电话：</w:t>
      </w:r>
    </w:p>
    <w:p w:rsidR="00307F28" w:rsidRDefault="00307F28">
      <w:pPr>
        <w:snapToGrid w:val="0"/>
        <w:spacing w:line="540" w:lineRule="exact"/>
        <w:ind w:firstLineChars="1900" w:firstLine="6080"/>
        <w:rPr>
          <w:rFonts w:ascii="Times New Roman" w:eastAsia="仿宋_GB2312" w:hAnsi="Times New Roman"/>
          <w:color w:val="000000" w:themeColor="text1"/>
          <w:sz w:val="32"/>
          <w:szCs w:val="32"/>
        </w:rPr>
      </w:pPr>
    </w:p>
    <w:p w:rsidR="00307F28" w:rsidRDefault="00CA3F22">
      <w:pPr>
        <w:snapToGrid w:val="0"/>
        <w:spacing w:line="540" w:lineRule="exact"/>
        <w:ind w:firstLineChars="1900" w:firstLine="6080"/>
        <w:rPr>
          <w:color w:val="000000" w:themeColor="text1"/>
        </w:rPr>
      </w:pPr>
      <w:r>
        <w:rPr>
          <w:rFonts w:ascii="Times New Roman" w:eastAsia="仿宋_GB2312" w:hAnsi="Times New Roman"/>
          <w:color w:val="000000" w:themeColor="text1"/>
          <w:sz w:val="32"/>
          <w:szCs w:val="32"/>
        </w:rPr>
        <w:t>年</w:t>
      </w:r>
      <w:r>
        <w:rPr>
          <w:rFonts w:ascii="Times New Roman" w:eastAsia="仿宋_GB2312" w:hAnsi="Times New Roman"/>
          <w:color w:val="000000" w:themeColor="text1"/>
          <w:sz w:val="32"/>
          <w:szCs w:val="32"/>
        </w:rPr>
        <w:t xml:space="preserve"> </w:t>
      </w:r>
      <w:r>
        <w:rPr>
          <w:rFonts w:ascii="Times New Roman" w:eastAsia="仿宋_GB2312" w:hAnsi="Times New Roman" w:hint="eastAsia"/>
          <w:color w:val="000000" w:themeColor="text1"/>
          <w:sz w:val="32"/>
          <w:szCs w:val="32"/>
        </w:rPr>
        <w:t xml:space="preserve"> </w:t>
      </w:r>
      <w:r>
        <w:rPr>
          <w:rFonts w:ascii="Times New Roman" w:eastAsia="仿宋_GB2312" w:hAnsi="Times New Roman"/>
          <w:color w:val="000000" w:themeColor="text1"/>
          <w:sz w:val="32"/>
          <w:szCs w:val="32"/>
        </w:rPr>
        <w:t xml:space="preserve"> </w:t>
      </w:r>
      <w:r>
        <w:rPr>
          <w:rFonts w:ascii="Times New Roman" w:eastAsia="仿宋_GB2312" w:hAnsi="Times New Roman" w:hint="eastAsia"/>
          <w:color w:val="000000" w:themeColor="text1"/>
          <w:sz w:val="32"/>
          <w:szCs w:val="32"/>
        </w:rPr>
        <w:t xml:space="preserve"> </w:t>
      </w:r>
      <w:r>
        <w:rPr>
          <w:rFonts w:ascii="Times New Roman" w:eastAsia="仿宋_GB2312" w:hAnsi="Times New Roman"/>
          <w:color w:val="000000" w:themeColor="text1"/>
          <w:sz w:val="32"/>
          <w:szCs w:val="32"/>
        </w:rPr>
        <w:t>月</w:t>
      </w:r>
      <w:r>
        <w:rPr>
          <w:rFonts w:ascii="Times New Roman" w:eastAsia="仿宋_GB2312" w:hAnsi="Times New Roman"/>
          <w:color w:val="000000" w:themeColor="text1"/>
          <w:sz w:val="32"/>
          <w:szCs w:val="32"/>
        </w:rPr>
        <w:t xml:space="preserve">  </w:t>
      </w:r>
      <w:r>
        <w:rPr>
          <w:rFonts w:ascii="Times New Roman" w:eastAsia="仿宋_GB2312" w:hAnsi="Times New Roman" w:hint="eastAsia"/>
          <w:color w:val="000000" w:themeColor="text1"/>
          <w:sz w:val="32"/>
          <w:szCs w:val="32"/>
        </w:rPr>
        <w:t xml:space="preserve">  </w:t>
      </w:r>
      <w:r>
        <w:rPr>
          <w:rFonts w:ascii="Times New Roman" w:eastAsia="仿宋_GB2312" w:hAnsi="Times New Roman"/>
          <w:color w:val="000000" w:themeColor="text1"/>
          <w:sz w:val="32"/>
          <w:szCs w:val="32"/>
        </w:rPr>
        <w:t>日</w:t>
      </w:r>
    </w:p>
    <w:p w:rsidR="00307F28" w:rsidRDefault="00307F28">
      <w:pPr>
        <w:rPr>
          <w:rFonts w:ascii="楷体" w:eastAsia="楷体" w:hAnsi="楷体"/>
          <w:color w:val="000000" w:themeColor="text1"/>
        </w:rPr>
      </w:pPr>
    </w:p>
    <w:p w:rsidR="00307F28" w:rsidRDefault="00307F28">
      <w:pPr>
        <w:pStyle w:val="a4"/>
      </w:pPr>
      <w:bookmarkStart w:id="0" w:name="_GoBack"/>
      <w:bookmarkEnd w:id="0"/>
    </w:p>
    <w:p w:rsidR="00307F28" w:rsidRDefault="00CA3F22">
      <w:pPr>
        <w:pStyle w:val="reader-word-layerreader-word-s1-0"/>
        <w:widowControl w:val="0"/>
        <w:snapToGrid w:val="0"/>
        <w:spacing w:before="0" w:beforeAutospacing="0" w:after="0" w:afterAutospacing="0" w:line="540" w:lineRule="exact"/>
        <w:jc w:val="both"/>
        <w:rPr>
          <w:rFonts w:ascii="黑体" w:eastAsia="黑体" w:hAnsi="黑体" w:cs="黑体"/>
          <w:kern w:val="2"/>
          <w:sz w:val="32"/>
          <w:szCs w:val="32"/>
        </w:rPr>
      </w:pPr>
      <w:r>
        <w:rPr>
          <w:rFonts w:ascii="黑体" w:eastAsia="黑体" w:hAnsi="黑体" w:cs="黑体" w:hint="eastAsia"/>
          <w:kern w:val="2"/>
          <w:sz w:val="32"/>
          <w:szCs w:val="32"/>
        </w:rPr>
        <w:lastRenderedPageBreak/>
        <w:t>附件</w:t>
      </w:r>
      <w:r>
        <w:rPr>
          <w:rFonts w:ascii="黑体" w:eastAsia="黑体" w:hAnsi="黑体" w:cs="黑体" w:hint="eastAsia"/>
          <w:kern w:val="2"/>
          <w:sz w:val="32"/>
          <w:szCs w:val="32"/>
        </w:rPr>
        <w:t>4</w:t>
      </w:r>
    </w:p>
    <w:p w:rsidR="00307F28" w:rsidRDefault="00CA3F22">
      <w:pPr>
        <w:pStyle w:val="a4"/>
        <w:ind w:firstLineChars="200" w:firstLine="896"/>
      </w:pPr>
      <w:r>
        <w:rPr>
          <w:rFonts w:ascii="Times New Roman" w:eastAsia="方正小标宋简体" w:hAnsi="Times New Roman" w:cs="Times New Roman" w:hint="eastAsia"/>
          <w:color w:val="000000" w:themeColor="text1"/>
          <w:spacing w:val="4"/>
          <w:kern w:val="0"/>
          <w:sz w:val="44"/>
          <w:szCs w:val="44"/>
        </w:rPr>
        <w:t>开阳县财政局</w:t>
      </w:r>
      <w:r>
        <w:rPr>
          <w:rFonts w:ascii="Times New Roman" w:eastAsia="方正小标宋简体" w:hAnsi="Times New Roman" w:cs="Times New Roman" w:hint="eastAsia"/>
          <w:color w:val="000000" w:themeColor="text1"/>
          <w:spacing w:val="4"/>
          <w:kern w:val="0"/>
          <w:sz w:val="44"/>
          <w:szCs w:val="44"/>
        </w:rPr>
        <w:t>2023</w:t>
      </w:r>
      <w:r>
        <w:rPr>
          <w:rFonts w:ascii="Times New Roman" w:eastAsia="方正小标宋简体" w:hAnsi="Times New Roman" w:cs="Times New Roman" w:hint="eastAsia"/>
          <w:color w:val="000000" w:themeColor="text1"/>
          <w:spacing w:val="4"/>
          <w:kern w:val="0"/>
          <w:sz w:val="44"/>
          <w:szCs w:val="44"/>
        </w:rPr>
        <w:t>年人才引进评审须知</w:t>
      </w:r>
    </w:p>
    <w:p w:rsidR="00307F28" w:rsidRDefault="00307F28">
      <w:pPr>
        <w:pStyle w:val="a4"/>
      </w:pPr>
    </w:p>
    <w:p w:rsidR="00307F28" w:rsidRDefault="00CA3F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根据《贵州人才博览会贵阳市筹备工作领导小组办公室</w:t>
      </w:r>
      <w:r>
        <w:rPr>
          <w:rFonts w:ascii="仿宋_GB2312" w:eastAsia="仿宋_GB2312" w:hAnsi="仿宋_GB2312" w:cs="仿宋_GB2312"/>
          <w:sz w:val="32"/>
          <w:szCs w:val="32"/>
        </w:rPr>
        <w:t>关于印发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第十一届贵州人才博览会贵阳贵安事业单位引进高层次及急需紧缺人才工作方案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的通知</w:t>
      </w:r>
      <w:r>
        <w:rPr>
          <w:rFonts w:ascii="仿宋_GB2312" w:eastAsia="仿宋_GB2312" w:hAnsi="仿宋_GB2312" w:cs="仿宋_GB2312" w:hint="eastAsia"/>
          <w:sz w:val="32"/>
          <w:szCs w:val="32"/>
        </w:rPr>
        <w:t>》</w:t>
      </w:r>
      <w:r>
        <w:rPr>
          <w:rFonts w:ascii="Times New Roman" w:eastAsia="仿宋_GB2312" w:hAnsi="Times New Roman" w:cs="Times New Roman"/>
          <w:sz w:val="32"/>
        </w:rPr>
        <w:t>筑人博领</w:t>
      </w:r>
      <w:r>
        <w:rPr>
          <w:rFonts w:ascii="仿宋_GB2312" w:eastAsia="仿宋_GB2312" w:hAnsi="仿宋_GB2312" w:cs="仿宋_GB2312"/>
          <w:sz w:val="32"/>
          <w:szCs w:val="32"/>
        </w:rPr>
        <w:t>办通〔</w:t>
      </w:r>
      <w:r>
        <w:rPr>
          <w:rFonts w:ascii="仿宋_GB2312" w:eastAsia="仿宋_GB2312" w:hAnsi="仿宋_GB2312" w:cs="仿宋_GB2312"/>
          <w:sz w:val="32"/>
          <w:szCs w:val="32"/>
        </w:rPr>
        <w:t>2023</w:t>
      </w:r>
      <w:r>
        <w:rPr>
          <w:rFonts w:ascii="仿宋_GB2312" w:eastAsia="仿宋_GB2312" w:hAnsi="仿宋_GB2312" w:cs="仿宋_GB2312"/>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号</w:t>
      </w:r>
      <w:r>
        <w:rPr>
          <w:rFonts w:ascii="仿宋_GB2312" w:eastAsia="仿宋_GB2312" w:hAnsi="仿宋_GB2312" w:cs="仿宋_GB2312" w:hint="eastAsia"/>
          <w:sz w:val="32"/>
          <w:szCs w:val="32"/>
        </w:rPr>
        <w:t>文件规定，同一人才不能向同一主管部门（单位）或同一区（市、县、开发区）、贵安新区所属事业单位两个及以上岗位投递简历。</w:t>
      </w:r>
    </w:p>
    <w:p w:rsidR="00307F28" w:rsidRDefault="00CA3F22">
      <w:pPr>
        <w:pStyle w:val="a4"/>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初评（笔试）提前</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分钟进入考场，迟到</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分钟则视为自动放弃；复评（面试）提前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分钟进入候考室参与复评序号抽签，</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点</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分未进入指定候考室的则视为自动放弃。</w:t>
      </w:r>
    </w:p>
    <w:p w:rsidR="00307F28" w:rsidRDefault="00CA3F22">
      <w:pPr>
        <w:pStyle w:val="a4"/>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根据《开阳县</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年引进高层次及急需紧缺人才线上线下评审工作方案》（开人社通〔</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号）文件规定，</w:t>
      </w:r>
      <w:r>
        <w:rPr>
          <w:rFonts w:ascii="仿宋_GB2312" w:eastAsia="仿宋_GB2312" w:hAnsi="仿宋" w:cs="Times New Roman"/>
          <w:sz w:val="32"/>
          <w:szCs w:val="32"/>
        </w:rPr>
        <w:t>初评</w:t>
      </w:r>
      <w:r>
        <w:rPr>
          <w:rFonts w:ascii="仿宋_GB2312" w:eastAsia="仿宋_GB2312" w:hAnsi="仿宋_GB2312" w:cs="仿宋_GB2312" w:hint="eastAsia"/>
          <w:sz w:val="32"/>
          <w:szCs w:val="32"/>
        </w:rPr>
        <w:t>（笔试）</w:t>
      </w:r>
      <w:r>
        <w:rPr>
          <w:rFonts w:ascii="仿宋_GB2312" w:eastAsia="仿宋_GB2312" w:hAnsi="仿宋" w:cs="Times New Roman"/>
          <w:sz w:val="32"/>
          <w:szCs w:val="32"/>
        </w:rPr>
        <w:t>成绩不计入总成绩</w:t>
      </w:r>
      <w:r>
        <w:rPr>
          <w:rFonts w:ascii="仿宋_GB2312" w:eastAsia="仿宋_GB2312" w:hAnsi="仿宋_GB2312" w:cs="仿宋_GB2312" w:hint="eastAsia"/>
          <w:sz w:val="32"/>
          <w:szCs w:val="32"/>
        </w:rPr>
        <w:t>。</w:t>
      </w:r>
    </w:p>
    <w:p w:rsidR="00307F28" w:rsidRDefault="00CA3F22">
      <w:pPr>
        <w:pStyle w:val="a4"/>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每个人复评（面试）时间原则上不超过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分钟，每题答题时间原则上不超过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分钟，每题答题结束后请讲“本题回答完毕”。</w:t>
      </w:r>
    </w:p>
    <w:p w:rsidR="00307F28" w:rsidRDefault="00CA3F22">
      <w:pPr>
        <w:pStyle w:val="a4"/>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本次复评（面试）遵循</w:t>
      </w:r>
      <w:r>
        <w:rPr>
          <w:rFonts w:ascii="仿宋_GB2312" w:eastAsia="仿宋_GB2312" w:hAnsi="仿宋_GB2312" w:cs="仿宋_GB2312" w:hint="eastAsia"/>
          <w:b/>
          <w:bCs/>
          <w:sz w:val="32"/>
          <w:szCs w:val="32"/>
        </w:rPr>
        <w:t>“用得上、留得住和公平公正、竞争择优”</w:t>
      </w:r>
      <w:r>
        <w:rPr>
          <w:rFonts w:ascii="仿宋_GB2312" w:eastAsia="仿宋_GB2312" w:hAnsi="仿宋_GB2312" w:cs="仿宋_GB2312" w:hint="eastAsia"/>
          <w:sz w:val="32"/>
          <w:szCs w:val="32"/>
        </w:rPr>
        <w:t>的评审原则。</w:t>
      </w:r>
    </w:p>
    <w:p w:rsidR="00307F28" w:rsidRDefault="00CA3F22">
      <w:pPr>
        <w:pStyle w:val="a4"/>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应聘人才应穿着干净整洁，以良好的精神风貌参加初评（笔试）和复评（面试）。</w:t>
      </w:r>
    </w:p>
    <w:p w:rsidR="00307F28" w:rsidRDefault="00307F28">
      <w:pPr>
        <w:pStyle w:val="a4"/>
      </w:pPr>
    </w:p>
    <w:sectPr w:rsidR="00307F28" w:rsidSect="00307F28">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22" w:rsidRDefault="00CA3F22" w:rsidP="00307F28">
      <w:r>
        <w:separator/>
      </w:r>
    </w:p>
  </w:endnote>
  <w:endnote w:type="continuationSeparator" w:id="0">
    <w:p w:rsidR="00CA3F22" w:rsidRDefault="00CA3F22" w:rsidP="0030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28" w:rsidRDefault="00307F28">
    <w:pPr>
      <w:pStyle w:val="a5"/>
      <w:framePr w:wrap="around" w:vAnchor="text" w:hAnchor="margin" w:xAlign="center" w:y="1"/>
      <w:rPr>
        <w:rStyle w:val="a8"/>
      </w:rPr>
    </w:pPr>
    <w:r>
      <w:fldChar w:fldCharType="begin"/>
    </w:r>
    <w:r w:rsidR="00CA3F22">
      <w:rPr>
        <w:rStyle w:val="a8"/>
      </w:rPr>
      <w:instrText xml:space="preserve">PAGE  </w:instrText>
    </w:r>
    <w:r>
      <w:fldChar w:fldCharType="end"/>
    </w:r>
  </w:p>
  <w:p w:rsidR="00307F28" w:rsidRDefault="00307F2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28" w:rsidRDefault="00307F28">
    <w:pPr>
      <w:pStyle w:val="a5"/>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20.8pt;margin-top:-11.95pt;width:60.8pt;height:22.3pt;z-index:251659264;mso-position-horizontal:outside;mso-position-horizontal-relative:margin" o:gfxdata="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4QsYQ1gAAAAcBAAAPAAAAAAAAAAEAIAAAACIAAABkcnMvZG93bnJldi54&#10;bWxQSwECFAAUAAAACACHTuJA80TQ1sMBAAB7AwAADgAAAAAAAAABACAAAAAlAQAAZHJzL2Uyb0Rv&#10;Yy54bWxQSwUGAAAAAAYABgBZAQAAWgUAAAAA&#10;" filled="f" stroked="f" strokeweight="1.25pt">
          <v:textbox inset="0,0,0,0">
            <w:txbxContent>
              <w:p w:rsidR="00307F28" w:rsidRDefault="00CA3F22">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307F28">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307F28">
                  <w:rPr>
                    <w:rFonts w:ascii="宋体" w:hAnsi="宋体" w:cs="宋体" w:hint="eastAsia"/>
                    <w:sz w:val="28"/>
                    <w:szCs w:val="28"/>
                  </w:rPr>
                  <w:fldChar w:fldCharType="separate"/>
                </w:r>
                <w:r w:rsidR="00367903">
                  <w:rPr>
                    <w:rFonts w:ascii="宋体" w:hAnsi="宋体" w:cs="宋体"/>
                    <w:noProof/>
                    <w:sz w:val="28"/>
                    <w:szCs w:val="28"/>
                  </w:rPr>
                  <w:t>1</w:t>
                </w:r>
                <w:r w:rsidR="00307F28">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22" w:rsidRDefault="00CA3F22" w:rsidP="00307F28">
      <w:r>
        <w:separator/>
      </w:r>
    </w:p>
  </w:footnote>
  <w:footnote w:type="continuationSeparator" w:id="0">
    <w:p w:rsidR="00CA3F22" w:rsidRDefault="00CA3F22" w:rsidP="0030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NiM2QyODJlNjRmOGZhNDVmMjE5Y2VmNzhlYWNiNDkifQ=="/>
  </w:docVars>
  <w:rsids>
    <w:rsidRoot w:val="3E6572A1"/>
    <w:rsid w:val="00307F28"/>
    <w:rsid w:val="00367903"/>
    <w:rsid w:val="00CA3F22"/>
    <w:rsid w:val="01E32F01"/>
    <w:rsid w:val="02422057"/>
    <w:rsid w:val="033C43B3"/>
    <w:rsid w:val="034A0FD3"/>
    <w:rsid w:val="03B5289B"/>
    <w:rsid w:val="04326F5E"/>
    <w:rsid w:val="05332E9A"/>
    <w:rsid w:val="05FA772B"/>
    <w:rsid w:val="07690987"/>
    <w:rsid w:val="07A8278C"/>
    <w:rsid w:val="099C12D4"/>
    <w:rsid w:val="0A4E2832"/>
    <w:rsid w:val="0D472C9E"/>
    <w:rsid w:val="0F9D1E27"/>
    <w:rsid w:val="10EA0DD7"/>
    <w:rsid w:val="11411DAA"/>
    <w:rsid w:val="11DE7416"/>
    <w:rsid w:val="12B97DBE"/>
    <w:rsid w:val="13316A73"/>
    <w:rsid w:val="13C7705F"/>
    <w:rsid w:val="14482FFF"/>
    <w:rsid w:val="17762F85"/>
    <w:rsid w:val="1808630A"/>
    <w:rsid w:val="18820B7C"/>
    <w:rsid w:val="18D24089"/>
    <w:rsid w:val="1A3E4F84"/>
    <w:rsid w:val="1A4C4B92"/>
    <w:rsid w:val="1A697EC0"/>
    <w:rsid w:val="1CF4772F"/>
    <w:rsid w:val="1E5F3A14"/>
    <w:rsid w:val="1F1B02C1"/>
    <w:rsid w:val="204151AC"/>
    <w:rsid w:val="241A6F78"/>
    <w:rsid w:val="25F015AB"/>
    <w:rsid w:val="28800D9B"/>
    <w:rsid w:val="28BD6D7F"/>
    <w:rsid w:val="29A30E62"/>
    <w:rsid w:val="29D070D1"/>
    <w:rsid w:val="2AD531B3"/>
    <w:rsid w:val="2B0A33CE"/>
    <w:rsid w:val="2B3501D0"/>
    <w:rsid w:val="2BD30824"/>
    <w:rsid w:val="2E3A06B9"/>
    <w:rsid w:val="2E902551"/>
    <w:rsid w:val="2F596419"/>
    <w:rsid w:val="2FA17B6D"/>
    <w:rsid w:val="322D25C4"/>
    <w:rsid w:val="329C5FAC"/>
    <w:rsid w:val="349B656F"/>
    <w:rsid w:val="36AC665C"/>
    <w:rsid w:val="372C65FD"/>
    <w:rsid w:val="38086E56"/>
    <w:rsid w:val="3CB7533F"/>
    <w:rsid w:val="3E6572A1"/>
    <w:rsid w:val="403B1F10"/>
    <w:rsid w:val="41121B8C"/>
    <w:rsid w:val="436173D2"/>
    <w:rsid w:val="47A328CA"/>
    <w:rsid w:val="480B1818"/>
    <w:rsid w:val="4852012A"/>
    <w:rsid w:val="488609BA"/>
    <w:rsid w:val="499D36E9"/>
    <w:rsid w:val="4ABA31DF"/>
    <w:rsid w:val="4D0348ED"/>
    <w:rsid w:val="4D0C3CC8"/>
    <w:rsid w:val="4D9E3AA8"/>
    <w:rsid w:val="4E8366EA"/>
    <w:rsid w:val="4E843334"/>
    <w:rsid w:val="515067B8"/>
    <w:rsid w:val="527B73CB"/>
    <w:rsid w:val="539A1DB1"/>
    <w:rsid w:val="54654056"/>
    <w:rsid w:val="56194DC5"/>
    <w:rsid w:val="56701750"/>
    <w:rsid w:val="56E2570B"/>
    <w:rsid w:val="59023853"/>
    <w:rsid w:val="5B0165A7"/>
    <w:rsid w:val="5D1C4FA2"/>
    <w:rsid w:val="5D5B340A"/>
    <w:rsid w:val="5F643BA7"/>
    <w:rsid w:val="60B36F55"/>
    <w:rsid w:val="64487AF5"/>
    <w:rsid w:val="64965628"/>
    <w:rsid w:val="65FB5A0C"/>
    <w:rsid w:val="690049C7"/>
    <w:rsid w:val="6A36551A"/>
    <w:rsid w:val="6BA906D4"/>
    <w:rsid w:val="6BD43453"/>
    <w:rsid w:val="6BED2DFC"/>
    <w:rsid w:val="6C026C83"/>
    <w:rsid w:val="6CB304CA"/>
    <w:rsid w:val="6D2A0994"/>
    <w:rsid w:val="6D7C4AD7"/>
    <w:rsid w:val="6F425921"/>
    <w:rsid w:val="702B15B8"/>
    <w:rsid w:val="70DA4676"/>
    <w:rsid w:val="71B226CE"/>
    <w:rsid w:val="723E6E4C"/>
    <w:rsid w:val="732B3FAC"/>
    <w:rsid w:val="7379310F"/>
    <w:rsid w:val="738C0B40"/>
    <w:rsid w:val="73CB00D3"/>
    <w:rsid w:val="745B66F6"/>
    <w:rsid w:val="758E5D6D"/>
    <w:rsid w:val="78E50AF4"/>
    <w:rsid w:val="794D657D"/>
    <w:rsid w:val="7C6A25A6"/>
    <w:rsid w:val="7D0F16A0"/>
    <w:rsid w:val="7D74239B"/>
    <w:rsid w:val="7E0C4514"/>
    <w:rsid w:val="7E861427"/>
    <w:rsid w:val="7F254F0F"/>
    <w:rsid w:val="7F3C4E4C"/>
    <w:rsid w:val="7FA02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footer" w:qFormat="1"/>
    <w:lsdException w:name="caption" w:semiHidden="1" w:unhideWhenUsed="1" w:qFormat="1"/>
    <w:lsdException w:name="page number" w:qFormat="1"/>
    <w:lsdException w:name="table of authorities" w:uiPriority="99" w:qFormat="1"/>
    <w:lsdException w:name="Title" w:qFormat="1"/>
    <w:lsdException w:name="Default Paragraph Font" w:semiHidden="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07F2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qFormat/>
    <w:rsid w:val="00307F28"/>
    <w:pPr>
      <w:ind w:leftChars="200" w:left="420"/>
    </w:pPr>
  </w:style>
  <w:style w:type="paragraph" w:styleId="a4">
    <w:name w:val="Body Text"/>
    <w:basedOn w:val="a"/>
    <w:uiPriority w:val="99"/>
    <w:semiHidden/>
    <w:unhideWhenUsed/>
    <w:qFormat/>
    <w:rsid w:val="00307F28"/>
    <w:pPr>
      <w:spacing w:after="120"/>
    </w:pPr>
  </w:style>
  <w:style w:type="paragraph" w:styleId="a5">
    <w:name w:val="footer"/>
    <w:basedOn w:val="a"/>
    <w:qFormat/>
    <w:rsid w:val="00307F28"/>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rsid w:val="00307F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qFormat/>
    <w:rsid w:val="00307F28"/>
    <w:pPr>
      <w:ind w:left="3360"/>
    </w:pPr>
    <w:rPr>
      <w:rFonts w:ascii="Calibri" w:hAnsi="Calibri"/>
    </w:rPr>
  </w:style>
  <w:style w:type="paragraph" w:styleId="a7">
    <w:name w:val="Normal (Web)"/>
    <w:basedOn w:val="a"/>
    <w:qFormat/>
    <w:rsid w:val="00307F28"/>
    <w:pPr>
      <w:spacing w:beforeAutospacing="1" w:afterAutospacing="1"/>
      <w:jc w:val="left"/>
    </w:pPr>
    <w:rPr>
      <w:rFonts w:cs="Times New Roman"/>
      <w:kern w:val="0"/>
      <w:sz w:val="24"/>
    </w:rPr>
  </w:style>
  <w:style w:type="character" w:styleId="a8">
    <w:name w:val="page number"/>
    <w:basedOn w:val="a1"/>
    <w:qFormat/>
    <w:rsid w:val="00307F28"/>
  </w:style>
  <w:style w:type="paragraph" w:customStyle="1" w:styleId="-1">
    <w:name w:val="正文-公1"/>
    <w:basedOn w:val="1"/>
    <w:next w:val="a7"/>
    <w:uiPriority w:val="99"/>
    <w:qFormat/>
    <w:rsid w:val="00307F28"/>
    <w:pPr>
      <w:ind w:firstLineChars="200" w:firstLine="200"/>
    </w:pPr>
    <w:rPr>
      <w:color w:val="000000"/>
    </w:rPr>
  </w:style>
  <w:style w:type="paragraph" w:customStyle="1" w:styleId="1">
    <w:name w:val="正文1"/>
    <w:next w:val="-1"/>
    <w:qFormat/>
    <w:rsid w:val="00307F28"/>
    <w:pPr>
      <w:jc w:val="both"/>
    </w:pPr>
    <w:rPr>
      <w:rFonts w:ascii="Calibri" w:hAnsi="Calibri" w:cs="黑体"/>
      <w:sz w:val="21"/>
      <w:szCs w:val="22"/>
    </w:rPr>
  </w:style>
  <w:style w:type="paragraph" w:customStyle="1" w:styleId="reader-word-layerreader-word-s1-0">
    <w:name w:val="reader-word-layer reader-word-s1-0"/>
    <w:basedOn w:val="a"/>
    <w:qFormat/>
    <w:rsid w:val="00307F28"/>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qFormat/>
    <w:rsid w:val="00307F2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Fancing</dc:creator>
  <cp:lastModifiedBy>夏宇虹</cp:lastModifiedBy>
  <cp:revision>2</cp:revision>
  <cp:lastPrinted>2022-06-24T03:29:00Z</cp:lastPrinted>
  <dcterms:created xsi:type="dcterms:W3CDTF">2023-05-05T08:57:00Z</dcterms:created>
  <dcterms:modified xsi:type="dcterms:W3CDTF">2023-05-05T08:57:00Z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DDD2008868004F35804142D36AE4A26E_13</vt:lpwstr>
  </property>
</Properties>
</file>