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7FBCFA">
      <w:pPr>
        <w:widowControl/>
        <w:spacing w:line="465" w:lineRule="atLeast"/>
        <w:jc w:val="center"/>
        <w:rPr>
          <w:rFonts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30"/>
          <w:szCs w:val="30"/>
        </w:rPr>
        <w:t> </w:t>
      </w:r>
    </w:p>
    <w:p w14:paraId="21500F3E">
      <w:pPr>
        <w:widowControl/>
        <w:spacing w:line="465" w:lineRule="atLeast"/>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30"/>
          <w:szCs w:val="30"/>
        </w:rPr>
        <w:t> </w:t>
      </w:r>
    </w:p>
    <w:p w14:paraId="76F8D2D6">
      <w:pPr>
        <w:widowControl/>
        <w:spacing w:line="465" w:lineRule="atLeast"/>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36"/>
          <w:szCs w:val="36"/>
        </w:rPr>
        <w:t>开阳县</w:t>
      </w:r>
      <w:r>
        <w:rPr>
          <w:rFonts w:hint="eastAsia" w:ascii="方正小标宋简体" w:hAnsi="微软雅黑" w:eastAsia="方正小标宋简体" w:cs="宋体"/>
          <w:color w:val="000000"/>
          <w:kern w:val="0"/>
          <w:sz w:val="36"/>
          <w:szCs w:val="36"/>
          <w:lang w:eastAsia="zh-CN"/>
        </w:rPr>
        <w:t>2025年县级</w:t>
      </w:r>
      <w:r>
        <w:rPr>
          <w:rFonts w:hint="eastAsia" w:ascii="方正小标宋简体" w:hAnsi="微软雅黑" w:eastAsia="方正小标宋简体" w:cs="宋体"/>
          <w:color w:val="000000"/>
          <w:kern w:val="0"/>
          <w:sz w:val="36"/>
          <w:szCs w:val="36"/>
        </w:rPr>
        <w:t>财政衔接推进乡村振兴（少数民族发展任务）补助资金项目</w:t>
      </w:r>
    </w:p>
    <w:p w14:paraId="55EAA15B">
      <w:pPr>
        <w:widowControl/>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36"/>
          <w:szCs w:val="36"/>
        </w:rPr>
        <w:t> </w:t>
      </w:r>
    </w:p>
    <w:p w14:paraId="52CFE61E">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申</w:t>
      </w:r>
    </w:p>
    <w:p w14:paraId="7E2AF37A">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报</w:t>
      </w:r>
    </w:p>
    <w:p w14:paraId="526383F2">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指</w:t>
      </w:r>
    </w:p>
    <w:p w14:paraId="6006131C">
      <w:pPr>
        <w:widowControl/>
        <w:jc w:val="center"/>
        <w:rPr>
          <w:rFonts w:hint="eastAsia" w:ascii="微软雅黑" w:hAnsi="微软雅黑" w:eastAsia="微软雅黑" w:cs="宋体"/>
          <w:color w:val="000000"/>
          <w:kern w:val="0"/>
          <w:sz w:val="24"/>
          <w:szCs w:val="24"/>
        </w:rPr>
      </w:pPr>
      <w:r>
        <w:rPr>
          <w:rFonts w:hint="eastAsia" w:ascii="方正小标宋简体" w:hAnsi="微软雅黑" w:eastAsia="方正小标宋简体" w:cs="宋体"/>
          <w:color w:val="000000"/>
          <w:kern w:val="0"/>
          <w:sz w:val="71"/>
          <w:szCs w:val="71"/>
        </w:rPr>
        <w:t>南</w:t>
      </w:r>
    </w:p>
    <w:p w14:paraId="587071C3">
      <w:pPr>
        <w:widowControl/>
        <w:spacing w:line="465" w:lineRule="atLeast"/>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4040FDA6">
      <w:pPr>
        <w:widowControl/>
        <w:spacing w:line="465" w:lineRule="atLeast"/>
        <w:jc w:val="left"/>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61B76D8F">
      <w:pPr>
        <w:widowControl/>
        <w:spacing w:line="465" w:lineRule="atLeast"/>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7E7322ED">
      <w:pPr>
        <w:widowControl/>
        <w:spacing w:line="465" w:lineRule="atLeast"/>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6C73806A">
      <w:pPr>
        <w:widowControl/>
        <w:spacing w:line="465" w:lineRule="atLeast"/>
        <w:jc w:val="center"/>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开阳县民族宗教事务局</w:t>
      </w:r>
    </w:p>
    <w:p w14:paraId="25274A92">
      <w:pPr>
        <w:widowControl/>
        <w:spacing w:line="465" w:lineRule="atLeast"/>
        <w:jc w:val="center"/>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20</w:t>
      </w:r>
      <w:r>
        <w:rPr>
          <w:rFonts w:hint="eastAsia" w:ascii="仿宋_GB2312" w:hAnsi="微软雅黑" w:eastAsia="仿宋_GB2312" w:cs="宋体"/>
          <w:color w:val="000000"/>
          <w:kern w:val="0"/>
          <w:sz w:val="32"/>
          <w:szCs w:val="32"/>
          <w:lang w:val="en-US" w:eastAsia="zh-CN"/>
        </w:rPr>
        <w:t>25</w:t>
      </w:r>
      <w:r>
        <w:rPr>
          <w:rFonts w:hint="eastAsia" w:ascii="仿宋_GB2312" w:hAnsi="微软雅黑" w:eastAsia="仿宋_GB2312" w:cs="宋体"/>
          <w:color w:val="000000"/>
          <w:kern w:val="0"/>
          <w:sz w:val="32"/>
          <w:szCs w:val="32"/>
        </w:rPr>
        <w:t>年</w:t>
      </w:r>
      <w:r>
        <w:rPr>
          <w:rFonts w:hint="eastAsia" w:ascii="仿宋_GB2312" w:hAnsi="微软雅黑" w:eastAsia="仿宋_GB2312" w:cs="宋体"/>
          <w:color w:val="000000"/>
          <w:kern w:val="0"/>
          <w:sz w:val="32"/>
          <w:szCs w:val="32"/>
          <w:lang w:val="en-US" w:eastAsia="zh-CN"/>
        </w:rPr>
        <w:t>8</w:t>
      </w:r>
      <w:r>
        <w:rPr>
          <w:rFonts w:hint="eastAsia" w:ascii="仿宋_GB2312" w:hAnsi="微软雅黑" w:eastAsia="仿宋_GB2312" w:cs="宋体"/>
          <w:color w:val="000000"/>
          <w:kern w:val="0"/>
          <w:sz w:val="32"/>
          <w:szCs w:val="32"/>
        </w:rPr>
        <w:t>月</w:t>
      </w:r>
      <w:r>
        <w:rPr>
          <w:rFonts w:hint="eastAsia" w:ascii="仿宋_GB2312" w:hAnsi="微软雅黑" w:eastAsia="仿宋_GB2312" w:cs="宋体"/>
          <w:color w:val="000000"/>
          <w:kern w:val="0"/>
          <w:sz w:val="32"/>
          <w:szCs w:val="32"/>
          <w:lang w:val="en-US" w:eastAsia="zh-CN"/>
        </w:rPr>
        <w:t>4</w:t>
      </w:r>
      <w:r>
        <w:rPr>
          <w:rFonts w:hint="eastAsia" w:ascii="仿宋_GB2312" w:hAnsi="微软雅黑" w:eastAsia="仿宋_GB2312" w:cs="宋体"/>
          <w:color w:val="000000"/>
          <w:kern w:val="0"/>
          <w:sz w:val="32"/>
          <w:szCs w:val="32"/>
        </w:rPr>
        <w:t>日</w:t>
      </w:r>
    </w:p>
    <w:p w14:paraId="52499101">
      <w:pPr>
        <w:widowControl/>
        <w:spacing w:line="465" w:lineRule="atLeast"/>
        <w:jc w:val="center"/>
        <w:rPr>
          <w:rFonts w:hint="eastAsia" w:ascii="微软雅黑" w:hAnsi="微软雅黑" w:eastAsia="微软雅黑" w:cs="宋体"/>
          <w:color w:val="000000"/>
          <w:kern w:val="0"/>
          <w:sz w:val="24"/>
          <w:szCs w:val="24"/>
        </w:rPr>
      </w:pPr>
      <w:r>
        <w:rPr>
          <w:rFonts w:hint="eastAsia" w:ascii="宋体" w:hAnsi="宋体" w:eastAsia="宋体" w:cs="宋体"/>
          <w:color w:val="000000"/>
          <w:kern w:val="0"/>
          <w:sz w:val="26"/>
          <w:szCs w:val="26"/>
        </w:rPr>
        <w:t> </w:t>
      </w:r>
    </w:p>
    <w:p w14:paraId="51F6800F">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为进一步改善我县民族地区生产、生活条件，提高少数民族群众收入水平，用好用活衔接资金，切实提高资金使用效益。按照《</w:t>
      </w:r>
      <w:r>
        <w:rPr>
          <w:rFonts w:hint="eastAsia" w:ascii="仿宋_GB2312" w:hAnsi="微软雅黑" w:eastAsia="仿宋_GB2312" w:cs="宋体"/>
          <w:color w:val="000000"/>
          <w:kern w:val="0"/>
          <w:sz w:val="32"/>
          <w:szCs w:val="32"/>
          <w:lang w:eastAsia="zh-CN"/>
        </w:rPr>
        <w:t>关于下达</w:t>
      </w:r>
      <w:r>
        <w:rPr>
          <w:rFonts w:hint="eastAsia" w:ascii="仿宋_GB2312" w:hAnsi="微软雅黑" w:eastAsia="仿宋_GB2312" w:cs="宋体"/>
          <w:color w:val="000000"/>
          <w:kern w:val="0"/>
          <w:sz w:val="32"/>
          <w:szCs w:val="32"/>
          <w:lang w:val="en-US" w:eastAsia="zh-CN"/>
        </w:rPr>
        <w:t>2025年部门预算批复的通知</w:t>
      </w: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eastAsia="zh-CN"/>
        </w:rPr>
        <w:t>开</w:t>
      </w:r>
      <w:r>
        <w:rPr>
          <w:rFonts w:hint="eastAsia" w:ascii="仿宋_GB2312" w:hAnsi="微软雅黑" w:eastAsia="仿宋_GB2312" w:cs="宋体"/>
          <w:color w:val="000000"/>
          <w:kern w:val="0"/>
          <w:sz w:val="32"/>
          <w:szCs w:val="32"/>
        </w:rPr>
        <w:t>财农〔2025〕</w:t>
      </w:r>
      <w:r>
        <w:rPr>
          <w:rFonts w:hint="eastAsia" w:ascii="仿宋_GB2312" w:hAnsi="微软雅黑" w:eastAsia="仿宋_GB2312" w:cs="宋体"/>
          <w:color w:val="000000"/>
          <w:kern w:val="0"/>
          <w:sz w:val="32"/>
          <w:szCs w:val="32"/>
          <w:lang w:val="en-US" w:eastAsia="zh-CN"/>
        </w:rPr>
        <w:t>1</w:t>
      </w:r>
      <w:r>
        <w:rPr>
          <w:rFonts w:hint="eastAsia" w:ascii="仿宋_GB2312" w:hAnsi="微软雅黑" w:eastAsia="仿宋_GB2312" w:cs="宋体"/>
          <w:color w:val="000000"/>
          <w:kern w:val="0"/>
          <w:sz w:val="32"/>
          <w:szCs w:val="32"/>
        </w:rPr>
        <w:t>号）文件要求，切实做好民族地区巩固拓展脱贫攻坚成果同乡村振兴有效衔接工作，结合我县实际，特</w:t>
      </w:r>
      <w:r>
        <w:rPr>
          <w:rFonts w:hint="eastAsia" w:ascii="仿宋_GB2312" w:hAnsi="微软雅黑" w:eastAsia="仿宋_GB2312" w:cs="宋体"/>
          <w:color w:val="000000"/>
          <w:kern w:val="0"/>
          <w:sz w:val="32"/>
          <w:szCs w:val="32"/>
          <w:lang w:eastAsia="zh-CN"/>
        </w:rPr>
        <w:t>制定</w:t>
      </w:r>
      <w:r>
        <w:rPr>
          <w:rFonts w:hint="eastAsia" w:ascii="仿宋_GB2312" w:hAnsi="微软雅黑" w:eastAsia="仿宋_GB2312" w:cs="宋体"/>
          <w:color w:val="000000"/>
          <w:kern w:val="0"/>
          <w:sz w:val="32"/>
          <w:szCs w:val="32"/>
        </w:rPr>
        <w:t>本指南。</w:t>
      </w:r>
    </w:p>
    <w:p w14:paraId="26C7D93E">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kern w:val="0"/>
          <w:sz w:val="32"/>
          <w:szCs w:val="32"/>
        </w:rPr>
      </w:pPr>
      <w:r>
        <w:rPr>
          <w:rFonts w:hint="eastAsia" w:ascii="黑体" w:hAnsi="黑体" w:eastAsia="黑体" w:cs="宋体"/>
          <w:color w:val="000000"/>
          <w:kern w:val="0"/>
          <w:sz w:val="32"/>
          <w:szCs w:val="32"/>
        </w:rPr>
        <w:t>一、基本原则</w:t>
      </w:r>
    </w:p>
    <w:p w14:paraId="45F2048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kern w:val="0"/>
          <w:sz w:val="32"/>
          <w:szCs w:val="32"/>
        </w:rPr>
      </w:pPr>
      <w:r>
        <w:rPr>
          <w:rFonts w:hint="eastAsia" w:ascii="楷体_GB2312" w:hAnsi="宋体" w:eastAsia="楷体_GB2312" w:cs="宋体"/>
          <w:color w:val="000000"/>
          <w:kern w:val="0"/>
          <w:sz w:val="32"/>
          <w:szCs w:val="32"/>
        </w:rPr>
        <w:t>（一）分级负责，权责对等。</w:t>
      </w:r>
      <w:r>
        <w:rPr>
          <w:rFonts w:hint="eastAsia" w:ascii="仿宋_GB2312" w:hAnsi="宋体" w:eastAsia="仿宋_GB2312" w:cs="宋体"/>
          <w:color w:val="000000"/>
          <w:kern w:val="0"/>
          <w:sz w:val="32"/>
          <w:szCs w:val="32"/>
        </w:rPr>
        <w:t>分级建立分工明确、权责对等的资金分配、使用、监管机制，坚持“谁审批谁负责”、“谁使用谁负责”。</w:t>
      </w:r>
    </w:p>
    <w:p w14:paraId="4D25663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kern w:val="0"/>
          <w:sz w:val="32"/>
          <w:szCs w:val="32"/>
        </w:rPr>
      </w:pPr>
      <w:r>
        <w:rPr>
          <w:rFonts w:hint="eastAsia" w:ascii="楷体_GB2312" w:hAnsi="宋体" w:eastAsia="楷体_GB2312" w:cs="宋体"/>
          <w:color w:val="000000"/>
          <w:kern w:val="0"/>
          <w:sz w:val="32"/>
          <w:szCs w:val="32"/>
        </w:rPr>
        <w:t>（二）创新方式，提高绩效。</w:t>
      </w:r>
      <w:r>
        <w:rPr>
          <w:rFonts w:hint="eastAsia" w:ascii="仿宋_GB2312" w:hAnsi="宋体" w:eastAsia="仿宋_GB2312" w:cs="宋体"/>
          <w:color w:val="000000"/>
          <w:kern w:val="0"/>
          <w:sz w:val="32"/>
          <w:szCs w:val="32"/>
        </w:rPr>
        <w:t>鼓励各乡、镇（街道）因地制宜探索创新资金使用方式，强化绩效管理，着力提高效益。</w:t>
      </w:r>
    </w:p>
    <w:p w14:paraId="20803322">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宋体" w:eastAsia="楷体_GB2312" w:cs="宋体"/>
          <w:color w:val="000000"/>
          <w:kern w:val="0"/>
          <w:sz w:val="32"/>
          <w:szCs w:val="32"/>
        </w:rPr>
        <w:t>（三）规范管理，强化问责。</w:t>
      </w:r>
      <w:r>
        <w:rPr>
          <w:rFonts w:hint="eastAsia" w:ascii="仿宋_GB2312" w:hAnsi="宋体" w:eastAsia="仿宋_GB2312" w:cs="宋体"/>
          <w:color w:val="000000"/>
          <w:kern w:val="0"/>
          <w:sz w:val="32"/>
          <w:szCs w:val="32"/>
        </w:rPr>
        <w:t>各乡、镇（街道）要加强衔接资金项目常态化监管，全面加强衔接资金项目绩效管理，严格执行衔接资金项目公告公示制度。县、乡、村三级衔接资金分配一律公开，乡、村两级项目安排和资金使用情况一律公告公示，引导脱贫群众参与衔接资金项目决策、实施管理和监督，接受群众和社会监督。</w:t>
      </w:r>
    </w:p>
    <w:p w14:paraId="59814CB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lang w:eastAsia="zh-CN"/>
        </w:rPr>
        <w:t>二</w:t>
      </w:r>
      <w:r>
        <w:rPr>
          <w:rFonts w:hint="eastAsia" w:ascii="黑体" w:hAnsi="黑体" w:eastAsia="黑体" w:cs="宋体"/>
          <w:color w:val="000000"/>
          <w:kern w:val="0"/>
          <w:sz w:val="32"/>
          <w:szCs w:val="32"/>
        </w:rPr>
        <w:t>、资金额度及分配</w:t>
      </w:r>
    </w:p>
    <w:p w14:paraId="75DE17B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kern w:val="0"/>
          <w:sz w:val="32"/>
          <w:szCs w:val="32"/>
        </w:rPr>
      </w:pPr>
      <w:r>
        <w:rPr>
          <w:rFonts w:hint="eastAsia" w:ascii="楷体_GB2312" w:hAnsi="宋体" w:eastAsia="楷体_GB2312" w:cs="宋体"/>
          <w:color w:val="000000"/>
          <w:kern w:val="0"/>
          <w:sz w:val="32"/>
          <w:szCs w:val="32"/>
        </w:rPr>
        <w:t>（一）资金额度。</w:t>
      </w:r>
      <w:r>
        <w:rPr>
          <w:rFonts w:ascii="Times New Roman" w:hAnsi="Times New Roman" w:eastAsia="宋体" w:cs="Times New Roman"/>
          <w:color w:val="000000"/>
          <w:kern w:val="0"/>
          <w:sz w:val="32"/>
          <w:szCs w:val="32"/>
        </w:rPr>
        <w:t>202</w:t>
      </w:r>
      <w:r>
        <w:rPr>
          <w:rFonts w:hint="eastAsia" w:ascii="Times New Roman" w:hAnsi="Times New Roman" w:eastAsia="宋体" w:cs="Times New Roman"/>
          <w:color w:val="000000"/>
          <w:kern w:val="0"/>
          <w:sz w:val="32"/>
          <w:szCs w:val="32"/>
          <w:lang w:val="en-US" w:eastAsia="zh-CN"/>
        </w:rPr>
        <w:t>5</w:t>
      </w:r>
      <w:bookmarkStart w:id="0" w:name="_GoBack"/>
      <w:bookmarkEnd w:id="0"/>
      <w:r>
        <w:rPr>
          <w:rFonts w:hint="eastAsia" w:ascii="仿宋_GB2312" w:hAnsi="宋体" w:eastAsia="仿宋_GB2312" w:cs="宋体"/>
          <w:color w:val="000000"/>
          <w:kern w:val="0"/>
          <w:sz w:val="32"/>
          <w:szCs w:val="32"/>
        </w:rPr>
        <w:t>年</w:t>
      </w:r>
      <w:r>
        <w:rPr>
          <w:rFonts w:hint="eastAsia" w:ascii="仿宋_GB2312" w:hAnsi="宋体" w:eastAsia="仿宋_GB2312" w:cs="宋体"/>
          <w:color w:val="000000"/>
          <w:kern w:val="0"/>
          <w:sz w:val="32"/>
          <w:szCs w:val="32"/>
          <w:lang w:eastAsia="zh-CN"/>
        </w:rPr>
        <w:t>县级</w:t>
      </w:r>
      <w:r>
        <w:rPr>
          <w:rFonts w:hint="eastAsia" w:ascii="仿宋_GB2312" w:hAnsi="宋体" w:eastAsia="仿宋_GB2312" w:cs="宋体"/>
          <w:color w:val="000000"/>
          <w:kern w:val="0"/>
          <w:sz w:val="32"/>
          <w:szCs w:val="32"/>
        </w:rPr>
        <w:t>财政衔接推进乡村振兴（少数民族发展任务）补助资金</w:t>
      </w:r>
      <w:r>
        <w:rPr>
          <w:rFonts w:hint="eastAsia" w:ascii="仿宋_GB2312" w:hAnsi="宋体" w:eastAsia="仿宋_GB2312" w:cs="宋体"/>
          <w:color w:val="000000"/>
          <w:kern w:val="0"/>
          <w:sz w:val="32"/>
          <w:szCs w:val="32"/>
          <w:lang w:val="en-US" w:eastAsia="zh-CN"/>
        </w:rPr>
        <w:t>20</w:t>
      </w:r>
      <w:r>
        <w:rPr>
          <w:rFonts w:hint="eastAsia" w:ascii="仿宋_GB2312" w:hAnsi="宋体" w:eastAsia="仿宋_GB2312" w:cs="宋体"/>
          <w:color w:val="000000"/>
          <w:kern w:val="0"/>
          <w:sz w:val="32"/>
          <w:szCs w:val="32"/>
        </w:rPr>
        <w:t>万元。</w:t>
      </w:r>
    </w:p>
    <w:p w14:paraId="01A59DED">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lang w:eastAsia="zh-CN"/>
        </w:rPr>
      </w:pPr>
      <w:r>
        <w:rPr>
          <w:rFonts w:hint="eastAsia" w:ascii="楷体_GB2312" w:hAnsi="宋体" w:eastAsia="楷体_GB2312" w:cs="宋体"/>
          <w:color w:val="000000"/>
          <w:kern w:val="0"/>
          <w:sz w:val="32"/>
          <w:szCs w:val="32"/>
        </w:rPr>
        <w:t>（二）资金分配。</w:t>
      </w:r>
      <w:r>
        <w:rPr>
          <w:rFonts w:hint="eastAsia" w:ascii="仿宋_GB2312" w:hAnsi="宋体" w:eastAsia="仿宋_GB2312" w:cs="宋体"/>
          <w:color w:val="000000"/>
          <w:kern w:val="0"/>
          <w:sz w:val="32"/>
          <w:szCs w:val="32"/>
        </w:rPr>
        <w:t>本次下达的</w:t>
      </w:r>
      <w:r>
        <w:rPr>
          <w:rFonts w:hint="eastAsia" w:ascii="仿宋_GB2312" w:hAnsi="宋体" w:eastAsia="仿宋_GB2312" w:cs="宋体"/>
          <w:color w:val="000000"/>
          <w:kern w:val="0"/>
          <w:sz w:val="32"/>
          <w:szCs w:val="32"/>
          <w:lang w:eastAsia="zh-CN"/>
        </w:rPr>
        <w:t>县级</w:t>
      </w:r>
      <w:r>
        <w:rPr>
          <w:rFonts w:hint="eastAsia" w:ascii="仿宋_GB2312" w:hAnsi="宋体" w:eastAsia="仿宋_GB2312" w:cs="宋体"/>
          <w:color w:val="000000"/>
          <w:kern w:val="0"/>
          <w:sz w:val="32"/>
          <w:szCs w:val="32"/>
        </w:rPr>
        <w:t>少数民族发展任务补助资金</w:t>
      </w:r>
      <w:r>
        <w:rPr>
          <w:rFonts w:ascii="Times New Roman" w:hAnsi="Times New Roman" w:eastAsia="宋体" w:cs="Times New Roman"/>
          <w:color w:val="000000"/>
          <w:kern w:val="0"/>
          <w:sz w:val="32"/>
          <w:szCs w:val="32"/>
        </w:rPr>
        <w:t>2</w:t>
      </w:r>
      <w:r>
        <w:rPr>
          <w:rFonts w:hint="eastAsia" w:ascii="Times New Roman" w:hAnsi="Times New Roman" w:eastAsia="宋体" w:cs="Times New Roman"/>
          <w:color w:val="000000"/>
          <w:kern w:val="0"/>
          <w:sz w:val="32"/>
          <w:szCs w:val="32"/>
          <w:lang w:val="en-US" w:eastAsia="zh-CN"/>
        </w:rPr>
        <w:t>0</w:t>
      </w:r>
      <w:r>
        <w:rPr>
          <w:rFonts w:hint="eastAsia" w:ascii="仿宋_GB2312" w:hAnsi="宋体" w:eastAsia="仿宋_GB2312" w:cs="宋体"/>
          <w:color w:val="000000"/>
          <w:kern w:val="0"/>
          <w:sz w:val="32"/>
          <w:szCs w:val="32"/>
        </w:rPr>
        <w:t>万元，主要用于民族地区基础设施及产业配套基础设施建设、民族特色优势产业发展</w:t>
      </w:r>
      <w:r>
        <w:rPr>
          <w:rFonts w:hint="eastAsia" w:ascii="仿宋_GB2312" w:hAnsi="宋体" w:eastAsia="仿宋_GB2312" w:cs="宋体"/>
          <w:color w:val="000000"/>
          <w:kern w:val="0"/>
          <w:sz w:val="32"/>
          <w:szCs w:val="32"/>
          <w:lang w:eastAsia="zh-CN"/>
        </w:rPr>
        <w:t>、项目管理费</w:t>
      </w:r>
      <w:r>
        <w:rPr>
          <w:rFonts w:hint="eastAsia" w:ascii="仿宋_GB2312" w:hAnsi="宋体" w:eastAsia="仿宋_GB2312" w:cs="宋体"/>
          <w:color w:val="000000"/>
          <w:kern w:val="0"/>
          <w:sz w:val="32"/>
          <w:szCs w:val="32"/>
        </w:rPr>
        <w:t>等。</w:t>
      </w:r>
    </w:p>
    <w:p w14:paraId="3B8AB196">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lang w:eastAsia="zh-CN"/>
        </w:rPr>
        <w:t>三</w:t>
      </w:r>
      <w:r>
        <w:rPr>
          <w:rFonts w:hint="eastAsia" w:ascii="黑体" w:hAnsi="黑体" w:eastAsia="黑体" w:cs="宋体"/>
          <w:color w:val="000000"/>
          <w:kern w:val="0"/>
          <w:sz w:val="32"/>
          <w:szCs w:val="32"/>
        </w:rPr>
        <w:t>、项目资金申报主体</w:t>
      </w:r>
    </w:p>
    <w:p w14:paraId="5484C5D9">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仿宋_GB2312" w:hAnsi="微软雅黑" w:eastAsia="仿宋_GB2312" w:cs="宋体"/>
          <w:color w:val="000000"/>
          <w:kern w:val="0"/>
          <w:sz w:val="32"/>
          <w:szCs w:val="32"/>
        </w:rPr>
        <w:t>各乡镇（街道）人民政府（办事处）</w:t>
      </w:r>
      <w:r>
        <w:rPr>
          <w:rFonts w:hint="eastAsia" w:ascii="仿宋_GB2312" w:hAnsi="宋体" w:eastAsia="仿宋_GB2312" w:cs="宋体"/>
          <w:color w:val="000000"/>
          <w:kern w:val="0"/>
          <w:sz w:val="32"/>
          <w:szCs w:val="32"/>
          <w:lang w:eastAsia="zh-CN"/>
        </w:rPr>
        <w:t>，</w:t>
      </w:r>
      <w:r>
        <w:rPr>
          <w:rFonts w:hint="eastAsia" w:ascii="Times New Roman" w:hAnsi="Times New Roman" w:eastAsia="仿宋_GB2312" w:cs="Times New Roman"/>
          <w:color w:val="000000"/>
          <w:sz w:val="32"/>
          <w:szCs w:val="32"/>
          <w:lang w:val="en-US" w:eastAsia="zh-CN"/>
        </w:rPr>
        <w:t>县直相关部门</w:t>
      </w:r>
      <w:r>
        <w:rPr>
          <w:rFonts w:hint="eastAsia" w:ascii="仿宋_GB2312" w:hAnsi="宋体" w:eastAsia="仿宋_GB2312" w:cs="宋体"/>
          <w:color w:val="000000"/>
          <w:kern w:val="0"/>
          <w:sz w:val="32"/>
          <w:szCs w:val="32"/>
        </w:rPr>
        <w:t>。</w:t>
      </w:r>
      <w:r>
        <w:rPr>
          <w:rFonts w:hint="eastAsia" w:ascii="仿宋_GB2312" w:hAnsi="微软雅黑" w:eastAsia="仿宋_GB2312" w:cs="宋体"/>
          <w:color w:val="000000"/>
          <w:kern w:val="0"/>
          <w:sz w:val="32"/>
          <w:szCs w:val="32"/>
        </w:rPr>
        <w:t>。</w:t>
      </w:r>
    </w:p>
    <w:p w14:paraId="1F36B38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lang w:eastAsia="zh-CN"/>
        </w:rPr>
        <w:t>四</w:t>
      </w:r>
      <w:r>
        <w:rPr>
          <w:rFonts w:hint="eastAsia" w:ascii="黑体" w:hAnsi="黑体" w:eastAsia="黑体" w:cs="宋体"/>
          <w:color w:val="000000"/>
          <w:kern w:val="0"/>
          <w:sz w:val="32"/>
          <w:szCs w:val="32"/>
        </w:rPr>
        <w:t>、申报范围</w:t>
      </w:r>
    </w:p>
    <w:p w14:paraId="05FE0D80">
      <w:pPr>
        <w:pStyle w:val="3"/>
        <w:keepNext w:val="0"/>
        <w:keepLines w:val="0"/>
        <w:pageBreakBefore w:val="0"/>
        <w:widowControl/>
        <w:kinsoku/>
        <w:wordWrap/>
        <w:overflowPunct/>
        <w:topLinePunct w:val="0"/>
        <w:autoSpaceDN/>
        <w:bidi w:val="0"/>
        <w:adjustRightInd/>
        <w:snapToGrid/>
        <w:spacing w:beforeAutospacing="0" w:afterAutospacing="0" w:line="560" w:lineRule="exact"/>
        <w:ind w:firstLine="646"/>
        <w:textAlignment w:val="auto"/>
        <w:rPr>
          <w:rFonts w:hint="eastAsia" w:ascii="微软雅黑" w:hAnsi="微软雅黑" w:eastAsia="微软雅黑" w:cs="宋体"/>
          <w:color w:val="000000"/>
          <w:kern w:val="0"/>
          <w:sz w:val="32"/>
          <w:szCs w:val="32"/>
        </w:rPr>
      </w:pPr>
      <w:r>
        <w:rPr>
          <w:rFonts w:hint="eastAsia" w:ascii="Times New Roman" w:hAnsi="Times New Roman" w:eastAsia="仿宋_GB2312" w:cs="Times New Roman"/>
          <w:b/>
          <w:bCs/>
          <w:color w:val="000000"/>
          <w:kern w:val="2"/>
          <w:sz w:val="32"/>
          <w:szCs w:val="32"/>
          <w:lang w:val="en-US" w:eastAsia="zh-CN" w:bidi="ar-SA"/>
        </w:rPr>
        <w:t>一是</w:t>
      </w:r>
      <w:r>
        <w:rPr>
          <w:rFonts w:hint="eastAsia" w:ascii="Times New Roman" w:hAnsi="Times New Roman" w:eastAsia="仿宋_GB2312" w:cs="Times New Roman"/>
          <w:color w:val="000000"/>
          <w:kern w:val="2"/>
          <w:sz w:val="32"/>
          <w:szCs w:val="32"/>
          <w:lang w:val="en-US" w:eastAsia="zh-CN" w:bidi="ar-SA"/>
        </w:rPr>
        <w:t>支持特色优势产业全产业链发展，支持农业品种培优、品质提升、品牌打造。推动产销对接和消费帮扶，解决农产品“卖难”问题。支持必要的产业配套基础设施建设。支持发展壮大村级集体经济。</w:t>
      </w:r>
      <w:r>
        <w:rPr>
          <w:rFonts w:hint="eastAsia" w:ascii="Times New Roman" w:hAnsi="Times New Roman" w:eastAsia="仿宋_GB2312" w:cs="Times New Roman"/>
          <w:b/>
          <w:bCs/>
          <w:color w:val="000000"/>
          <w:kern w:val="2"/>
          <w:sz w:val="32"/>
          <w:szCs w:val="32"/>
          <w:lang w:val="en-US" w:eastAsia="zh-CN" w:bidi="ar-SA"/>
        </w:rPr>
        <w:t>二是</w:t>
      </w:r>
      <w:r>
        <w:rPr>
          <w:rFonts w:hint="eastAsia" w:ascii="Times New Roman" w:hAnsi="Times New Roman" w:eastAsia="仿宋_GB2312" w:cs="Times New Roman"/>
          <w:color w:val="000000"/>
          <w:kern w:val="2"/>
          <w:sz w:val="32"/>
          <w:szCs w:val="32"/>
          <w:lang w:val="en-US" w:eastAsia="zh-CN" w:bidi="ar-SA"/>
        </w:rPr>
        <w:t>补齐必要的农村人居环境整治和小型公益性基础设施建设短板。主要包括水、电、路、网等农业生产配套设施建设，农村垃圾清运、生活污水治理等小型公益性生活设施、小型水利基础设施建设，通组道路维护，农村饮水安全工程维护等。</w:t>
      </w:r>
      <w:r>
        <w:rPr>
          <w:rFonts w:hint="eastAsia" w:ascii="Times New Roman" w:hAnsi="Times New Roman" w:eastAsia="仿宋_GB2312" w:cs="Times New Roman"/>
          <w:b/>
          <w:bCs/>
          <w:color w:val="000000"/>
          <w:kern w:val="2"/>
          <w:sz w:val="32"/>
          <w:szCs w:val="32"/>
          <w:lang w:val="en-US" w:eastAsia="zh-CN" w:bidi="ar-SA"/>
        </w:rPr>
        <w:t>三是</w:t>
      </w:r>
      <w:r>
        <w:rPr>
          <w:rFonts w:hint="eastAsia" w:ascii="Times New Roman" w:hAnsi="Times New Roman" w:eastAsia="仿宋_GB2312" w:cs="Times New Roman"/>
          <w:color w:val="000000"/>
          <w:kern w:val="2"/>
          <w:sz w:val="32"/>
          <w:szCs w:val="32"/>
          <w:lang w:val="en-US" w:eastAsia="zh-CN" w:bidi="ar-SA"/>
        </w:rPr>
        <w:t>支持少数民族特色产业、民族文化保护发展示范村特色旅游业、小型民族特色建筑修缮、少数民族村寨消防安全建设等方面。</w:t>
      </w:r>
    </w:p>
    <w:p w14:paraId="5ABC512F">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lang w:eastAsia="zh-CN"/>
        </w:rPr>
        <w:t>五</w:t>
      </w:r>
      <w:r>
        <w:rPr>
          <w:rFonts w:hint="eastAsia" w:ascii="黑体" w:hAnsi="黑体" w:eastAsia="黑体" w:cs="宋体"/>
          <w:color w:val="000000"/>
          <w:kern w:val="0"/>
          <w:sz w:val="32"/>
          <w:szCs w:val="32"/>
        </w:rPr>
        <w:t>、申报项目补助标准</w:t>
      </w:r>
    </w:p>
    <w:p w14:paraId="520ED473">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Times New Roman" w:hAnsi="Times New Roman" w:eastAsia="仿宋_GB2312" w:cs="Times New Roman"/>
          <w:color w:val="000000"/>
          <w:kern w:val="2"/>
          <w:sz w:val="32"/>
          <w:szCs w:val="32"/>
          <w:lang w:val="en-US" w:eastAsia="zh-CN" w:bidi="ar-SA"/>
        </w:rPr>
        <w:t>申报项目要注明种植、养殖的品种及规格，并参照</w:t>
      </w:r>
      <w:r>
        <w:rPr>
          <w:rFonts w:hint="eastAsia" w:ascii="Times New Roman" w:hAnsi="Times New Roman" w:eastAsia="仿宋_GB2312" w:cs="Times New Roman"/>
          <w:color w:val="000000"/>
          <w:sz w:val="32"/>
          <w:szCs w:val="32"/>
          <w:lang w:val="en-US" w:eastAsia="zh-CN"/>
        </w:rPr>
        <w:t>《贵州省农业农村厅关于做好2025年产业奖补促进脱贫群众增收有关工作的通知》</w:t>
      </w:r>
      <w:r>
        <w:rPr>
          <w:rFonts w:hint="eastAsia" w:ascii="Times New Roman" w:hAnsi="Times New Roman" w:eastAsia="仿宋_GB2312" w:cs="Times New Roman"/>
          <w:color w:val="000000"/>
          <w:kern w:val="2"/>
          <w:sz w:val="32"/>
          <w:szCs w:val="32"/>
          <w:lang w:val="en-US" w:eastAsia="zh-CN" w:bidi="ar-SA"/>
        </w:rPr>
        <w:t>的要求进行投资概算，未明确补助标准的项目，如：基础设施、公益事业等可参照行业标准执行。</w:t>
      </w:r>
    </w:p>
    <w:p w14:paraId="23E5BA3C">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lang w:eastAsia="zh-CN"/>
        </w:rPr>
        <w:t>六</w:t>
      </w:r>
      <w:r>
        <w:rPr>
          <w:rFonts w:hint="eastAsia" w:ascii="黑体" w:hAnsi="黑体" w:eastAsia="黑体" w:cs="宋体"/>
          <w:color w:val="000000"/>
          <w:kern w:val="0"/>
          <w:sz w:val="32"/>
          <w:szCs w:val="32"/>
        </w:rPr>
        <w:t>、申报程序及要求</w:t>
      </w:r>
    </w:p>
    <w:p w14:paraId="2011BF4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（一）申报程序</w:t>
      </w:r>
    </w:p>
    <w:p w14:paraId="58C1D7D7">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严格按照财政衔接资金项目申报审批“七流程”执行。即：上级下达资金计划→县制定项目申报指南→乡（镇、街道办）从脱贫攻坚成果巩固和乡村振兴衔接项目库中初选项目并编制上报项目建议书→县委乡村振兴部门初选项目→中共开阳县委乡村振兴领导小组研究确定项目立项→项目申报单位编制项目实施方案→县批复项目实施方案后下达项目资金。</w:t>
      </w:r>
    </w:p>
    <w:p w14:paraId="58879A11">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楷体_GB2312" w:hAnsi="楷体_GB2312" w:eastAsia="楷体_GB2312" w:cs="楷体_GB2312"/>
          <w:color w:val="000000"/>
          <w:kern w:val="2"/>
          <w:sz w:val="32"/>
          <w:szCs w:val="32"/>
          <w:lang w:val="en-US" w:eastAsia="zh-CN" w:bidi="ar-SA"/>
        </w:rPr>
      </w:pPr>
      <w:r>
        <w:rPr>
          <w:rFonts w:hint="eastAsia" w:ascii="楷体_GB2312" w:hAnsi="楷体_GB2312" w:eastAsia="楷体_GB2312" w:cs="楷体_GB2312"/>
          <w:color w:val="000000"/>
          <w:kern w:val="2"/>
          <w:sz w:val="32"/>
          <w:szCs w:val="32"/>
          <w:lang w:val="en-US" w:eastAsia="zh-CN" w:bidi="ar-SA"/>
        </w:rPr>
        <w:t>（二）申报要求</w:t>
      </w:r>
    </w:p>
    <w:p w14:paraId="010BEC3A">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1.项目选择。加强完善巩固拓展脱贫攻坚成果和乡村振兴项目库建设，本次项目申报要从项目库2024年项目清单中选择，强化项目论证，确保早日开工实施见成效。</w:t>
      </w:r>
    </w:p>
    <w:p w14:paraId="1601D86B">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w:t>
      </w:r>
      <w:r>
        <w:rPr>
          <w:rFonts w:hint="default" w:ascii="Times New Roman" w:hAnsi="Times New Roman" w:eastAsia="仿宋_GB2312" w:cs="Times New Roman"/>
          <w:color w:val="000000"/>
          <w:kern w:val="2"/>
          <w:sz w:val="32"/>
          <w:szCs w:val="32"/>
          <w:lang w:val="en-US" w:eastAsia="zh-CN" w:bidi="ar-SA"/>
        </w:rPr>
        <w:t>项目申报。项目申报单位根据申报指南要求，结合</w:t>
      </w:r>
      <w:r>
        <w:rPr>
          <w:rFonts w:hint="eastAsia" w:ascii="Times New Roman" w:hAnsi="Times New Roman" w:eastAsia="仿宋_GB2312" w:cs="Times New Roman"/>
          <w:color w:val="000000"/>
          <w:kern w:val="2"/>
          <w:sz w:val="32"/>
          <w:szCs w:val="32"/>
          <w:lang w:val="en-US" w:eastAsia="zh-CN" w:bidi="ar-SA"/>
        </w:rPr>
        <w:t>脱贫户、监测户</w:t>
      </w:r>
      <w:r>
        <w:rPr>
          <w:rFonts w:hint="default" w:ascii="Times New Roman" w:hAnsi="Times New Roman" w:eastAsia="仿宋_GB2312" w:cs="Times New Roman"/>
          <w:color w:val="000000"/>
          <w:kern w:val="2"/>
          <w:sz w:val="32"/>
          <w:szCs w:val="32"/>
          <w:lang w:val="en-US" w:eastAsia="zh-CN" w:bidi="ar-SA"/>
        </w:rPr>
        <w:t>需求，从县级巩固拓展脱贫攻坚成果和乡村振兴项目库中选择项目并向县级项目主管部门申请。项目申报单位原则上为乡（镇</w:t>
      </w:r>
      <w:r>
        <w:rPr>
          <w:rFonts w:hint="eastAsia" w:ascii="Times New Roman" w:hAnsi="Times New Roman" w:eastAsia="仿宋_GB2312" w:cs="Times New Roman"/>
          <w:color w:val="000000"/>
          <w:kern w:val="2"/>
          <w:sz w:val="32"/>
          <w:szCs w:val="32"/>
          <w:lang w:val="en-US" w:eastAsia="zh-CN" w:bidi="ar-SA"/>
        </w:rPr>
        <w:t>、街道</w:t>
      </w:r>
      <w:r>
        <w:rPr>
          <w:rFonts w:hint="default" w:ascii="Times New Roman" w:hAnsi="Times New Roman" w:eastAsia="仿宋_GB2312" w:cs="Times New Roman"/>
          <w:color w:val="000000"/>
          <w:kern w:val="2"/>
          <w:sz w:val="32"/>
          <w:szCs w:val="32"/>
          <w:lang w:val="en-US" w:eastAsia="zh-CN" w:bidi="ar-SA"/>
        </w:rPr>
        <w:t>）人民政府</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办事处</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。项目申报单位申报项目时应当填报项目主管部门统一编制的《财政衔接</w:t>
      </w:r>
      <w:r>
        <w:rPr>
          <w:rFonts w:hint="eastAsia" w:ascii="Times New Roman" w:hAnsi="Times New Roman" w:eastAsia="仿宋_GB2312" w:cs="Times New Roman"/>
          <w:color w:val="000000"/>
          <w:kern w:val="2"/>
          <w:sz w:val="32"/>
          <w:szCs w:val="32"/>
          <w:lang w:val="en-US" w:eastAsia="zh-CN" w:bidi="ar-SA"/>
        </w:rPr>
        <w:t>推进乡村振兴</w:t>
      </w:r>
      <w:r>
        <w:rPr>
          <w:rFonts w:hint="default" w:ascii="Times New Roman" w:hAnsi="Times New Roman" w:eastAsia="仿宋_GB2312" w:cs="Times New Roman"/>
          <w:color w:val="000000"/>
          <w:kern w:val="2"/>
          <w:sz w:val="32"/>
          <w:szCs w:val="32"/>
          <w:lang w:val="en-US" w:eastAsia="zh-CN" w:bidi="ar-SA"/>
        </w:rPr>
        <w:t>补助资金项目申报建议书》等资料。</w:t>
      </w:r>
    </w:p>
    <w:p w14:paraId="540BC8D8">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3.</w:t>
      </w:r>
      <w:r>
        <w:rPr>
          <w:rFonts w:hint="default" w:ascii="Times New Roman" w:hAnsi="Times New Roman" w:eastAsia="仿宋_GB2312" w:cs="Times New Roman"/>
          <w:color w:val="000000"/>
          <w:kern w:val="2"/>
          <w:sz w:val="32"/>
          <w:szCs w:val="32"/>
          <w:lang w:val="en-US" w:eastAsia="zh-CN" w:bidi="ar-SA"/>
        </w:rPr>
        <w:t>项目立项和审批。县级项目主管部门按照项目管理的基本原则、年度巩固脱贫攻坚成果与乡村振兴计划等，在</w:t>
      </w:r>
      <w:r>
        <w:rPr>
          <w:rFonts w:hint="eastAsia" w:ascii="Times New Roman" w:hAnsi="Times New Roman" w:eastAsia="仿宋_GB2312" w:cs="Times New Roman"/>
          <w:color w:val="000000"/>
          <w:kern w:val="2"/>
          <w:sz w:val="32"/>
          <w:szCs w:val="32"/>
          <w:lang w:val="en-US" w:eastAsia="zh-CN" w:bidi="ar-SA"/>
        </w:rPr>
        <w:t>上级</w:t>
      </w:r>
      <w:r>
        <w:rPr>
          <w:rFonts w:hint="default" w:ascii="Times New Roman" w:hAnsi="Times New Roman" w:eastAsia="仿宋_GB2312" w:cs="Times New Roman"/>
          <w:color w:val="000000"/>
          <w:kern w:val="2"/>
          <w:sz w:val="32"/>
          <w:szCs w:val="32"/>
          <w:lang w:val="en-US" w:eastAsia="zh-CN" w:bidi="ar-SA"/>
        </w:rPr>
        <w:t>下达资金文件后完成项目初选，并择优确定符合要求的项目，报</w:t>
      </w:r>
      <w:r>
        <w:rPr>
          <w:rFonts w:hint="eastAsia" w:ascii="Times New Roman" w:hAnsi="Times New Roman" w:eastAsia="仿宋_GB2312" w:cs="Times New Roman"/>
          <w:color w:val="000000"/>
          <w:kern w:val="2"/>
          <w:sz w:val="32"/>
          <w:szCs w:val="32"/>
          <w:lang w:val="en-US" w:eastAsia="zh-CN" w:bidi="ar-SA"/>
        </w:rPr>
        <w:t>中共开阳县委县</w:t>
      </w:r>
      <w:r>
        <w:rPr>
          <w:rFonts w:hint="default" w:ascii="Times New Roman" w:hAnsi="Times New Roman" w:eastAsia="仿宋_GB2312" w:cs="Times New Roman"/>
          <w:color w:val="000000"/>
          <w:kern w:val="2"/>
          <w:sz w:val="32"/>
          <w:szCs w:val="32"/>
          <w:lang w:val="en-US" w:eastAsia="zh-CN" w:bidi="ar-SA"/>
        </w:rPr>
        <w:t>乡村振兴领导小组审定。</w:t>
      </w:r>
    </w:p>
    <w:p w14:paraId="6618AA8E">
      <w:pPr>
        <w:keepNext w:val="0"/>
        <w:keepLines w:val="0"/>
        <w:pageBreakBefore w:val="0"/>
        <w:kinsoku/>
        <w:wordWrap/>
        <w:overflowPunct/>
        <w:topLinePunct w:val="0"/>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4.</w:t>
      </w:r>
      <w:r>
        <w:rPr>
          <w:rFonts w:hint="default" w:ascii="Times New Roman" w:hAnsi="Times New Roman" w:eastAsia="仿宋_GB2312" w:cs="Times New Roman"/>
          <w:color w:val="000000"/>
          <w:kern w:val="2"/>
          <w:sz w:val="32"/>
          <w:szCs w:val="32"/>
          <w:lang w:val="en-US" w:eastAsia="zh-CN" w:bidi="ar-SA"/>
        </w:rPr>
        <w:t>项目实施方案批复。项目立项后，项目申报单位按照要求编制项目实施方案报县级项目主管部门，县级项目主管部门完成实施方案的审查和批复。</w:t>
      </w:r>
    </w:p>
    <w:p w14:paraId="39B7F6F9">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Times New Roman" w:hAnsi="Times New Roman" w:eastAsia="仿宋_GB2312" w:cs="Times New Roman"/>
          <w:color w:val="000000"/>
          <w:kern w:val="2"/>
          <w:sz w:val="32"/>
          <w:szCs w:val="32"/>
          <w:lang w:val="en-US" w:eastAsia="zh-CN" w:bidi="ar-SA"/>
        </w:rPr>
        <w:t>5.</w:t>
      </w:r>
      <w:r>
        <w:rPr>
          <w:rFonts w:hint="default" w:ascii="Times New Roman" w:hAnsi="Times New Roman" w:eastAsia="仿宋_GB2312" w:cs="Times New Roman"/>
          <w:color w:val="000000"/>
          <w:kern w:val="2"/>
          <w:sz w:val="32"/>
          <w:szCs w:val="32"/>
          <w:lang w:val="en-US" w:eastAsia="zh-CN" w:bidi="ar-SA"/>
        </w:rPr>
        <w:t>项目备案。资金批复文件下达后，乡（镇</w:t>
      </w:r>
      <w:r>
        <w:rPr>
          <w:rFonts w:hint="eastAsia" w:ascii="Times New Roman" w:hAnsi="Times New Roman" w:eastAsia="仿宋_GB2312" w:cs="Times New Roman"/>
          <w:color w:val="000000"/>
          <w:kern w:val="2"/>
          <w:sz w:val="32"/>
          <w:szCs w:val="32"/>
          <w:lang w:val="en-US" w:eastAsia="zh-CN" w:bidi="ar-SA"/>
        </w:rPr>
        <w:t>、</w:t>
      </w:r>
      <w:r>
        <w:rPr>
          <w:rFonts w:hint="default" w:ascii="Times New Roman" w:hAnsi="Times New Roman" w:eastAsia="仿宋_GB2312" w:cs="Times New Roman"/>
          <w:color w:val="000000"/>
          <w:kern w:val="2"/>
          <w:sz w:val="32"/>
          <w:szCs w:val="32"/>
          <w:lang w:val="en-US" w:eastAsia="zh-CN" w:bidi="ar-SA"/>
        </w:rPr>
        <w:t>街道）</w:t>
      </w:r>
      <w:r>
        <w:rPr>
          <w:rFonts w:hint="eastAsia" w:ascii="Times New Roman" w:hAnsi="Times New Roman" w:eastAsia="仿宋_GB2312" w:cs="Times New Roman"/>
          <w:color w:val="000000"/>
          <w:kern w:val="2"/>
          <w:sz w:val="32"/>
          <w:szCs w:val="32"/>
          <w:lang w:val="en-US" w:eastAsia="zh-CN" w:bidi="ar-SA"/>
        </w:rPr>
        <w:t>人民政府（办事处）</w:t>
      </w:r>
      <w:r>
        <w:rPr>
          <w:rFonts w:hint="default" w:ascii="Times New Roman" w:hAnsi="Times New Roman" w:eastAsia="仿宋_GB2312" w:cs="Times New Roman"/>
          <w:color w:val="000000"/>
          <w:kern w:val="2"/>
          <w:sz w:val="32"/>
          <w:szCs w:val="32"/>
          <w:lang w:val="en-US" w:eastAsia="zh-CN" w:bidi="ar-SA"/>
        </w:rPr>
        <w:t>按照国家、省、市要求将批复的项目相关信息及时录入“全国</w:t>
      </w:r>
      <w:r>
        <w:rPr>
          <w:rFonts w:hint="eastAsia" w:ascii="Times New Roman" w:hAnsi="Times New Roman" w:eastAsia="仿宋_GB2312" w:cs="Times New Roman"/>
          <w:color w:val="000000"/>
          <w:kern w:val="2"/>
          <w:sz w:val="32"/>
          <w:szCs w:val="32"/>
          <w:lang w:val="en-US" w:eastAsia="zh-CN" w:bidi="ar-SA"/>
        </w:rPr>
        <w:t>防止</w:t>
      </w:r>
      <w:r>
        <w:rPr>
          <w:rFonts w:hint="default" w:ascii="Times New Roman" w:hAnsi="Times New Roman" w:eastAsia="仿宋_GB2312" w:cs="Times New Roman"/>
          <w:color w:val="000000"/>
          <w:kern w:val="2"/>
          <w:sz w:val="32"/>
          <w:szCs w:val="32"/>
          <w:lang w:val="en-US" w:eastAsia="zh-CN" w:bidi="ar-SA"/>
        </w:rPr>
        <w:t>返贫监测</w:t>
      </w:r>
      <w:r>
        <w:rPr>
          <w:rFonts w:hint="eastAsia" w:ascii="Times New Roman" w:hAnsi="Times New Roman" w:eastAsia="仿宋_GB2312" w:cs="Times New Roman"/>
          <w:color w:val="000000"/>
          <w:kern w:val="2"/>
          <w:sz w:val="32"/>
          <w:szCs w:val="32"/>
          <w:lang w:val="en-US" w:eastAsia="zh-CN" w:bidi="ar-SA"/>
        </w:rPr>
        <w:t>和衔接推进乡村振兴</w:t>
      </w:r>
      <w:r>
        <w:rPr>
          <w:rFonts w:hint="default" w:ascii="Times New Roman" w:hAnsi="Times New Roman" w:eastAsia="仿宋_GB2312" w:cs="Times New Roman"/>
          <w:color w:val="000000"/>
          <w:kern w:val="2"/>
          <w:sz w:val="32"/>
          <w:szCs w:val="32"/>
          <w:lang w:val="en-US" w:eastAsia="zh-CN" w:bidi="ar-SA"/>
        </w:rPr>
        <w:t>信息系统”进行备案，并按照系统录入要求及时对项目推进情况进行更新。</w:t>
      </w:r>
    </w:p>
    <w:p w14:paraId="6D08ED8C">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lang w:eastAsia="zh-CN"/>
        </w:rPr>
        <w:t>七</w:t>
      </w:r>
      <w:r>
        <w:rPr>
          <w:rFonts w:hint="eastAsia" w:ascii="黑体" w:hAnsi="黑体" w:eastAsia="黑体" w:cs="宋体"/>
          <w:color w:val="000000"/>
          <w:kern w:val="0"/>
          <w:sz w:val="32"/>
          <w:szCs w:val="32"/>
        </w:rPr>
        <w:t>、其它事项</w:t>
      </w:r>
    </w:p>
    <w:p w14:paraId="269E4CBB">
      <w:pPr>
        <w:keepNext w:val="0"/>
        <w:keepLines w:val="0"/>
        <w:pageBreakBefore w:val="0"/>
        <w:widowControl/>
        <w:kinsoku/>
        <w:wordWrap/>
        <w:overflowPunct/>
        <w:topLinePunct w:val="0"/>
        <w:autoSpaceDE/>
        <w:autoSpaceDN/>
        <w:bidi w:val="0"/>
        <w:adjustRightInd/>
        <w:snapToGrid/>
        <w:spacing w:line="560" w:lineRule="exact"/>
        <w:ind w:firstLine="539"/>
        <w:jc w:val="both"/>
        <w:textAlignment w:val="auto"/>
        <w:rPr>
          <w:rFonts w:hint="eastAsia" w:ascii="微软雅黑" w:hAnsi="微软雅黑" w:eastAsia="微软雅黑" w:cs="宋体"/>
          <w:color w:val="000000"/>
          <w:kern w:val="0"/>
          <w:sz w:val="32"/>
          <w:szCs w:val="32"/>
        </w:rPr>
      </w:pPr>
      <w:r>
        <w:rPr>
          <w:rFonts w:hint="eastAsia" w:ascii="仿宋_GB2312" w:hAnsi="仿宋_GB2312" w:eastAsia="仿宋_GB2312" w:cs="仿宋_GB2312"/>
          <w:color w:val="000000" w:themeColor="text1"/>
          <w:kern w:val="2"/>
          <w:sz w:val="32"/>
          <w:szCs w:val="32"/>
        </w:rPr>
        <w:t>申报项目涉及</w:t>
      </w:r>
      <w:r>
        <w:rPr>
          <w:rFonts w:hint="eastAsia" w:ascii="仿宋_GB2312" w:hAnsi="仿宋_GB2312" w:eastAsia="仿宋_GB2312" w:cs="仿宋_GB2312"/>
          <w:color w:val="000000" w:themeColor="text1"/>
          <w:kern w:val="2"/>
          <w:sz w:val="32"/>
          <w:szCs w:val="32"/>
          <w:lang w:val="en-US" w:eastAsia="zh-CN"/>
        </w:rPr>
        <w:t>由</w:t>
      </w:r>
      <w:r>
        <w:rPr>
          <w:rFonts w:hint="eastAsia" w:ascii="仿宋_GB2312" w:hAnsi="仿宋_GB2312" w:eastAsia="仿宋_GB2312" w:cs="仿宋_GB2312"/>
          <w:color w:val="000000" w:themeColor="text1"/>
          <w:kern w:val="2"/>
          <w:sz w:val="32"/>
          <w:szCs w:val="32"/>
        </w:rPr>
        <w:t>市场经营主体或村集体经济</w:t>
      </w:r>
      <w:r>
        <w:rPr>
          <w:rFonts w:hint="eastAsia" w:ascii="仿宋_GB2312" w:hAnsi="仿宋_GB2312" w:eastAsia="仿宋_GB2312" w:cs="仿宋_GB2312"/>
          <w:color w:val="000000" w:themeColor="text1"/>
          <w:kern w:val="2"/>
          <w:sz w:val="32"/>
          <w:szCs w:val="32"/>
          <w:lang w:val="en-US" w:eastAsia="zh-CN"/>
        </w:rPr>
        <w:t>带动</w:t>
      </w:r>
      <w:r>
        <w:rPr>
          <w:rFonts w:hint="eastAsia" w:ascii="仿宋_GB2312" w:hAnsi="仿宋_GB2312" w:eastAsia="仿宋_GB2312" w:cs="仿宋_GB2312"/>
          <w:color w:val="000000" w:themeColor="text1"/>
          <w:kern w:val="2"/>
          <w:sz w:val="32"/>
          <w:szCs w:val="32"/>
        </w:rPr>
        <w:t>的，必须按照</w:t>
      </w:r>
      <w:r>
        <w:rPr>
          <w:rFonts w:hint="eastAsia" w:ascii="仿宋_GB2312" w:hAnsi="仿宋_GB2312" w:eastAsia="仿宋_GB2312" w:cs="仿宋_GB2312"/>
          <w:color w:val="000000"/>
          <w:sz w:val="32"/>
          <w:szCs w:val="32"/>
          <w:lang w:eastAsia="zh-CN"/>
        </w:rPr>
        <w:t>《中共贵州省委乡村振兴领导小组办公室关于进一步健全完善帮扶项目联农带农机制促进脱贫人口增收的实施意见》</w:t>
      </w:r>
      <w:r>
        <w:rPr>
          <w:rFonts w:hint="eastAsia" w:ascii="仿宋_GB2312" w:hAnsi="仿宋_GB2312" w:eastAsia="仿宋_GB2312" w:cs="仿宋_GB2312"/>
          <w:color w:val="000000"/>
          <w:sz w:val="32"/>
          <w:szCs w:val="32"/>
        </w:rPr>
        <w:t>（黔</w:t>
      </w:r>
      <w:r>
        <w:rPr>
          <w:rFonts w:hint="eastAsia" w:ascii="仿宋_GB2312" w:hAnsi="仿宋_GB2312" w:eastAsia="仿宋_GB2312" w:cs="仿宋_GB2312"/>
          <w:color w:val="000000"/>
          <w:sz w:val="32"/>
          <w:szCs w:val="32"/>
          <w:lang w:eastAsia="zh-CN"/>
        </w:rPr>
        <w:t>乡振领办发</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2</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22</w:t>
      </w:r>
      <w:r>
        <w:rPr>
          <w:rFonts w:hint="eastAsia" w:ascii="仿宋_GB2312" w:hAnsi="仿宋_GB2312" w:eastAsia="仿宋_GB2312" w:cs="仿宋_GB2312"/>
          <w:color w:val="000000"/>
          <w:sz w:val="32"/>
          <w:szCs w:val="32"/>
        </w:rPr>
        <w:t>号）</w:t>
      </w:r>
      <w:r>
        <w:rPr>
          <w:rFonts w:hint="eastAsia" w:ascii="仿宋_GB2312" w:hAnsi="仿宋_GB2312" w:eastAsia="仿宋_GB2312" w:cs="仿宋_GB2312"/>
          <w:color w:val="000000"/>
          <w:sz w:val="32"/>
          <w:szCs w:val="32"/>
          <w:lang w:eastAsia="zh-CN"/>
        </w:rPr>
        <w:t>文件要求，</w:t>
      </w:r>
      <w:r>
        <w:rPr>
          <w:rFonts w:hint="eastAsia" w:ascii="仿宋_GB2312" w:hAnsi="仿宋_GB2312" w:eastAsia="仿宋_GB2312" w:cs="仿宋_GB2312"/>
          <w:color w:val="000000" w:themeColor="text1"/>
          <w:kern w:val="2"/>
          <w:sz w:val="32"/>
          <w:szCs w:val="32"/>
        </w:rPr>
        <w:t>做好</w:t>
      </w:r>
      <w:r>
        <w:rPr>
          <w:rFonts w:hint="eastAsia" w:ascii="仿宋_GB2312" w:hAnsi="仿宋_GB2312" w:eastAsia="仿宋_GB2312" w:cs="仿宋_GB2312"/>
          <w:color w:val="000000" w:themeColor="text1"/>
          <w:kern w:val="2"/>
          <w:sz w:val="32"/>
          <w:szCs w:val="32"/>
          <w:lang w:eastAsia="zh-CN"/>
        </w:rPr>
        <w:t>联农带农</w:t>
      </w:r>
      <w:r>
        <w:rPr>
          <w:rFonts w:hint="eastAsia" w:ascii="仿宋_GB2312" w:hAnsi="仿宋_GB2312" w:eastAsia="仿宋_GB2312" w:cs="仿宋_GB2312"/>
          <w:color w:val="000000" w:themeColor="text1"/>
          <w:kern w:val="2"/>
          <w:sz w:val="32"/>
          <w:szCs w:val="32"/>
        </w:rPr>
        <w:t>机制</w:t>
      </w:r>
      <w:r>
        <w:rPr>
          <w:rFonts w:hint="eastAsia" w:ascii="仿宋_GB2312" w:hAnsi="仿宋_GB2312" w:eastAsia="仿宋_GB2312" w:cs="仿宋_GB2312"/>
          <w:color w:val="000000" w:themeColor="text1"/>
          <w:kern w:val="2"/>
          <w:sz w:val="32"/>
          <w:szCs w:val="32"/>
          <w:lang w:eastAsia="zh-CN"/>
        </w:rPr>
        <w:t>协议</w:t>
      </w:r>
      <w:r>
        <w:rPr>
          <w:rFonts w:hint="eastAsia" w:ascii="仿宋_GB2312" w:hAnsi="仿宋_GB2312" w:eastAsia="仿宋_GB2312" w:cs="仿宋_GB2312"/>
          <w:color w:val="000000" w:themeColor="text1"/>
          <w:kern w:val="2"/>
          <w:sz w:val="32"/>
          <w:szCs w:val="32"/>
        </w:rPr>
        <w:t>的签订。</w:t>
      </w:r>
    </w:p>
    <w:p w14:paraId="3A41AA88">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黑体" w:hAnsi="黑体" w:eastAsia="黑体" w:cs="宋体"/>
          <w:color w:val="000000"/>
          <w:kern w:val="0"/>
          <w:sz w:val="32"/>
          <w:szCs w:val="32"/>
          <w:lang w:eastAsia="zh-CN"/>
        </w:rPr>
        <w:t>八</w:t>
      </w:r>
      <w:r>
        <w:rPr>
          <w:rFonts w:hint="eastAsia" w:ascii="黑体" w:hAnsi="黑体" w:eastAsia="黑体" w:cs="宋体"/>
          <w:color w:val="000000"/>
          <w:kern w:val="0"/>
          <w:sz w:val="32"/>
          <w:szCs w:val="32"/>
        </w:rPr>
        <w:t>、项目申报时间及联系方式</w:t>
      </w:r>
    </w:p>
    <w:p w14:paraId="23B667C1">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（一）申报时间：</w:t>
      </w:r>
      <w:r>
        <w:rPr>
          <w:rFonts w:ascii="Times New Roman" w:hAnsi="Times New Roman" w:eastAsia="微软雅黑" w:cs="Times New Roman"/>
          <w:color w:val="000000"/>
          <w:kern w:val="0"/>
          <w:sz w:val="32"/>
          <w:szCs w:val="32"/>
        </w:rPr>
        <w:t>202</w:t>
      </w:r>
      <w:r>
        <w:rPr>
          <w:rFonts w:hint="eastAsia" w:ascii="Times New Roman" w:hAnsi="Times New Roman" w:eastAsia="微软雅黑" w:cs="Times New Roman"/>
          <w:color w:val="000000"/>
          <w:kern w:val="0"/>
          <w:sz w:val="32"/>
          <w:szCs w:val="32"/>
          <w:lang w:val="en-US" w:eastAsia="zh-CN"/>
        </w:rPr>
        <w:t>5</w:t>
      </w:r>
      <w:r>
        <w:rPr>
          <w:rFonts w:hint="eastAsia" w:ascii="仿宋_GB2312" w:hAnsi="微软雅黑" w:eastAsia="仿宋_GB2312" w:cs="宋体"/>
          <w:color w:val="000000"/>
          <w:kern w:val="0"/>
          <w:sz w:val="32"/>
          <w:szCs w:val="32"/>
        </w:rPr>
        <w:t>年</w:t>
      </w:r>
      <w:r>
        <w:rPr>
          <w:rFonts w:hint="eastAsia" w:ascii="Times New Roman" w:hAnsi="Times New Roman" w:eastAsia="微软雅黑" w:cs="Times New Roman"/>
          <w:color w:val="000000"/>
          <w:kern w:val="0"/>
          <w:sz w:val="32"/>
          <w:szCs w:val="32"/>
          <w:lang w:val="en-US" w:eastAsia="zh-CN"/>
        </w:rPr>
        <w:t>8</w:t>
      </w:r>
      <w:r>
        <w:rPr>
          <w:rFonts w:hint="eastAsia" w:ascii="仿宋_GB2312" w:hAnsi="微软雅黑" w:eastAsia="仿宋_GB2312" w:cs="宋体"/>
          <w:color w:val="000000"/>
          <w:kern w:val="0"/>
          <w:sz w:val="32"/>
          <w:szCs w:val="32"/>
        </w:rPr>
        <w:t>月</w:t>
      </w:r>
      <w:r>
        <w:rPr>
          <w:rFonts w:hint="eastAsia" w:ascii="Times New Roman" w:hAnsi="Times New Roman" w:eastAsia="微软雅黑" w:cs="Times New Roman"/>
          <w:color w:val="000000"/>
          <w:kern w:val="0"/>
          <w:sz w:val="32"/>
          <w:szCs w:val="32"/>
          <w:lang w:val="en-US" w:eastAsia="zh-CN"/>
        </w:rPr>
        <w:t>4</w:t>
      </w:r>
      <w:r>
        <w:rPr>
          <w:rFonts w:hint="eastAsia" w:ascii="仿宋_GB2312" w:hAnsi="微软雅黑" w:eastAsia="仿宋_GB2312" w:cs="宋体"/>
          <w:color w:val="000000"/>
          <w:kern w:val="0"/>
          <w:sz w:val="32"/>
          <w:szCs w:val="32"/>
        </w:rPr>
        <w:t>日至</w:t>
      </w:r>
      <w:r>
        <w:rPr>
          <w:rFonts w:hint="eastAsia" w:ascii="仿宋_GB2312" w:hAnsi="微软雅黑" w:eastAsia="仿宋_GB2312" w:cs="宋体"/>
          <w:color w:val="000000"/>
          <w:kern w:val="0"/>
          <w:sz w:val="32"/>
          <w:szCs w:val="32"/>
          <w:lang w:val="en-US" w:eastAsia="zh-CN"/>
        </w:rPr>
        <w:t>8月</w:t>
      </w:r>
      <w:r>
        <w:rPr>
          <w:rFonts w:hint="eastAsia" w:ascii="Times New Roman" w:hAnsi="Times New Roman" w:eastAsia="微软雅黑" w:cs="Times New Roman"/>
          <w:color w:val="000000"/>
          <w:kern w:val="0"/>
          <w:sz w:val="32"/>
          <w:szCs w:val="32"/>
          <w:lang w:val="en-US" w:eastAsia="zh-CN"/>
        </w:rPr>
        <w:t>14</w:t>
      </w:r>
      <w:r>
        <w:rPr>
          <w:rFonts w:hint="eastAsia" w:ascii="仿宋_GB2312" w:hAnsi="微软雅黑" w:eastAsia="仿宋_GB2312" w:cs="宋体"/>
          <w:color w:val="000000"/>
          <w:kern w:val="0"/>
          <w:sz w:val="32"/>
          <w:szCs w:val="32"/>
        </w:rPr>
        <w:t>日。</w:t>
      </w:r>
    </w:p>
    <w:p w14:paraId="00711630">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微软雅黑" w:hAnsi="微软雅黑" w:eastAsia="微软雅黑" w:cs="宋体"/>
          <w:color w:val="000000"/>
          <w:kern w:val="0"/>
          <w:sz w:val="32"/>
          <w:szCs w:val="32"/>
        </w:rPr>
      </w:pPr>
      <w:r>
        <w:rPr>
          <w:rFonts w:hint="eastAsia" w:ascii="楷体_GB2312" w:hAnsi="微软雅黑" w:eastAsia="楷体_GB2312" w:cs="宋体"/>
          <w:color w:val="000000"/>
          <w:kern w:val="0"/>
          <w:sz w:val="32"/>
          <w:szCs w:val="32"/>
        </w:rPr>
        <w:t>（二）联系人：</w:t>
      </w:r>
      <w:r>
        <w:rPr>
          <w:rFonts w:hint="eastAsia" w:ascii="仿宋_GB2312" w:hAnsi="微软雅黑" w:eastAsia="仿宋_GB2312" w:cs="宋体"/>
          <w:color w:val="000000"/>
          <w:kern w:val="0"/>
          <w:sz w:val="32"/>
          <w:szCs w:val="32"/>
          <w:lang w:eastAsia="zh-CN"/>
        </w:rPr>
        <w:t>黄远浩</w:t>
      </w:r>
      <w:r>
        <w:rPr>
          <w:rFonts w:hint="eastAsia" w:ascii="仿宋_GB2312" w:hAnsi="微软雅黑" w:eastAsia="仿宋_GB2312" w:cs="宋体"/>
          <w:color w:val="000000"/>
          <w:kern w:val="0"/>
          <w:sz w:val="32"/>
          <w:szCs w:val="32"/>
          <w:lang w:val="en-US" w:eastAsia="zh-CN"/>
        </w:rPr>
        <w:t xml:space="preserve">   </w:t>
      </w:r>
      <w:r>
        <w:rPr>
          <w:rFonts w:hint="eastAsia" w:ascii="仿宋_GB2312" w:hAnsi="微软雅黑" w:eastAsia="仿宋_GB2312" w:cs="宋体"/>
          <w:color w:val="000000"/>
          <w:kern w:val="0"/>
          <w:sz w:val="32"/>
          <w:szCs w:val="32"/>
        </w:rPr>
        <w:t>联系电话：</w:t>
      </w:r>
      <w:r>
        <w:rPr>
          <w:rFonts w:ascii="Times New Roman" w:hAnsi="Times New Roman" w:eastAsia="微软雅黑" w:cs="Times New Roman"/>
          <w:color w:val="000000"/>
          <w:kern w:val="0"/>
          <w:sz w:val="32"/>
          <w:szCs w:val="32"/>
        </w:rPr>
        <w:t>0851-87221309</w:t>
      </w:r>
      <w:r>
        <w:rPr>
          <w:rFonts w:hint="eastAsia" w:ascii="仿宋_GB2312" w:hAnsi="微软雅黑" w:eastAsia="仿宋_GB2312" w:cs="宋体"/>
          <w:color w:val="000000"/>
          <w:kern w:val="0"/>
          <w:sz w:val="32"/>
          <w:szCs w:val="32"/>
        </w:rPr>
        <w:t>。</w:t>
      </w:r>
    </w:p>
    <w:p w14:paraId="7C88C8C2">
      <w:pPr>
        <w:keepNext w:val="0"/>
        <w:keepLines w:val="0"/>
        <w:pageBreakBefore w:val="0"/>
        <w:widowControl/>
        <w:kinsoku/>
        <w:wordWrap/>
        <w:overflowPunct/>
        <w:topLinePunct w:val="0"/>
        <w:autoSpaceDE/>
        <w:autoSpaceDN/>
        <w:bidi w:val="0"/>
        <w:adjustRightInd/>
        <w:snapToGrid/>
        <w:spacing w:line="560" w:lineRule="exact"/>
        <w:jc w:val="both"/>
        <w:textAlignment w:val="auto"/>
        <w:rPr>
          <w:rFonts w:hint="eastAsia" w:ascii="微软雅黑" w:hAnsi="微软雅黑" w:eastAsia="微软雅黑" w:cs="宋体"/>
          <w:color w:val="000000"/>
          <w:kern w:val="0"/>
          <w:sz w:val="32"/>
          <w:szCs w:val="32"/>
        </w:rPr>
      </w:pPr>
    </w:p>
    <w:p w14:paraId="1F2AB07A">
      <w:pPr>
        <w:keepNext w:val="0"/>
        <w:keepLines w:val="0"/>
        <w:pageBreakBefore w:val="0"/>
        <w:kinsoku/>
        <w:wordWrap/>
        <w:overflowPunct/>
        <w:topLinePunct w:val="0"/>
        <w:autoSpaceDE/>
        <w:autoSpaceDN/>
        <w:bidi w:val="0"/>
        <w:adjustRightInd/>
        <w:snapToGrid/>
        <w:spacing w:line="560" w:lineRule="exact"/>
        <w:ind w:left="1598" w:leftChars="304" w:hanging="960" w:hangingChars="30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仿宋_GB2312" w:hAnsi="微软雅黑" w:eastAsia="仿宋_GB2312" w:cs="宋体"/>
          <w:color w:val="000000"/>
          <w:kern w:val="0"/>
          <w:sz w:val="32"/>
          <w:szCs w:val="32"/>
        </w:rPr>
        <w:t>附件：</w:t>
      </w:r>
      <w:r>
        <w:rPr>
          <w:rFonts w:hint="eastAsia" w:ascii="Times New Roman" w:hAnsi="Times New Roman" w:eastAsia="仿宋_GB2312" w:cs="Times New Roman"/>
          <w:color w:val="000000"/>
          <w:kern w:val="2"/>
          <w:sz w:val="32"/>
          <w:szCs w:val="32"/>
          <w:lang w:val="en-US" w:eastAsia="zh-CN" w:bidi="ar-SA"/>
        </w:rPr>
        <w:t>1.《开阳县财政衔接推进乡村振兴补助资金项目申报建议书》</w:t>
      </w:r>
    </w:p>
    <w:p w14:paraId="31BBC45B">
      <w:pPr>
        <w:keepNext w:val="0"/>
        <w:keepLines w:val="0"/>
        <w:pageBreakBefore w:val="0"/>
        <w:kinsoku/>
        <w:wordWrap/>
        <w:overflowPunct/>
        <w:topLinePunct w:val="0"/>
        <w:autoSpaceDE/>
        <w:autoSpaceDN/>
        <w:bidi w:val="0"/>
        <w:adjustRightInd/>
        <w:snapToGrid/>
        <w:spacing w:line="560" w:lineRule="exact"/>
        <w:ind w:left="1596" w:leftChars="760" w:firstLine="0" w:firstLineChars="0"/>
        <w:jc w:val="both"/>
        <w:textAlignment w:val="auto"/>
        <w:rPr>
          <w:rFonts w:hint="eastAsia" w:ascii="Times New Roman" w:hAnsi="Times New Roman" w:eastAsia="仿宋_GB2312" w:cs="Times New Roman"/>
          <w:color w:val="000000"/>
          <w:kern w:val="2"/>
          <w:sz w:val="32"/>
          <w:szCs w:val="32"/>
          <w:lang w:val="en-US" w:eastAsia="zh-CN" w:bidi="ar-SA"/>
        </w:rPr>
      </w:pPr>
      <w:r>
        <w:rPr>
          <w:rFonts w:hint="eastAsia" w:ascii="Times New Roman" w:hAnsi="Times New Roman" w:eastAsia="仿宋_GB2312" w:cs="Times New Roman"/>
          <w:color w:val="000000"/>
          <w:kern w:val="2"/>
          <w:sz w:val="32"/>
          <w:szCs w:val="32"/>
          <w:lang w:val="en-US" w:eastAsia="zh-CN" w:bidi="ar-SA"/>
        </w:rPr>
        <w:t>2.《开阳县财政衔接推进乡村振兴补助资金项目实施方案》</w:t>
      </w:r>
    </w:p>
    <w:p w14:paraId="16DBD1A4">
      <w:pPr>
        <w:widowControl/>
        <w:spacing w:line="555" w:lineRule="atLeast"/>
        <w:ind w:left="1590"/>
        <w:jc w:val="left"/>
        <w:rPr>
          <w:rFonts w:hint="eastAsia" w:ascii="微软雅黑" w:hAnsi="微软雅黑" w:eastAsia="微软雅黑" w:cs="宋体"/>
          <w:color w:val="000000"/>
          <w:kern w:val="0"/>
          <w:sz w:val="24"/>
          <w:szCs w:val="24"/>
        </w:rPr>
      </w:pPr>
    </w:p>
    <w:p w14:paraId="66C6293C">
      <w:pPr>
        <w:spacing w:line="560" w:lineRule="exact"/>
        <w:rPr>
          <w:rFonts w:hint="eastAsia" w:eastAsia="FangSong_GB2312"/>
          <w:sz w:val="32"/>
          <w:szCs w:val="32"/>
        </w:rPr>
      </w:pPr>
    </w:p>
    <w:p w14:paraId="4ECA7EA7">
      <w:pPr>
        <w:spacing w:line="560" w:lineRule="exact"/>
        <w:rPr>
          <w:rFonts w:hint="eastAsia" w:eastAsia="FangSong_GB2312"/>
          <w:sz w:val="32"/>
          <w:szCs w:val="32"/>
        </w:rPr>
      </w:pPr>
    </w:p>
    <w:p w14:paraId="783B1B3A">
      <w:pPr>
        <w:spacing w:line="560" w:lineRule="exact"/>
        <w:rPr>
          <w:rFonts w:hint="eastAsia" w:ascii="黑体" w:hAnsi="黑体" w:eastAsia="黑体" w:cs="黑体"/>
          <w:sz w:val="32"/>
          <w:szCs w:val="32"/>
        </w:rPr>
      </w:pPr>
      <w:r>
        <w:rPr>
          <w:rFonts w:hint="eastAsia" w:ascii="黑体" w:hAnsi="黑体" w:eastAsia="黑体" w:cs="黑体"/>
          <w:sz w:val="32"/>
          <w:szCs w:val="32"/>
        </w:rPr>
        <w:t>附件1：</w:t>
      </w:r>
    </w:p>
    <w:p w14:paraId="020E36AD">
      <w:pPr>
        <w:rPr>
          <w:rFonts w:hint="default" w:ascii="仿宋" w:hAnsi="仿宋" w:eastAsia="黑体"/>
          <w:b/>
          <w:sz w:val="30"/>
          <w:szCs w:val="30"/>
          <w:u w:val="single"/>
          <w:lang w:val="en-US" w:eastAsia="zh-CN"/>
        </w:rPr>
      </w:pPr>
      <w:r>
        <w:rPr>
          <w:rFonts w:hint="eastAsia" w:ascii="黑体" w:eastAsia="黑体"/>
          <w:sz w:val="36"/>
          <w:szCs w:val="36"/>
        </w:rPr>
        <w:t>项目类别：</w:t>
      </w:r>
      <w:r>
        <w:rPr>
          <w:rFonts w:hint="eastAsia" w:ascii="黑体" w:eastAsia="黑体"/>
          <w:sz w:val="36"/>
          <w:szCs w:val="36"/>
          <w:u w:val="single"/>
          <w:lang w:val="en-US" w:eastAsia="zh-CN"/>
        </w:rPr>
        <w:t xml:space="preserve">         </w:t>
      </w:r>
    </w:p>
    <w:p w14:paraId="207F4129">
      <w:pPr>
        <w:jc w:val="center"/>
        <w:rPr>
          <w:rFonts w:hint="eastAsia" w:ascii="方正小标宋简体" w:hAnsi="华文中宋" w:eastAsia="方正小标宋简体"/>
          <w:sz w:val="52"/>
          <w:szCs w:val="52"/>
        </w:rPr>
      </w:pPr>
    </w:p>
    <w:p w14:paraId="661CF928">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开阳县</w:t>
      </w:r>
      <w:r>
        <w:rPr>
          <w:rFonts w:hint="eastAsia" w:ascii="方正小标宋简体" w:hAnsi="方正小标宋简体" w:eastAsia="方正小标宋简体" w:cs="方正小标宋简体"/>
          <w:bCs/>
          <w:color w:val="000000"/>
          <w:sz w:val="52"/>
          <w:szCs w:val="52"/>
        </w:rPr>
        <w:t>财政衔接推进乡村振兴补助资金</w:t>
      </w:r>
      <w:r>
        <w:rPr>
          <w:rFonts w:hint="eastAsia" w:ascii="方正小标宋简体" w:hAnsi="方正小标宋简体" w:eastAsia="方正小标宋简体" w:cs="方正小标宋简体"/>
          <w:sz w:val="52"/>
          <w:szCs w:val="52"/>
        </w:rPr>
        <w:t>项目申报建议书</w:t>
      </w:r>
    </w:p>
    <w:p w14:paraId="7051A00B">
      <w:pPr>
        <w:jc w:val="center"/>
        <w:rPr>
          <w:rFonts w:ascii="方正小标宋简体" w:hAnsi="方正小标宋简体" w:eastAsia="方正小标宋简体" w:cs="方正小标宋简体"/>
          <w:sz w:val="52"/>
          <w:szCs w:val="52"/>
        </w:rPr>
      </w:pPr>
      <w:r>
        <w:rPr>
          <w:rFonts w:hint="eastAsia" w:ascii="方正小标宋简体" w:hAnsi="方正小标宋简体" w:eastAsia="方正小标宋简体" w:cs="方正小标宋简体"/>
          <w:sz w:val="52"/>
          <w:szCs w:val="52"/>
        </w:rPr>
        <w:t>（20</w:t>
      </w:r>
      <w:r>
        <w:rPr>
          <w:rFonts w:hint="eastAsia" w:ascii="方正小标宋简体" w:hAnsi="方正小标宋简体" w:eastAsia="方正小标宋简体" w:cs="方正小标宋简体"/>
          <w:sz w:val="52"/>
          <w:szCs w:val="52"/>
          <w:lang w:val="en-US" w:eastAsia="zh-CN"/>
        </w:rPr>
        <w:t>25</w:t>
      </w:r>
      <w:r>
        <w:rPr>
          <w:rFonts w:hint="eastAsia" w:ascii="方正小标宋简体" w:hAnsi="方正小标宋简体" w:eastAsia="方正小标宋简体" w:cs="方正小标宋简体"/>
          <w:sz w:val="52"/>
          <w:szCs w:val="52"/>
        </w:rPr>
        <w:t>年度）</w:t>
      </w:r>
    </w:p>
    <w:p w14:paraId="00C0CF8F">
      <w:pPr>
        <w:jc w:val="center"/>
        <w:rPr>
          <w:rFonts w:ascii="FangSong_GB2312" w:hAnsi="华文中宋" w:eastAsia="FangSong_GB2312"/>
          <w:sz w:val="44"/>
          <w:szCs w:val="44"/>
        </w:rPr>
      </w:pPr>
    </w:p>
    <w:p w14:paraId="242C8963">
      <w:pPr>
        <w:rPr>
          <w:rFonts w:ascii="黑体" w:eastAsia="黑体"/>
          <w:sz w:val="32"/>
          <w:szCs w:val="32"/>
        </w:rPr>
      </w:pPr>
    </w:p>
    <w:p w14:paraId="4EE158DD">
      <w:pPr>
        <w:rPr>
          <w:rFonts w:ascii="黑体" w:eastAsia="黑体"/>
          <w:sz w:val="36"/>
          <w:szCs w:val="36"/>
        </w:rPr>
      </w:pPr>
    </w:p>
    <w:p w14:paraId="6BC5E3AC">
      <w:pPr>
        <w:spacing w:line="800" w:lineRule="exact"/>
        <w:ind w:firstLine="1080" w:firstLineChars="300"/>
        <w:rPr>
          <w:rFonts w:hint="default" w:ascii="黑体" w:eastAsia="黑体"/>
          <w:sz w:val="36"/>
          <w:szCs w:val="36"/>
          <w:u w:val="single"/>
          <w:lang w:val="en-US" w:eastAsia="zh-CN"/>
        </w:rPr>
      </w:pPr>
      <w:r>
        <w:rPr>
          <w:rFonts w:hint="eastAsia" w:ascii="黑体" w:eastAsia="黑体"/>
          <w:sz w:val="36"/>
          <w:szCs w:val="36"/>
        </w:rPr>
        <w:t>项目名称：</w:t>
      </w:r>
      <w:r>
        <w:rPr>
          <w:rFonts w:hint="eastAsia" w:ascii="黑体" w:eastAsia="黑体"/>
          <w:sz w:val="36"/>
          <w:szCs w:val="36"/>
          <w:u w:val="single"/>
          <w:lang w:val="en-US" w:eastAsia="zh-CN"/>
        </w:rPr>
        <w:t xml:space="preserve">                              </w:t>
      </w:r>
    </w:p>
    <w:p w14:paraId="7B957084">
      <w:pPr>
        <w:spacing w:line="800" w:lineRule="exact"/>
        <w:ind w:firstLine="1080" w:firstLineChars="300"/>
        <w:rPr>
          <w:rFonts w:hint="default" w:ascii="黑体" w:eastAsia="黑体"/>
          <w:sz w:val="36"/>
          <w:szCs w:val="36"/>
          <w:u w:val="single"/>
          <w:lang w:val="en-US" w:eastAsia="zh-CN"/>
        </w:rPr>
      </w:pPr>
      <w:r>
        <w:rPr>
          <w:rFonts w:hint="eastAsia" w:ascii="黑体" w:eastAsia="黑体"/>
          <w:sz w:val="36"/>
          <w:szCs w:val="36"/>
        </w:rPr>
        <w:t>项目申报单位（签章）：</w:t>
      </w:r>
      <w:r>
        <w:rPr>
          <w:rFonts w:hint="eastAsia" w:ascii="黑体" w:eastAsia="黑体"/>
          <w:sz w:val="36"/>
          <w:szCs w:val="36"/>
          <w:u w:val="single"/>
          <w:lang w:val="en-US" w:eastAsia="zh-CN"/>
        </w:rPr>
        <w:t xml:space="preserve">                  </w:t>
      </w:r>
    </w:p>
    <w:p w14:paraId="7867A4F2">
      <w:pPr>
        <w:spacing w:line="800" w:lineRule="exact"/>
        <w:ind w:firstLine="1080" w:firstLineChars="300"/>
        <w:rPr>
          <w:rFonts w:hint="default" w:ascii="黑体" w:eastAsia="黑体"/>
          <w:sz w:val="28"/>
          <w:szCs w:val="28"/>
          <w:u w:val="single"/>
          <w:lang w:val="en-US" w:eastAsia="zh-CN"/>
        </w:rPr>
      </w:pPr>
      <w:r>
        <w:rPr>
          <w:rFonts w:hint="eastAsia" w:ascii="黑体" w:eastAsia="黑体"/>
          <w:sz w:val="36"/>
          <w:szCs w:val="36"/>
        </w:rPr>
        <w:t>项目实施单位（签章）：</w:t>
      </w:r>
      <w:r>
        <w:rPr>
          <w:rFonts w:hint="eastAsia" w:ascii="黑体" w:eastAsia="黑体"/>
          <w:sz w:val="36"/>
          <w:szCs w:val="36"/>
          <w:u w:val="single"/>
          <w:lang w:val="en-US" w:eastAsia="zh-CN"/>
        </w:rPr>
        <w:t xml:space="preserve">                     </w:t>
      </w:r>
    </w:p>
    <w:p w14:paraId="1A2E39D9">
      <w:pPr>
        <w:spacing w:line="800" w:lineRule="exact"/>
        <w:ind w:firstLine="1080" w:firstLineChars="300"/>
        <w:rPr>
          <w:rFonts w:ascii="黑体" w:eastAsia="黑体"/>
          <w:sz w:val="36"/>
          <w:szCs w:val="36"/>
        </w:rPr>
      </w:pPr>
      <w:r>
        <w:rPr>
          <w:rFonts w:hint="eastAsia" w:ascii="黑体" w:eastAsia="黑体"/>
          <w:sz w:val="36"/>
          <w:szCs w:val="36"/>
        </w:rPr>
        <w:t>申报时间：</w:t>
      </w:r>
      <w:r>
        <w:rPr>
          <w:rFonts w:hint="eastAsia" w:ascii="黑体" w:eastAsia="黑体"/>
          <w:sz w:val="28"/>
          <w:szCs w:val="28"/>
          <w:u w:val="single"/>
        </w:rPr>
        <w:t xml:space="preserve">****年**月 </w:t>
      </w:r>
      <w:r>
        <w:rPr>
          <w:rFonts w:hint="eastAsia" w:ascii="黑体" w:eastAsia="黑体"/>
          <w:sz w:val="28"/>
          <w:szCs w:val="28"/>
          <w:u w:val="single"/>
          <w:lang w:val="en-US" w:eastAsia="zh-CN"/>
        </w:rPr>
        <w:t xml:space="preserve">                           </w:t>
      </w:r>
      <w:r>
        <w:rPr>
          <w:rFonts w:hint="eastAsia" w:ascii="黑体" w:eastAsia="黑体"/>
          <w:sz w:val="28"/>
          <w:szCs w:val="28"/>
          <w:u w:val="single"/>
        </w:rPr>
        <w:t xml:space="preserve"> </w:t>
      </w:r>
    </w:p>
    <w:p w14:paraId="7DCD1886">
      <w:pPr>
        <w:spacing w:line="500" w:lineRule="exact"/>
        <w:jc w:val="center"/>
        <w:rPr>
          <w:rFonts w:ascii="黑体" w:eastAsia="黑体"/>
          <w:b/>
          <w:sz w:val="44"/>
          <w:szCs w:val="44"/>
        </w:rPr>
      </w:pPr>
    </w:p>
    <w:p w14:paraId="53A15267">
      <w:pPr>
        <w:spacing w:line="500" w:lineRule="exact"/>
        <w:jc w:val="center"/>
        <w:rPr>
          <w:rFonts w:ascii="黑体" w:eastAsia="黑体"/>
          <w:b/>
          <w:sz w:val="44"/>
          <w:szCs w:val="44"/>
        </w:rPr>
      </w:pPr>
    </w:p>
    <w:p w14:paraId="16C4CAFC">
      <w:pPr>
        <w:spacing w:line="500" w:lineRule="exact"/>
        <w:jc w:val="center"/>
        <w:rPr>
          <w:rFonts w:ascii="黑体" w:eastAsia="黑体"/>
          <w:b/>
          <w:sz w:val="44"/>
          <w:szCs w:val="44"/>
        </w:rPr>
      </w:pPr>
      <w:r>
        <w:rPr>
          <w:rFonts w:ascii="黑体" w:eastAsia="黑体"/>
          <w:b/>
          <w:sz w:val="44"/>
          <w:szCs w:val="44"/>
        </w:rPr>
        <w:pict>
          <v:shape id="_x0000_s1026" o:spid="_x0000_s1026" o:spt="202" type="#_x0000_t202" style="position:absolute;left:0pt;margin-left:70.45pt;margin-top:2.15pt;height:73.1pt;width:316.35pt;z-index:251659264;mso-width-relative:page;mso-height-relative:page;" fillcolor="#FFFFFF" filled="t" stroked="f" coordsize="21600,21600" o:gfxdata="UEsDBAoAAAAAAIdO4kAAAAAAAAAAAAAAAAAEAAAAZHJzL1BLAwQUAAAACACHTuJAXJCKFdYAAAAJ&#10;AQAADwAAAGRycy9kb3ducmV2LnhtbE2Py07DMBBF90j8gzWV2CBql+ZB0ziVQAKxbekHTOJpEhHb&#10;Uew27d8zrGB5da7unCl3VzuIC02h907DaqlAkGu86V2r4fj1/vQCIkR0BgfvSMONAuyq+7sSC+Nn&#10;t6fLIbaCR1woUEMX41hIGZqOLIalH8kxO/nJYuQ4tdJMOPO4HeSzUpm02Du+0OFIbx0134ez1XD6&#10;nB/TzVx/xGO+T7JX7PPa37R+WKzUFkSka/wrw68+q0PFTrU/OxPEwDlRG65qSNYgmOf5OgNRM0hV&#10;CrIq5f8Pqh9QSwMEFAAAAAgAh07iQLTd4+DQAQAAjgMAAA4AAABkcnMvZTJvRG9jLnhtbK1TS27b&#10;MBDdF8gdCO5ryWqcj2A5QGO4m6ItkPYANEVJBPgDh7bkC7Q36Kqb7nsunyNDSnF+myyqhTScGb6Z&#10;92a0vBm0InvhQVpT0fksp0QYbmtp2or++L55f0UJBGZqpqwRFT0IoDers3fL3pWisJ1VtfAEQQyU&#10;vatoF4Irswx4JzSDmXXCYLCxXrOAR99mtWc9omuVFXl+kfXW185bLgDQux6DdEL0bwG0TSO5WFu+&#10;08KEEdULxQJSgk46oKvUbdMIHr42DYhAVEWRaUhvLIL2Nr6z1ZKVrWeuk3xqgb2lhRecNJMGi56g&#10;1iwwsvPyFZSW3FuwTZhxq7ORSFIEWczzF9rcdcyJxAWlBncSHf4fLP+y/+aJrCtaUGKYxoEff/86&#10;/vl3/PuTFFGe3kGJWXcO88Lw0Q64NA9+QGdkPTRexy/yIRhHcQ8nccUQCEfneT6/vDhfUMIxdl1c&#10;fbhM6mePt52H8ElYTaJRUY/DS5qy/WcI2AmmPqTEYmCVrDdSqXTw7fZWebJnOOhNemKTeOVZmjKk&#10;x+qLYpGQjY33xzxlIo5IOzPVi9RHitEKw3aY9Nja+oBy7JyXbYetJkGymIRjSlWnlYp78PSM9tPf&#10;aHUP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XJCKFdYAAAAJAQAADwAAAAAAAAABACAAAAAiAAAA&#10;ZHJzL2Rvd25yZXYueG1sUEsBAhQAFAAAAAgAh07iQLTd4+DQAQAAjgMAAA4AAAAAAAAAAQAgAAAA&#10;JQEAAGRycy9lMm9Eb2MueG1sUEsFBgAAAAAGAAYAWQEAAGcFAAAAAA==&#10;">
            <v:path/>
            <v:fill on="t" focussize="0,0"/>
            <v:stroke on="f"/>
            <v:imagedata o:title=""/>
            <o:lock v:ext="edit" aspectratio="f"/>
            <v:textbox>
              <w:txbxContent>
                <w:p w14:paraId="074D663C">
                  <w:pPr>
                    <w:jc w:val="center"/>
                    <w:rPr>
                      <w:rFonts w:hint="eastAsia" w:ascii="方正小标宋简体" w:eastAsia="方正小标宋简体"/>
                      <w:color w:val="000000" w:themeColor="text1"/>
                      <w:spacing w:val="20"/>
                      <w:sz w:val="32"/>
                      <w:szCs w:val="32"/>
                      <w:lang w:eastAsia="zh-CN"/>
                    </w:rPr>
                  </w:pPr>
                </w:p>
                <w:p w14:paraId="36912E6F">
                  <w:pPr>
                    <w:jc w:val="center"/>
                    <w:rPr>
                      <w:rFonts w:hint="eastAsia" w:ascii="方正小标宋简体" w:eastAsia="方正小标宋简体"/>
                      <w:sz w:val="32"/>
                      <w:szCs w:val="32"/>
                      <w:lang w:eastAsia="zh-CN"/>
                    </w:rPr>
                  </w:pPr>
                  <w:r>
                    <w:rPr>
                      <w:rFonts w:hint="eastAsia" w:ascii="方正小标宋简体" w:eastAsia="方正小标宋简体"/>
                      <w:color w:val="000000" w:themeColor="text1"/>
                      <w:spacing w:val="20"/>
                      <w:sz w:val="32"/>
                      <w:szCs w:val="32"/>
                      <w:lang w:eastAsia="zh-CN"/>
                    </w:rPr>
                    <w:t>开阳县民族宗教事务局</w:t>
                  </w:r>
                </w:p>
              </w:txbxContent>
            </v:textbox>
          </v:shape>
        </w:pict>
      </w:r>
    </w:p>
    <w:p w14:paraId="4E10C9D5">
      <w:pPr>
        <w:spacing w:line="500" w:lineRule="exact"/>
        <w:ind w:firstLine="2650" w:firstLineChars="600"/>
        <w:rPr>
          <w:rFonts w:ascii="黑体" w:eastAsia="黑体"/>
          <w:b/>
          <w:sz w:val="44"/>
          <w:szCs w:val="44"/>
        </w:rPr>
      </w:pPr>
    </w:p>
    <w:p w14:paraId="4F3A0F90">
      <w:pPr>
        <w:spacing w:line="500" w:lineRule="exact"/>
        <w:ind w:firstLine="2650" w:firstLineChars="600"/>
        <w:rPr>
          <w:rFonts w:ascii="黑体" w:eastAsia="黑体"/>
          <w:b/>
          <w:sz w:val="44"/>
          <w:szCs w:val="44"/>
        </w:rPr>
      </w:pPr>
    </w:p>
    <w:p w14:paraId="7F494D02">
      <w:pPr>
        <w:spacing w:line="500" w:lineRule="exact"/>
        <w:ind w:firstLine="2650" w:firstLineChars="600"/>
        <w:rPr>
          <w:rFonts w:ascii="黑体" w:eastAsia="黑体"/>
          <w:b/>
          <w:sz w:val="44"/>
          <w:szCs w:val="44"/>
        </w:rPr>
      </w:pPr>
    </w:p>
    <w:p w14:paraId="0CA55E8B">
      <w:pPr>
        <w:spacing w:line="500" w:lineRule="exact"/>
        <w:ind w:firstLine="2650" w:firstLineChars="600"/>
        <w:rPr>
          <w:rFonts w:ascii="黑体" w:eastAsia="黑体"/>
          <w:b/>
          <w:sz w:val="44"/>
          <w:szCs w:val="44"/>
        </w:rPr>
      </w:pPr>
    </w:p>
    <w:p w14:paraId="69D5D08B">
      <w:pPr>
        <w:spacing w:line="560" w:lineRule="exact"/>
        <w:ind w:firstLine="2650" w:firstLineChars="600"/>
        <w:rPr>
          <w:rFonts w:ascii="黑体" w:eastAsia="黑体"/>
          <w:b/>
          <w:sz w:val="44"/>
          <w:szCs w:val="44"/>
        </w:rPr>
      </w:pPr>
      <w:r>
        <w:rPr>
          <w:rFonts w:hint="eastAsia" w:ascii="黑体" w:eastAsia="黑体"/>
          <w:b/>
          <w:sz w:val="44"/>
          <w:szCs w:val="44"/>
        </w:rPr>
        <w:t>编 制 说 明</w:t>
      </w:r>
    </w:p>
    <w:p w14:paraId="063FA234">
      <w:pPr>
        <w:spacing w:line="560" w:lineRule="exact"/>
        <w:jc w:val="center"/>
        <w:rPr>
          <w:rFonts w:ascii="黑体" w:eastAsia="黑体"/>
          <w:sz w:val="32"/>
          <w:szCs w:val="32"/>
        </w:rPr>
      </w:pPr>
    </w:p>
    <w:p w14:paraId="19500F1D">
      <w:pPr>
        <w:spacing w:line="560" w:lineRule="exact"/>
        <w:ind w:firstLine="640" w:firstLineChars="200"/>
        <w:rPr>
          <w:rFonts w:ascii="FangSong_GB2312" w:eastAsia="FangSong_GB2312"/>
          <w:color w:val="000000" w:themeColor="text1"/>
          <w:sz w:val="32"/>
          <w:szCs w:val="32"/>
        </w:rPr>
      </w:pPr>
      <w:r>
        <w:rPr>
          <w:rFonts w:hint="eastAsia" w:ascii="FangSong_GB2312" w:eastAsia="FangSong_GB2312"/>
          <w:sz w:val="32"/>
          <w:szCs w:val="32"/>
        </w:rPr>
        <w:t>一、</w:t>
      </w:r>
      <w:r>
        <w:rPr>
          <w:rFonts w:hint="eastAsia" w:ascii="FangSong_GB2312" w:eastAsia="FangSong_GB2312"/>
          <w:color w:val="000000" w:themeColor="text1"/>
          <w:sz w:val="32"/>
          <w:szCs w:val="32"/>
        </w:rPr>
        <w:t>项目建议书是指符合项目申报条件的项目申报单位根据县域国民经济和社会发展规划、省产业规划和建设任务、片区县区域发展与乡村振兴实施规划及产业规划，结合资源情况、建设布局等条件和要求，经过调查、预测和分析，向乡镇（街道）人民政府提出的对某个项目投资建设的项目申请，是对拟投资建设项目的轮廓性设想。</w:t>
      </w:r>
    </w:p>
    <w:p w14:paraId="25F032BD">
      <w:pPr>
        <w:spacing w:line="560" w:lineRule="exact"/>
        <w:ind w:firstLine="480" w:firstLineChars="150"/>
        <w:rPr>
          <w:rFonts w:ascii="FangSong_GB2312" w:eastAsia="FangSong_GB2312"/>
          <w:sz w:val="32"/>
          <w:szCs w:val="32"/>
        </w:rPr>
      </w:pPr>
      <w:r>
        <w:rPr>
          <w:rFonts w:hint="eastAsia" w:ascii="FangSong_GB2312" w:eastAsia="FangSong_GB2312"/>
          <w:color w:val="000000" w:themeColor="text1"/>
          <w:sz w:val="32"/>
          <w:szCs w:val="32"/>
        </w:rPr>
        <w:t>二、本建议书只是财政衔接资金项目申请的初始依据，</w:t>
      </w:r>
      <w:r>
        <w:rPr>
          <w:rFonts w:hint="eastAsia" w:ascii="FangSong_GB2312" w:eastAsia="FangSong_GB2312"/>
          <w:sz w:val="32"/>
          <w:szCs w:val="32"/>
        </w:rPr>
        <w:t>除有特殊要求的项目外，不能替代《项目实施方案》或《项目规划》。</w:t>
      </w:r>
    </w:p>
    <w:p w14:paraId="353E3196">
      <w:pPr>
        <w:spacing w:line="560" w:lineRule="exact"/>
        <w:ind w:firstLine="480" w:firstLineChars="150"/>
        <w:rPr>
          <w:rFonts w:ascii="FangSong_GB2312" w:eastAsia="FangSong_GB2312"/>
          <w:sz w:val="32"/>
          <w:szCs w:val="32"/>
        </w:rPr>
      </w:pPr>
      <w:r>
        <w:rPr>
          <w:rFonts w:hint="eastAsia" w:ascii="FangSong_GB2312" w:eastAsia="FangSong_GB2312"/>
          <w:sz w:val="32"/>
          <w:szCs w:val="32"/>
        </w:rPr>
        <w:t>三、文中所用单位为千米、万元、立方、亩、株、羽等。使用数字一律用阿拉伯数字填写。</w:t>
      </w:r>
    </w:p>
    <w:p w14:paraId="6D90DB3F">
      <w:pPr>
        <w:spacing w:line="560" w:lineRule="exact"/>
        <w:ind w:firstLine="480" w:firstLineChars="150"/>
        <w:rPr>
          <w:rFonts w:ascii="FangSong_GB2312" w:hAnsi="宋体" w:eastAsia="FangSong_GB2312"/>
          <w:sz w:val="32"/>
          <w:szCs w:val="32"/>
        </w:rPr>
      </w:pPr>
      <w:r>
        <w:rPr>
          <w:rFonts w:hint="eastAsia" w:ascii="FangSong_GB2312" w:eastAsia="FangSong_GB2312"/>
          <w:sz w:val="32"/>
          <w:szCs w:val="32"/>
        </w:rPr>
        <w:t>四、</w:t>
      </w:r>
      <w:r>
        <w:rPr>
          <w:rFonts w:hint="eastAsia" w:ascii="FangSong_GB2312" w:hAnsi="宋体" w:eastAsia="FangSong_GB2312"/>
          <w:sz w:val="32"/>
          <w:szCs w:val="32"/>
        </w:rPr>
        <w:t>本案中的“填写要求”，是供填写单位填写相关内容时的参考，括号内的内容可删除。</w:t>
      </w:r>
    </w:p>
    <w:p w14:paraId="4CEF670E">
      <w:pPr>
        <w:spacing w:line="560" w:lineRule="exact"/>
        <w:ind w:firstLine="480" w:firstLineChars="150"/>
        <w:rPr>
          <w:rFonts w:ascii="FangSong_GB2312" w:hAnsi="宋体" w:eastAsia="FangSong_GB2312"/>
          <w:sz w:val="32"/>
          <w:szCs w:val="32"/>
        </w:rPr>
      </w:pPr>
      <w:r>
        <w:rPr>
          <w:rFonts w:hint="eastAsia" w:ascii="FangSong_GB2312" w:hAnsi="宋体" w:eastAsia="FangSong_GB2312"/>
          <w:sz w:val="32"/>
          <w:szCs w:val="32"/>
        </w:rPr>
        <w:t>五、项目申报单位应当本着实事求是、科学严谨的原则，认真填写，没有具体内容的可以不填写；项目审核单位必须认真核查、测算每一项具体内容，严格把关，避免造成财政衔接资金损失或浪费。</w:t>
      </w:r>
    </w:p>
    <w:p w14:paraId="507B0769">
      <w:pPr>
        <w:spacing w:line="500" w:lineRule="exact"/>
        <w:ind w:right="160"/>
        <w:jc w:val="right"/>
        <w:rPr>
          <w:rFonts w:ascii="FangSong_GB2312" w:hAnsi="宋体" w:eastAsia="FangSong_GB2312"/>
          <w:sz w:val="32"/>
          <w:szCs w:val="32"/>
        </w:rPr>
      </w:pPr>
    </w:p>
    <w:p w14:paraId="51C654E3">
      <w:pPr>
        <w:spacing w:line="500" w:lineRule="exact"/>
        <w:jc w:val="center"/>
        <w:rPr>
          <w:rFonts w:ascii="FangSong_GB2312" w:eastAsia="FangSong_GB2312"/>
          <w:b/>
          <w:sz w:val="36"/>
          <w:szCs w:val="36"/>
        </w:rPr>
      </w:pPr>
    </w:p>
    <w:p w14:paraId="4B80F530">
      <w:pPr>
        <w:spacing w:line="500" w:lineRule="exact"/>
        <w:jc w:val="center"/>
        <w:rPr>
          <w:rFonts w:ascii="FangSong_GB2312" w:eastAsia="FangSong_GB2312"/>
          <w:b/>
          <w:sz w:val="36"/>
          <w:szCs w:val="36"/>
        </w:rPr>
      </w:pPr>
    </w:p>
    <w:p w14:paraId="59C5FD70">
      <w:pPr>
        <w:spacing w:line="500" w:lineRule="exact"/>
        <w:jc w:val="center"/>
        <w:rPr>
          <w:rFonts w:ascii="FangSong_GB2312" w:eastAsia="FangSong_GB2312"/>
          <w:b/>
          <w:sz w:val="36"/>
          <w:szCs w:val="36"/>
        </w:rPr>
      </w:pPr>
      <w:r>
        <w:rPr>
          <w:rFonts w:hint="eastAsia" w:ascii="FangSong_GB2312" w:hAnsi="FangSong_GB2312" w:eastAsia="FangSong_GB2312" w:cs="FangSong_GB2312"/>
          <w:b/>
          <w:sz w:val="36"/>
          <w:szCs w:val="36"/>
        </w:rPr>
        <w:t>项 目 概 要</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963A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9" w:hRule="atLeast"/>
        </w:trPr>
        <w:tc>
          <w:tcPr>
            <w:tcW w:w="8522" w:type="dxa"/>
            <w:noWrap/>
          </w:tcPr>
          <w:p w14:paraId="00CEE769">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项目名称：</w:t>
            </w:r>
            <w:r>
              <w:rPr>
                <w:rFonts w:hint="eastAsia" w:ascii="仿宋_GB2312" w:hAnsi="仿宋_GB2312" w:eastAsia="仿宋_GB2312" w:cs="仿宋_GB2312"/>
                <w:sz w:val="32"/>
                <w:szCs w:val="32"/>
                <w:u w:val="single"/>
                <w:lang w:val="en-US" w:eastAsia="zh-CN"/>
              </w:rPr>
              <w:t xml:space="preserve">                                        </w:t>
            </w:r>
          </w:p>
          <w:p w14:paraId="46BE4A98">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项目实施单位：</w:t>
            </w:r>
            <w:r>
              <w:rPr>
                <w:rFonts w:hint="eastAsia" w:ascii="仿宋_GB2312" w:hAnsi="仿宋_GB2312" w:eastAsia="仿宋_GB2312" w:cs="仿宋_GB2312"/>
                <w:sz w:val="32"/>
                <w:szCs w:val="32"/>
                <w:u w:val="single"/>
                <w:lang w:val="en-US" w:eastAsia="zh-CN"/>
              </w:rPr>
              <w:t xml:space="preserve">                                    </w:t>
            </w:r>
          </w:p>
          <w:p w14:paraId="2ED109AA">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项目实施单位</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531E80AE">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项目主管单位：</w:t>
            </w:r>
            <w:r>
              <w:rPr>
                <w:rFonts w:hint="eastAsia" w:ascii="仿宋_GB2312" w:hAnsi="仿宋_GB2312" w:eastAsia="仿宋_GB2312" w:cs="仿宋_GB2312"/>
                <w:sz w:val="32"/>
                <w:szCs w:val="32"/>
                <w:u w:val="single"/>
                <w:lang w:val="en-US" w:eastAsia="zh-CN"/>
              </w:rPr>
              <w:t xml:space="preserve">                                     </w:t>
            </w:r>
          </w:p>
          <w:p w14:paraId="201135AF">
            <w:pPr>
              <w:spacing w:line="500" w:lineRule="exact"/>
              <w:rPr>
                <w:rFonts w:hint="eastAsia"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项目主管单位</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2D7179EC">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委托实施单位：</w:t>
            </w:r>
            <w:r>
              <w:rPr>
                <w:rFonts w:hint="eastAsia" w:ascii="仿宋_GB2312" w:hAnsi="仿宋_GB2312" w:eastAsia="仿宋_GB2312" w:cs="仿宋_GB2312"/>
                <w:sz w:val="32"/>
                <w:szCs w:val="32"/>
                <w:u w:val="single"/>
                <w:lang w:val="en-US" w:eastAsia="zh-CN"/>
              </w:rPr>
              <w:t xml:space="preserve">                                      </w:t>
            </w:r>
          </w:p>
          <w:p w14:paraId="3C8157A4">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委托实施单位</w:t>
            </w:r>
            <w:r>
              <w:rPr>
                <w:rFonts w:hint="eastAsia" w:ascii="仿宋_GB2312" w:hAnsi="仿宋_GB2312" w:eastAsia="仿宋_GB2312" w:cs="仿宋_GB2312"/>
                <w:sz w:val="32"/>
                <w:szCs w:val="32"/>
                <w:u w:val="none"/>
                <w:lang w:eastAsia="zh-CN"/>
              </w:rPr>
              <w:t>法定代表人</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3BBFCB9A">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技术依托单位：</w:t>
            </w:r>
            <w:r>
              <w:rPr>
                <w:rFonts w:hint="eastAsia" w:ascii="仿宋_GB2312" w:hAnsi="仿宋_GB2312" w:eastAsia="仿宋_GB2312" w:cs="仿宋_GB2312"/>
                <w:sz w:val="32"/>
                <w:szCs w:val="32"/>
                <w:u w:val="single"/>
                <w:lang w:val="en-US" w:eastAsia="zh-CN"/>
              </w:rPr>
              <w:t xml:space="preserve">                                     </w:t>
            </w:r>
          </w:p>
          <w:p w14:paraId="76C364C6">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技术依托单位技术负责人：</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联系电话：</w:t>
            </w:r>
            <w:r>
              <w:rPr>
                <w:rFonts w:hint="eastAsia" w:ascii="仿宋_GB2312" w:hAnsi="仿宋_GB2312" w:eastAsia="仿宋_GB2312" w:cs="仿宋_GB2312"/>
                <w:sz w:val="32"/>
                <w:szCs w:val="32"/>
                <w:u w:val="single"/>
                <w:lang w:val="en-US" w:eastAsia="zh-CN"/>
              </w:rPr>
              <w:t xml:space="preserve">       </w:t>
            </w:r>
          </w:p>
          <w:p w14:paraId="65A78E93">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项目建设性质：</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[填“新建”或“续建”]</w:t>
            </w:r>
          </w:p>
          <w:p w14:paraId="3A071674">
            <w:pPr>
              <w:spacing w:line="500" w:lineRule="exact"/>
              <w:ind w:firstLine="1440" w:firstLineChars="450"/>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项目类别：</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严格参照“国库系统”填写</w:t>
            </w:r>
            <w:r>
              <w:rPr>
                <w:rFonts w:hint="eastAsia" w:ascii="仿宋_GB2312" w:hAnsi="仿宋_GB2312" w:eastAsia="仿宋_GB2312" w:cs="仿宋_GB2312"/>
                <w:sz w:val="32"/>
                <w:szCs w:val="32"/>
                <w:u w:val="none"/>
              </w:rPr>
              <w:t>]</w:t>
            </w:r>
          </w:p>
          <w:p w14:paraId="5091D019">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项目建设地点：</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[到村项目要填写村名]</w:t>
            </w:r>
          </w:p>
          <w:p w14:paraId="16B1AF8F">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申请财政衔接资金：</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[单位：万元]</w:t>
            </w:r>
          </w:p>
          <w:p w14:paraId="1B2C4B43">
            <w:pPr>
              <w:spacing w:line="500" w:lineRule="exact"/>
              <w:rPr>
                <w:rFonts w:hint="default" w:ascii="仿宋_GB2312" w:hAnsi="仿宋_GB2312" w:eastAsia="仿宋_GB2312" w:cs="仿宋_GB2312"/>
                <w:sz w:val="32"/>
                <w:szCs w:val="32"/>
                <w:u w:val="single"/>
                <w:lang w:val="en-US" w:eastAsia="zh-CN"/>
              </w:rPr>
            </w:pPr>
            <w:r>
              <w:rPr>
                <w:rFonts w:hint="eastAsia" w:ascii="仿宋_GB2312" w:hAnsi="仿宋_GB2312" w:eastAsia="仿宋_GB2312" w:cs="仿宋_GB2312"/>
                <w:sz w:val="32"/>
                <w:szCs w:val="32"/>
                <w:u w:val="none"/>
              </w:rPr>
              <w:t>项目建设内容及规模：</w:t>
            </w:r>
            <w:r>
              <w:rPr>
                <w:rFonts w:hint="eastAsia" w:ascii="仿宋_GB2312" w:hAnsi="仿宋_GB2312" w:eastAsia="仿宋_GB2312" w:cs="仿宋_GB2312"/>
                <w:sz w:val="32"/>
                <w:szCs w:val="32"/>
                <w:u w:val="single"/>
                <w:lang w:val="en-US" w:eastAsia="zh-CN"/>
              </w:rPr>
              <w:t xml:space="preserve">                         </w:t>
            </w:r>
          </w:p>
          <w:p w14:paraId="5BD8247D">
            <w:pPr>
              <w:spacing w:line="500" w:lineRule="exac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项目建设期限：</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rPr>
              <w:t>[不能超过12个月]</w:t>
            </w:r>
          </w:p>
          <w:p w14:paraId="04A2E544">
            <w:pPr>
              <w:spacing w:line="500" w:lineRule="exact"/>
              <w:rPr>
                <w:rFonts w:ascii="FangSong_GB2312" w:hAnsi="宋体" w:eastAsia="FangSong_GB2312"/>
                <w:sz w:val="32"/>
                <w:szCs w:val="32"/>
              </w:rPr>
            </w:pPr>
          </w:p>
          <w:p w14:paraId="2F86C7D3">
            <w:pPr>
              <w:spacing w:line="500" w:lineRule="exact"/>
              <w:rPr>
                <w:rFonts w:ascii="FangSong_GB2312" w:hAnsi="宋体" w:eastAsia="FangSong_GB2312"/>
                <w:sz w:val="32"/>
                <w:szCs w:val="32"/>
              </w:rPr>
            </w:pPr>
          </w:p>
          <w:p w14:paraId="3A0B4AE9">
            <w:pPr>
              <w:spacing w:line="500" w:lineRule="exact"/>
              <w:rPr>
                <w:rFonts w:ascii="FangSong_GB2312" w:hAnsi="宋体" w:eastAsia="FangSong_GB2312"/>
                <w:sz w:val="32"/>
                <w:szCs w:val="32"/>
              </w:rPr>
            </w:pPr>
          </w:p>
          <w:p w14:paraId="1DD5D0FE">
            <w:pPr>
              <w:spacing w:line="500" w:lineRule="exact"/>
              <w:rPr>
                <w:rFonts w:ascii="FangSong_GB2312" w:hAnsi="宋体" w:eastAsia="FangSong_GB2312"/>
                <w:sz w:val="32"/>
                <w:szCs w:val="32"/>
              </w:rPr>
            </w:pPr>
          </w:p>
          <w:p w14:paraId="1E1E3C7D">
            <w:pPr>
              <w:spacing w:line="500" w:lineRule="exact"/>
              <w:rPr>
                <w:rFonts w:ascii="FangSong_GB2312" w:hAnsi="宋体" w:eastAsia="FangSong_GB2312"/>
                <w:sz w:val="32"/>
                <w:szCs w:val="32"/>
              </w:rPr>
            </w:pPr>
          </w:p>
          <w:p w14:paraId="56488B63">
            <w:pPr>
              <w:spacing w:line="500" w:lineRule="exact"/>
              <w:rPr>
                <w:rFonts w:ascii="FangSong_GB2312" w:hAnsi="宋体" w:eastAsia="FangSong_GB2312"/>
                <w:sz w:val="32"/>
                <w:szCs w:val="32"/>
              </w:rPr>
            </w:pPr>
          </w:p>
          <w:p w14:paraId="1B8DE653">
            <w:pPr>
              <w:spacing w:line="500" w:lineRule="exact"/>
              <w:rPr>
                <w:rFonts w:ascii="FangSong_GB2312" w:hAnsi="宋体" w:eastAsia="FangSong_GB2312"/>
                <w:sz w:val="32"/>
                <w:szCs w:val="32"/>
              </w:rPr>
            </w:pPr>
          </w:p>
          <w:p w14:paraId="78620A6C">
            <w:pPr>
              <w:spacing w:line="500" w:lineRule="exact"/>
              <w:rPr>
                <w:rFonts w:ascii="FangSong_GB2312" w:hAnsi="宋体" w:eastAsia="FangSong_GB2312"/>
                <w:sz w:val="32"/>
                <w:szCs w:val="32"/>
              </w:rPr>
            </w:pPr>
          </w:p>
          <w:p w14:paraId="0F03C729">
            <w:pPr>
              <w:spacing w:line="500" w:lineRule="exact"/>
              <w:rPr>
                <w:rFonts w:ascii="FangSong_GB2312" w:hAnsi="宋体" w:eastAsia="FangSong_GB2312"/>
                <w:sz w:val="32"/>
                <w:szCs w:val="32"/>
              </w:rPr>
            </w:pPr>
          </w:p>
        </w:tc>
      </w:tr>
    </w:tbl>
    <w:p w14:paraId="5AA2A153">
      <w:pPr>
        <w:spacing w:line="500" w:lineRule="exact"/>
        <w:jc w:val="center"/>
        <w:rPr>
          <w:rFonts w:hint="eastAsia" w:ascii="FangSong_GB2312" w:hAnsi="宋体" w:eastAsia="FangSong_GB2312"/>
          <w:b/>
          <w:sz w:val="36"/>
          <w:szCs w:val="36"/>
        </w:rPr>
      </w:pPr>
    </w:p>
    <w:p w14:paraId="01E6C32A">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申 请 依 据</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AF0C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469ED11">
            <w:pPr>
              <w:spacing w:line="500" w:lineRule="exact"/>
              <w:rPr>
                <w:rFonts w:ascii="FangSong_GB2312" w:hAnsi="宋体" w:eastAsia="FangSong_GB2312"/>
                <w:b/>
                <w:sz w:val="32"/>
                <w:szCs w:val="32"/>
              </w:rPr>
            </w:pPr>
            <w:r>
              <w:rPr>
                <w:rFonts w:hint="eastAsia" w:ascii="FangSong_GB2312" w:eastAsia="FangSong_GB2312"/>
                <w:color w:val="000000" w:themeColor="text1"/>
                <w:sz w:val="32"/>
                <w:szCs w:val="32"/>
              </w:rPr>
              <w:t>[</w:t>
            </w:r>
            <w:r>
              <w:rPr>
                <w:rFonts w:hint="eastAsia" w:ascii="FangSong_GB2312" w:hAnsi="宋体" w:eastAsia="FangSong_GB2312" w:cs="宋体"/>
                <w:color w:val="000000" w:themeColor="text1"/>
                <w:kern w:val="0"/>
                <w:sz w:val="32"/>
                <w:szCs w:val="32"/>
              </w:rPr>
              <w:t>填写要求：</w:t>
            </w:r>
            <w:r>
              <w:rPr>
                <w:rFonts w:hint="eastAsia" w:ascii="FangSong_GB2312" w:eastAsia="FangSong_GB2312"/>
                <w:color w:val="000000" w:themeColor="text1"/>
                <w:sz w:val="32"/>
                <w:szCs w:val="32"/>
              </w:rPr>
              <w:t>指国家、省、市和县实现巩固拓展脱贫攻坚成果同乡村振兴有效衔接相关文件精神、项目区国民经济和社会发展规划、项目乡（镇</w:t>
            </w:r>
            <w:r>
              <w:rPr>
                <w:rFonts w:hint="eastAsia" w:ascii="FangSong_GB2312" w:eastAsia="FangSong_GB2312"/>
                <w:color w:val="000000" w:themeColor="text1"/>
                <w:sz w:val="32"/>
                <w:szCs w:val="32"/>
                <w:lang w:eastAsia="zh-CN"/>
              </w:rPr>
              <w:t>、</w:t>
            </w:r>
            <w:r>
              <w:rPr>
                <w:rFonts w:hint="eastAsia" w:ascii="FangSong_GB2312" w:eastAsia="FangSong_GB2312"/>
                <w:color w:val="000000" w:themeColor="text1"/>
                <w:sz w:val="32"/>
                <w:szCs w:val="32"/>
              </w:rPr>
              <w:t>街道）巩固拓展脱贫攻坚成果同乡村振兴有效衔接发展规划、竞争入围办法所要求的程序等]</w:t>
            </w:r>
          </w:p>
        </w:tc>
      </w:tr>
      <w:tr w14:paraId="2D4AB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1BC7D0F5">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（一）《中华人民共和国乡村振兴促进法》；</w:t>
            </w:r>
          </w:p>
          <w:p w14:paraId="7E496A5E">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二</w:t>
            </w:r>
            <w:r>
              <w:rPr>
                <w:rFonts w:hint="eastAsia" w:ascii="仿宋_GB2312" w:hAnsi="仿宋_GB2312" w:eastAsia="仿宋_GB2312" w:cs="仿宋_GB2312"/>
                <w:color w:val="000000"/>
                <w:kern w:val="0"/>
                <w:sz w:val="32"/>
                <w:szCs w:val="32"/>
              </w:rPr>
              <w:t>）《农业农村部办公厅关于巩固拓展脱贫攻坚成果和乡村振兴项目库建设工作的通知》（农办计财〔2024〕26号）</w:t>
            </w:r>
            <w:r>
              <w:rPr>
                <w:rFonts w:hint="eastAsia" w:ascii="仿宋_GB2312" w:hAnsi="仿宋_GB2312" w:eastAsia="仿宋_GB2312" w:cs="仿宋_GB2312"/>
                <w:color w:val="000000"/>
                <w:kern w:val="0"/>
                <w:sz w:val="32"/>
                <w:szCs w:val="32"/>
                <w:lang w:eastAsia="zh-CN"/>
              </w:rPr>
              <w:t>；</w:t>
            </w:r>
          </w:p>
          <w:p w14:paraId="791D1781">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（三）</w:t>
            </w: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eastAsia="zh-CN"/>
              </w:rPr>
              <w:t>关于下达</w:t>
            </w:r>
            <w:r>
              <w:rPr>
                <w:rFonts w:hint="eastAsia" w:ascii="仿宋_GB2312" w:hAnsi="微软雅黑" w:eastAsia="仿宋_GB2312" w:cs="宋体"/>
                <w:color w:val="000000"/>
                <w:kern w:val="0"/>
                <w:sz w:val="32"/>
                <w:szCs w:val="32"/>
                <w:lang w:val="en-US" w:eastAsia="zh-CN"/>
              </w:rPr>
              <w:t>2025年部门预算批复的通知</w:t>
            </w:r>
            <w:r>
              <w:rPr>
                <w:rFonts w:hint="eastAsia" w:ascii="仿宋_GB2312" w:hAnsi="微软雅黑" w:eastAsia="仿宋_GB2312" w:cs="宋体"/>
                <w:color w:val="000000"/>
                <w:kern w:val="0"/>
                <w:sz w:val="32"/>
                <w:szCs w:val="32"/>
              </w:rPr>
              <w:t>》（</w:t>
            </w:r>
            <w:r>
              <w:rPr>
                <w:rFonts w:hint="eastAsia" w:ascii="仿宋_GB2312" w:hAnsi="微软雅黑" w:eastAsia="仿宋_GB2312" w:cs="宋体"/>
                <w:color w:val="000000"/>
                <w:kern w:val="0"/>
                <w:sz w:val="32"/>
                <w:szCs w:val="32"/>
                <w:lang w:eastAsia="zh-CN"/>
              </w:rPr>
              <w:t>开</w:t>
            </w:r>
            <w:r>
              <w:rPr>
                <w:rFonts w:hint="eastAsia" w:ascii="仿宋_GB2312" w:hAnsi="微软雅黑" w:eastAsia="仿宋_GB2312" w:cs="宋体"/>
                <w:color w:val="000000"/>
                <w:kern w:val="0"/>
                <w:sz w:val="32"/>
                <w:szCs w:val="32"/>
              </w:rPr>
              <w:t>财农〔2025〕</w:t>
            </w:r>
            <w:r>
              <w:rPr>
                <w:rFonts w:hint="eastAsia" w:ascii="仿宋_GB2312" w:hAnsi="微软雅黑" w:eastAsia="仿宋_GB2312" w:cs="宋体"/>
                <w:color w:val="000000"/>
                <w:kern w:val="0"/>
                <w:sz w:val="32"/>
                <w:szCs w:val="32"/>
                <w:lang w:val="en-US" w:eastAsia="zh-CN"/>
              </w:rPr>
              <w:t>1</w:t>
            </w:r>
            <w:r>
              <w:rPr>
                <w:rFonts w:hint="eastAsia" w:ascii="仿宋_GB2312" w:hAnsi="微软雅黑" w:eastAsia="仿宋_GB2312" w:cs="宋体"/>
                <w:color w:val="000000"/>
                <w:kern w:val="0"/>
                <w:sz w:val="32"/>
                <w:szCs w:val="32"/>
              </w:rPr>
              <w:t>号）</w:t>
            </w:r>
            <w:r>
              <w:rPr>
                <w:rFonts w:hint="eastAsia" w:ascii="仿宋_GB2312" w:hAnsi="仿宋_GB2312" w:eastAsia="仿宋_GB2312" w:cs="仿宋_GB2312"/>
                <w:color w:val="000000"/>
                <w:kern w:val="0"/>
                <w:sz w:val="32"/>
                <w:szCs w:val="32"/>
                <w:lang w:eastAsia="zh-CN"/>
              </w:rPr>
              <w:t>；</w:t>
            </w:r>
          </w:p>
          <w:p w14:paraId="6FEFB136">
            <w:pPr>
              <w:keepNext w:val="0"/>
              <w:keepLines w:val="0"/>
              <w:pageBreakBefore w:val="0"/>
              <w:widowControl/>
              <w:kinsoku/>
              <w:wordWrap/>
              <w:overflowPunct/>
              <w:topLinePunct w:val="0"/>
              <w:autoSpaceDE/>
              <w:autoSpaceDN/>
              <w:bidi w:val="0"/>
              <w:adjustRightInd/>
              <w:snapToGrid/>
              <w:spacing w:line="560" w:lineRule="exact"/>
              <w:ind w:firstLine="54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四</w:t>
            </w:r>
            <w:r>
              <w:rPr>
                <w:rFonts w:hint="eastAsia" w:ascii="仿宋_GB2312" w:hAnsi="仿宋_GB2312" w:eastAsia="仿宋_GB2312" w:cs="仿宋_GB2312"/>
                <w:color w:val="000000"/>
                <w:kern w:val="0"/>
                <w:sz w:val="32"/>
                <w:szCs w:val="32"/>
              </w:rPr>
              <w:t>）《贵州省财政厅 贵州省乡村振兴局 贵州省发展和改革委员会 贵州省民族宗教事务委员会 贵州省农业农村厅  贵州省林业局 贵州省水利厅关于印发〈贵州省财政衔接推进乡村振兴补助资金管理办法〉的通知》（黔财农〔2021〕115号）;</w:t>
            </w:r>
          </w:p>
          <w:p w14:paraId="59D40339">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五</w:t>
            </w:r>
            <w:r>
              <w:rPr>
                <w:rFonts w:hint="eastAsia" w:ascii="仿宋_GB2312" w:hAnsi="仿宋_GB2312" w:eastAsia="仿宋_GB2312" w:cs="仿宋_GB2312"/>
                <w:color w:val="000000"/>
                <w:kern w:val="0"/>
                <w:sz w:val="32"/>
                <w:szCs w:val="32"/>
              </w:rPr>
              <w:t>）《贵州省乡村振兴局、贵州省财政厅、贵州省农业农村厅、贵州省发展和改革委员会、贵州省民族宗教事务委员会、贵州省林业局、贵州省水利厅、贵州省生态移民局关于印发〈贵州省财政衔接推进乡村振兴补助资金项目管理暂行办法〉的通知》（黔乡振发〔2022〕13号）；</w:t>
            </w:r>
          </w:p>
          <w:p w14:paraId="55CD6A5A">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lang w:eastAsia="zh-CN"/>
              </w:rPr>
            </w:pPr>
            <w:r>
              <w:rPr>
                <w:rFonts w:hint="eastAsia" w:ascii="仿宋_GB2312" w:hAnsi="仿宋_GB2312" w:eastAsia="仿宋_GB2312" w:cs="仿宋_GB2312"/>
                <w:color w:val="000000"/>
                <w:kern w:val="0"/>
                <w:sz w:val="32"/>
                <w:szCs w:val="32"/>
                <w:lang w:eastAsia="zh-CN"/>
              </w:rPr>
              <w:t>（六）《中共贵州省委乡村振兴领导小组办公室关于进一步健全完善帮扶项目联农带农机制促进脱贫人口增收的实施意见》</w:t>
            </w:r>
            <w:r>
              <w:rPr>
                <w:rFonts w:hint="eastAsia" w:ascii="仿宋_GB2312" w:hAnsi="仿宋_GB2312" w:eastAsia="仿宋_GB2312" w:cs="仿宋_GB2312"/>
                <w:color w:val="000000"/>
                <w:kern w:val="0"/>
                <w:sz w:val="32"/>
                <w:szCs w:val="32"/>
              </w:rPr>
              <w:t>（黔</w:t>
            </w:r>
            <w:r>
              <w:rPr>
                <w:rFonts w:hint="eastAsia" w:ascii="仿宋_GB2312" w:hAnsi="仿宋_GB2312" w:eastAsia="仿宋_GB2312" w:cs="仿宋_GB2312"/>
                <w:color w:val="000000"/>
                <w:kern w:val="0"/>
                <w:sz w:val="32"/>
                <w:szCs w:val="32"/>
                <w:lang w:eastAsia="zh-CN"/>
              </w:rPr>
              <w:t>乡振领办发</w:t>
            </w:r>
            <w:r>
              <w:rPr>
                <w:rFonts w:hint="eastAsia" w:ascii="仿宋_GB2312" w:hAnsi="仿宋_GB2312" w:eastAsia="仿宋_GB2312" w:cs="仿宋_GB2312"/>
                <w:color w:val="000000"/>
                <w:kern w:val="0"/>
                <w:sz w:val="32"/>
                <w:szCs w:val="32"/>
              </w:rPr>
              <w:t>〔202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22</w:t>
            </w:r>
            <w:r>
              <w:rPr>
                <w:rFonts w:hint="eastAsia" w:ascii="仿宋_GB2312" w:hAnsi="仿宋_GB2312" w:eastAsia="仿宋_GB2312" w:cs="仿宋_GB2312"/>
                <w:color w:val="000000"/>
                <w:kern w:val="0"/>
                <w:sz w:val="32"/>
                <w:szCs w:val="32"/>
              </w:rPr>
              <w:t>号）</w:t>
            </w:r>
            <w:r>
              <w:rPr>
                <w:rFonts w:hint="eastAsia" w:ascii="仿宋_GB2312" w:hAnsi="仿宋_GB2312" w:eastAsia="仿宋_GB2312" w:cs="仿宋_GB2312"/>
                <w:color w:val="000000"/>
                <w:kern w:val="0"/>
                <w:sz w:val="32"/>
                <w:szCs w:val="32"/>
                <w:lang w:eastAsia="zh-CN"/>
              </w:rPr>
              <w:t>；</w:t>
            </w:r>
          </w:p>
          <w:p w14:paraId="73145FF3">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七</w:t>
            </w:r>
            <w:r>
              <w:rPr>
                <w:rFonts w:hint="eastAsia" w:ascii="仿宋_GB2312" w:hAnsi="仿宋_GB2312" w:eastAsia="仿宋_GB2312" w:cs="仿宋_GB2312"/>
                <w:color w:val="000000"/>
                <w:kern w:val="0"/>
                <w:sz w:val="32"/>
                <w:szCs w:val="32"/>
                <w:lang w:eastAsia="zh-CN"/>
              </w:rPr>
              <w:t>）《省发展改革委关于印发关于支持政府投资工程项目实施以工代赈的政策措施的通知》（黔发改地区〔202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eastAsia="zh-CN"/>
              </w:rPr>
              <w:t>〕8</w:t>
            </w:r>
            <w:r>
              <w:rPr>
                <w:rFonts w:hint="eastAsia" w:ascii="仿宋_GB2312" w:hAnsi="仿宋_GB2312" w:eastAsia="仿宋_GB2312" w:cs="仿宋_GB2312"/>
                <w:color w:val="000000"/>
                <w:kern w:val="0"/>
                <w:sz w:val="32"/>
                <w:szCs w:val="32"/>
                <w:lang w:val="en-US" w:eastAsia="zh-CN"/>
              </w:rPr>
              <w:t>80</w:t>
            </w:r>
            <w:r>
              <w:rPr>
                <w:rFonts w:hint="eastAsia" w:ascii="仿宋_GB2312" w:hAnsi="仿宋_GB2312" w:eastAsia="仿宋_GB2312" w:cs="仿宋_GB2312"/>
                <w:color w:val="000000"/>
                <w:kern w:val="0"/>
                <w:sz w:val="32"/>
                <w:szCs w:val="32"/>
                <w:lang w:eastAsia="zh-CN"/>
              </w:rPr>
              <w:t>号）；</w:t>
            </w:r>
          </w:p>
          <w:p w14:paraId="6DED0474">
            <w:pPr>
              <w:keepNext w:val="0"/>
              <w:keepLines w:val="0"/>
              <w:pageBreakBefore w:val="0"/>
              <w:widowControl/>
              <w:kinsoku/>
              <w:wordWrap/>
              <w:overflowPunct/>
              <w:topLinePunct w:val="0"/>
              <w:autoSpaceDE/>
              <w:autoSpaceDN/>
              <w:bidi w:val="0"/>
              <w:adjustRightInd/>
              <w:snapToGrid/>
              <w:spacing w:line="560" w:lineRule="exact"/>
              <w:ind w:firstLine="645"/>
              <w:jc w:val="both"/>
              <w:textAlignment w:val="auto"/>
              <w:rPr>
                <w:rFonts w:hint="eastAsia" w:ascii="仿宋_GB2312" w:hAnsi="仿宋_GB2312" w:eastAsia="仿宋_GB2312" w:cs="仿宋_GB2312"/>
                <w:color w:val="000000"/>
                <w:kern w:val="0"/>
                <w:sz w:val="32"/>
                <w:szCs w:val="32"/>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八</w:t>
            </w:r>
            <w:r>
              <w:rPr>
                <w:rFonts w:hint="eastAsia" w:ascii="仿宋_GB2312" w:hAnsi="仿宋_GB2312" w:eastAsia="仿宋_GB2312" w:cs="仿宋_GB2312"/>
                <w:color w:val="000000"/>
                <w:kern w:val="0"/>
                <w:sz w:val="32"/>
                <w:szCs w:val="32"/>
              </w:rPr>
              <w:t>）贵州省财政厅 </w:t>
            </w:r>
            <w:r>
              <w:rPr>
                <w:rFonts w:hint="eastAsia" w:ascii="仿宋_GB2312" w:hAnsi="仿宋_GB2312" w:eastAsia="仿宋_GB2312" w:cs="仿宋_GB2312"/>
                <w:color w:val="000000"/>
                <w:kern w:val="0"/>
                <w:sz w:val="32"/>
                <w:szCs w:val="32"/>
                <w:lang w:eastAsia="zh-CN"/>
              </w:rPr>
              <w:t>贵州省农业农村厅</w:t>
            </w:r>
            <w:r>
              <w:rPr>
                <w:rFonts w:hint="eastAsia" w:ascii="仿宋_GB2312" w:hAnsi="仿宋_GB2312" w:eastAsia="仿宋_GB2312" w:cs="仿宋_GB2312"/>
                <w:color w:val="000000"/>
                <w:kern w:val="0"/>
                <w:sz w:val="32"/>
                <w:szCs w:val="32"/>
                <w:lang w:val="en-US" w:eastAsia="zh-CN"/>
              </w:rPr>
              <w:t xml:space="preserve"> </w:t>
            </w:r>
            <w:r>
              <w:rPr>
                <w:rFonts w:hint="eastAsia" w:ascii="仿宋_GB2312" w:hAnsi="仿宋_GB2312" w:eastAsia="仿宋_GB2312" w:cs="仿宋_GB2312"/>
                <w:color w:val="000000"/>
                <w:kern w:val="0"/>
                <w:sz w:val="32"/>
                <w:szCs w:val="32"/>
              </w:rPr>
              <w:t>贵州省乡村振兴局  贵州省发展和改革委员会 贵州省民族宗教事务委员会 贵州省林业局 贵州省水利厅《关于</w:t>
            </w:r>
            <w:r>
              <w:rPr>
                <w:rFonts w:hint="eastAsia" w:ascii="仿宋_GB2312" w:hAnsi="仿宋_GB2312" w:eastAsia="仿宋_GB2312" w:cs="仿宋_GB2312"/>
                <w:color w:val="000000"/>
                <w:kern w:val="0"/>
                <w:sz w:val="32"/>
                <w:szCs w:val="32"/>
                <w:lang w:eastAsia="zh-CN"/>
              </w:rPr>
              <w:t>加强财政衔接</w:t>
            </w:r>
            <w:r>
              <w:rPr>
                <w:rFonts w:hint="eastAsia" w:ascii="仿宋_GB2312" w:hAnsi="仿宋_GB2312" w:eastAsia="仿宋_GB2312" w:cs="仿宋_GB2312"/>
                <w:color w:val="000000"/>
                <w:kern w:val="0"/>
                <w:sz w:val="32"/>
                <w:szCs w:val="32"/>
              </w:rPr>
              <w:t>推进乡村振兴补助资金的</w:t>
            </w:r>
            <w:r>
              <w:rPr>
                <w:rFonts w:hint="eastAsia" w:ascii="仿宋_GB2312" w:hAnsi="仿宋_GB2312" w:eastAsia="仿宋_GB2312" w:cs="仿宋_GB2312"/>
                <w:color w:val="000000"/>
                <w:kern w:val="0"/>
                <w:sz w:val="32"/>
                <w:szCs w:val="32"/>
                <w:lang w:eastAsia="zh-CN"/>
              </w:rPr>
              <w:t>实施意见</w:t>
            </w:r>
            <w:r>
              <w:rPr>
                <w:rFonts w:hint="eastAsia" w:ascii="仿宋_GB2312" w:hAnsi="仿宋_GB2312" w:eastAsia="仿宋_GB2312" w:cs="仿宋_GB2312"/>
                <w:color w:val="000000"/>
                <w:kern w:val="0"/>
                <w:sz w:val="32"/>
                <w:szCs w:val="32"/>
              </w:rPr>
              <w:t>》（黔财农〔202</w:t>
            </w:r>
            <w:r>
              <w:rPr>
                <w:rFonts w:hint="eastAsia" w:ascii="仿宋_GB2312" w:hAnsi="仿宋_GB2312" w:eastAsia="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val="en-US" w:eastAsia="zh-CN"/>
              </w:rPr>
              <w:t>126</w:t>
            </w:r>
            <w:r>
              <w:rPr>
                <w:rFonts w:hint="eastAsia" w:ascii="仿宋_GB2312" w:hAnsi="仿宋_GB2312" w:eastAsia="仿宋_GB2312" w:cs="仿宋_GB2312"/>
                <w:color w:val="000000"/>
                <w:kern w:val="0"/>
                <w:sz w:val="32"/>
                <w:szCs w:val="32"/>
              </w:rPr>
              <w:t>号）；</w:t>
            </w:r>
          </w:p>
          <w:p w14:paraId="784A0D41">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eastAsia" w:ascii="仿宋_GB2312" w:hAnsi="仿宋_GB2312" w:eastAsia="仿宋_GB2312" w:cs="仿宋_GB2312"/>
                <w:color w:val="000000"/>
                <w:kern w:val="0"/>
                <w:sz w:val="32"/>
                <w:szCs w:val="32"/>
              </w:rPr>
              <w:t>（</w:t>
            </w:r>
            <w:r>
              <w:rPr>
                <w:rFonts w:hint="eastAsia" w:ascii="仿宋_GB2312" w:hAnsi="仿宋_GB2312" w:eastAsia="仿宋_GB2312" w:cs="仿宋_GB2312"/>
                <w:color w:val="000000"/>
                <w:kern w:val="0"/>
                <w:sz w:val="32"/>
                <w:szCs w:val="32"/>
                <w:lang w:eastAsia="zh-CN"/>
              </w:rPr>
              <w:t>九</w:t>
            </w:r>
            <w:r>
              <w:rPr>
                <w:rFonts w:hint="eastAsia" w:ascii="仿宋_GB2312" w:hAnsi="仿宋_GB2312" w:eastAsia="仿宋_GB2312" w:cs="仿宋_GB2312"/>
                <w:color w:val="000000"/>
                <w:kern w:val="0"/>
                <w:sz w:val="32"/>
                <w:szCs w:val="32"/>
              </w:rPr>
              <w:t>）《贵阳市贵安新区财政衔接</w:t>
            </w:r>
            <w:r>
              <w:rPr>
                <w:rFonts w:hint="eastAsia" w:ascii="仿宋_GB2312" w:hAnsi="仿宋_GB2312" w:eastAsia="仿宋_GB2312" w:cs="仿宋_GB2312"/>
                <w:color w:val="000000"/>
                <w:kern w:val="0"/>
                <w:sz w:val="32"/>
                <w:szCs w:val="32"/>
                <w:lang w:eastAsia="zh-CN"/>
              </w:rPr>
              <w:t>推进</w:t>
            </w:r>
            <w:r>
              <w:rPr>
                <w:rFonts w:hint="eastAsia" w:ascii="仿宋_GB2312" w:hAnsi="仿宋_GB2312" w:eastAsia="仿宋_GB2312" w:cs="仿宋_GB2312"/>
                <w:color w:val="000000"/>
                <w:kern w:val="0"/>
                <w:sz w:val="32"/>
                <w:szCs w:val="32"/>
              </w:rPr>
              <w:t>乡村振兴补助资金管理办法的通知》（</w:t>
            </w:r>
            <w:r>
              <w:rPr>
                <w:rFonts w:hint="eastAsia" w:ascii="仿宋_GB2312" w:hAnsi="仿宋_GB2312" w:eastAsia="仿宋_GB2312" w:cs="仿宋_GB2312"/>
                <w:color w:val="000000"/>
                <w:kern w:val="0"/>
                <w:sz w:val="32"/>
                <w:szCs w:val="32"/>
                <w:lang w:eastAsia="zh-CN"/>
              </w:rPr>
              <w:t>筑</w:t>
            </w:r>
            <w:r>
              <w:rPr>
                <w:rFonts w:hint="eastAsia" w:ascii="仿宋_GB2312" w:hAnsi="仿宋_GB2312" w:eastAsia="仿宋_GB2312" w:cs="仿宋_GB2312"/>
                <w:color w:val="000000"/>
                <w:kern w:val="0"/>
                <w:sz w:val="32"/>
                <w:szCs w:val="32"/>
              </w:rPr>
              <w:t>财农〔2021〕</w:t>
            </w:r>
            <w:r>
              <w:rPr>
                <w:rFonts w:hint="eastAsia" w:ascii="仿宋_GB2312" w:hAnsi="仿宋_GB2312" w:eastAsia="仿宋_GB2312" w:cs="仿宋_GB2312"/>
                <w:color w:val="000000"/>
                <w:kern w:val="0"/>
                <w:sz w:val="32"/>
                <w:szCs w:val="32"/>
                <w:lang w:val="en-US" w:eastAsia="zh-CN"/>
              </w:rPr>
              <w:t>50</w:t>
            </w:r>
            <w:r>
              <w:rPr>
                <w:rFonts w:hint="eastAsia" w:ascii="仿宋_GB2312" w:hAnsi="仿宋_GB2312" w:eastAsia="仿宋_GB2312" w:cs="仿宋_GB2312"/>
                <w:color w:val="000000"/>
                <w:kern w:val="0"/>
                <w:sz w:val="32"/>
                <w:szCs w:val="32"/>
              </w:rPr>
              <w:t>号）。</w:t>
            </w:r>
          </w:p>
        </w:tc>
      </w:tr>
    </w:tbl>
    <w:p w14:paraId="405C6C5F">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申 请 理 由 和 条 件</w:t>
      </w:r>
    </w:p>
    <w:p w14:paraId="187936FB">
      <w:pPr>
        <w:spacing w:line="500" w:lineRule="exact"/>
        <w:jc w:val="center"/>
        <w:rPr>
          <w:rFonts w:ascii="FangSong_GB2312" w:hAnsi="宋体" w:eastAsia="FangSong_GB2312"/>
          <w:b/>
          <w:sz w:val="36"/>
          <w:szCs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50932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74731CA">
            <w:pPr>
              <w:spacing w:line="500" w:lineRule="exact"/>
              <w:rPr>
                <w:rFonts w:ascii="FangSong_GB2312" w:hAnsi="宋体" w:eastAsia="FangSong_GB2312"/>
                <w:b/>
                <w:sz w:val="32"/>
                <w:szCs w:val="32"/>
              </w:rPr>
            </w:pPr>
            <w:r>
              <w:rPr>
                <w:rFonts w:hint="eastAsia" w:ascii="FangSong_GB2312" w:hAnsi="宋体" w:eastAsia="FangSong_GB2312"/>
                <w:sz w:val="32"/>
                <w:szCs w:val="32"/>
              </w:rPr>
              <w:t>项目县和项目区基本情况：[</w:t>
            </w:r>
            <w:r>
              <w:rPr>
                <w:rFonts w:hint="eastAsia" w:ascii="FangSong_GB2312" w:hAnsi="宋体" w:eastAsia="FangSong_GB2312" w:cs="宋体"/>
                <w:kern w:val="0"/>
                <w:sz w:val="32"/>
                <w:szCs w:val="32"/>
              </w:rPr>
              <w:t>填写要求：</w:t>
            </w:r>
            <w:r>
              <w:rPr>
                <w:rFonts w:hint="eastAsia" w:ascii="FangSong_GB2312" w:eastAsia="FangSong_GB2312"/>
                <w:sz w:val="32"/>
                <w:szCs w:val="32"/>
              </w:rPr>
              <w:t>自然资源、社会条件概况。包括项目实施的组织协调，产业项目生产技术</w:t>
            </w:r>
            <w:r>
              <w:rPr>
                <w:rFonts w:hint="eastAsia" w:ascii="FangSong_GB2312" w:eastAsia="FangSong_GB2312"/>
                <w:bCs/>
                <w:sz w:val="32"/>
                <w:szCs w:val="32"/>
              </w:rPr>
              <w:t>服务、产品销售等保障措施，</w:t>
            </w:r>
            <w:r>
              <w:rPr>
                <w:rFonts w:hint="eastAsia" w:ascii="FangSong_GB2312" w:eastAsia="FangSong_GB2312"/>
                <w:sz w:val="32"/>
                <w:szCs w:val="32"/>
              </w:rPr>
              <w:t>人口、土地资源、交通水利、发展优势等</w:t>
            </w:r>
            <w:r>
              <w:rPr>
                <w:rFonts w:hint="eastAsia" w:ascii="FangSong_GB2312" w:eastAsia="FangSong_GB2312"/>
                <w:sz w:val="32"/>
                <w:szCs w:val="32"/>
                <w:lang w:eastAsia="zh-CN"/>
              </w:rPr>
              <w:t>]</w:t>
            </w:r>
          </w:p>
        </w:tc>
      </w:tr>
      <w:tr w14:paraId="06868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465CE654">
            <w:pPr>
              <w:spacing w:line="500" w:lineRule="exact"/>
              <w:rPr>
                <w:rFonts w:ascii="FangSong_GB2312" w:hAnsi="宋体" w:eastAsia="FangSong_GB2312"/>
                <w:b/>
                <w:sz w:val="32"/>
                <w:szCs w:val="32"/>
              </w:rPr>
            </w:pPr>
          </w:p>
          <w:p w14:paraId="39A3D16A">
            <w:pPr>
              <w:spacing w:line="500" w:lineRule="exact"/>
              <w:rPr>
                <w:rFonts w:ascii="FangSong_GB2312" w:hAnsi="宋体" w:eastAsia="FangSong_GB2312"/>
                <w:b/>
                <w:sz w:val="32"/>
                <w:szCs w:val="32"/>
              </w:rPr>
            </w:pPr>
          </w:p>
          <w:p w14:paraId="358F2A44">
            <w:pPr>
              <w:spacing w:line="500" w:lineRule="exact"/>
              <w:rPr>
                <w:rFonts w:ascii="FangSong_GB2312" w:hAnsi="宋体" w:eastAsia="FangSong_GB2312"/>
                <w:b/>
                <w:sz w:val="32"/>
                <w:szCs w:val="32"/>
              </w:rPr>
            </w:pPr>
          </w:p>
          <w:p w14:paraId="62E0A8FF">
            <w:pPr>
              <w:spacing w:line="500" w:lineRule="exact"/>
              <w:rPr>
                <w:rFonts w:ascii="FangSong_GB2312" w:hAnsi="宋体" w:eastAsia="FangSong_GB2312"/>
                <w:b/>
                <w:sz w:val="32"/>
                <w:szCs w:val="32"/>
              </w:rPr>
            </w:pPr>
          </w:p>
          <w:p w14:paraId="2032BE28">
            <w:pPr>
              <w:spacing w:line="500" w:lineRule="exact"/>
              <w:rPr>
                <w:rFonts w:ascii="FangSong_GB2312" w:hAnsi="宋体" w:eastAsia="FangSong_GB2312"/>
                <w:b/>
                <w:sz w:val="32"/>
                <w:szCs w:val="32"/>
              </w:rPr>
            </w:pPr>
          </w:p>
        </w:tc>
      </w:tr>
      <w:tr w14:paraId="0BE2E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CEE5866">
            <w:pPr>
              <w:spacing w:line="500" w:lineRule="exact"/>
              <w:rPr>
                <w:rFonts w:ascii="FangSong_GB2312" w:hAnsi="宋体" w:eastAsia="FangSong_GB2312"/>
                <w:sz w:val="32"/>
                <w:szCs w:val="32"/>
              </w:rPr>
            </w:pPr>
            <w:r>
              <w:rPr>
                <w:rFonts w:hint="eastAsia" w:ascii="FangSong_GB2312" w:hAnsi="宋体" w:eastAsia="FangSong_GB2312"/>
                <w:sz w:val="32"/>
                <w:szCs w:val="32"/>
              </w:rPr>
              <w:t>项目建设的必要性：[填写</w:t>
            </w:r>
            <w:r>
              <w:rPr>
                <w:rFonts w:hint="eastAsia" w:ascii="FangSong_GB2312" w:hAnsi="宋体" w:eastAsia="FangSong_GB2312" w:cs="宋体"/>
                <w:kern w:val="0"/>
                <w:sz w:val="32"/>
                <w:szCs w:val="32"/>
              </w:rPr>
              <w:t>要求：</w:t>
            </w:r>
            <w:r>
              <w:rPr>
                <w:rFonts w:hint="eastAsia" w:ascii="FangSong_GB2312" w:hAnsi="宋体" w:eastAsia="FangSong_GB2312"/>
                <w:sz w:val="32"/>
                <w:szCs w:val="32"/>
              </w:rPr>
              <w:t>项目区巩固拓展脱贫攻坚成果同乡村振兴有效衔接发展规划、路径、目标]</w:t>
            </w:r>
          </w:p>
        </w:tc>
      </w:tr>
      <w:tr w14:paraId="599CB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345B01EB">
            <w:pPr>
              <w:spacing w:line="500" w:lineRule="exact"/>
              <w:rPr>
                <w:rFonts w:ascii="FangSong_GB2312" w:hAnsi="宋体" w:eastAsia="FangSong_GB2312"/>
                <w:sz w:val="32"/>
                <w:szCs w:val="32"/>
              </w:rPr>
            </w:pPr>
          </w:p>
          <w:p w14:paraId="7CC6DE21">
            <w:pPr>
              <w:spacing w:line="500" w:lineRule="exact"/>
              <w:rPr>
                <w:rFonts w:ascii="FangSong_GB2312" w:hAnsi="宋体" w:eastAsia="FangSong_GB2312"/>
                <w:sz w:val="32"/>
                <w:szCs w:val="32"/>
              </w:rPr>
            </w:pPr>
          </w:p>
          <w:p w14:paraId="45B1C872">
            <w:pPr>
              <w:spacing w:line="500" w:lineRule="exact"/>
              <w:rPr>
                <w:rFonts w:ascii="FangSong_GB2312" w:hAnsi="宋体" w:eastAsia="FangSong_GB2312"/>
                <w:sz w:val="32"/>
                <w:szCs w:val="32"/>
              </w:rPr>
            </w:pPr>
          </w:p>
          <w:p w14:paraId="6605F929">
            <w:pPr>
              <w:spacing w:line="500" w:lineRule="exact"/>
              <w:rPr>
                <w:rFonts w:ascii="FangSong_GB2312" w:hAnsi="宋体" w:eastAsia="FangSong_GB2312"/>
                <w:sz w:val="32"/>
                <w:szCs w:val="32"/>
              </w:rPr>
            </w:pPr>
          </w:p>
          <w:p w14:paraId="14F6A7E0">
            <w:pPr>
              <w:spacing w:line="500" w:lineRule="exact"/>
              <w:rPr>
                <w:rFonts w:ascii="FangSong_GB2312" w:hAnsi="宋体" w:eastAsia="FangSong_GB2312"/>
                <w:sz w:val="32"/>
                <w:szCs w:val="32"/>
              </w:rPr>
            </w:pPr>
          </w:p>
          <w:p w14:paraId="5299C04E">
            <w:pPr>
              <w:spacing w:line="500" w:lineRule="exact"/>
              <w:rPr>
                <w:rFonts w:ascii="FangSong_GB2312" w:hAnsi="宋体" w:eastAsia="FangSong_GB2312"/>
                <w:sz w:val="32"/>
                <w:szCs w:val="32"/>
              </w:rPr>
            </w:pPr>
          </w:p>
          <w:p w14:paraId="45E198EF">
            <w:pPr>
              <w:spacing w:line="500" w:lineRule="exact"/>
              <w:rPr>
                <w:rFonts w:ascii="FangSong_GB2312" w:hAnsi="宋体" w:eastAsia="FangSong_GB2312"/>
                <w:sz w:val="32"/>
                <w:szCs w:val="32"/>
              </w:rPr>
            </w:pPr>
          </w:p>
          <w:p w14:paraId="758AB05D">
            <w:pPr>
              <w:spacing w:line="500" w:lineRule="exact"/>
              <w:rPr>
                <w:rFonts w:ascii="FangSong_GB2312" w:hAnsi="宋体" w:eastAsia="FangSong_GB2312"/>
                <w:sz w:val="32"/>
                <w:szCs w:val="32"/>
              </w:rPr>
            </w:pPr>
          </w:p>
          <w:p w14:paraId="3E3348C5">
            <w:pPr>
              <w:spacing w:line="500" w:lineRule="exact"/>
              <w:rPr>
                <w:rFonts w:ascii="FangSong_GB2312" w:hAnsi="宋体" w:eastAsia="FangSong_GB2312"/>
                <w:sz w:val="32"/>
                <w:szCs w:val="32"/>
              </w:rPr>
            </w:pPr>
          </w:p>
          <w:p w14:paraId="1A334395">
            <w:pPr>
              <w:spacing w:line="500" w:lineRule="exact"/>
              <w:rPr>
                <w:rFonts w:ascii="FangSong_GB2312" w:hAnsi="宋体" w:eastAsia="FangSong_GB2312"/>
                <w:sz w:val="32"/>
                <w:szCs w:val="32"/>
              </w:rPr>
            </w:pPr>
          </w:p>
          <w:p w14:paraId="12C0BD99">
            <w:pPr>
              <w:spacing w:line="500" w:lineRule="exact"/>
              <w:rPr>
                <w:rFonts w:ascii="FangSong_GB2312" w:hAnsi="宋体" w:eastAsia="FangSong_GB2312"/>
                <w:sz w:val="32"/>
                <w:szCs w:val="32"/>
              </w:rPr>
            </w:pPr>
          </w:p>
          <w:p w14:paraId="693F6B57">
            <w:pPr>
              <w:spacing w:line="500" w:lineRule="exact"/>
              <w:rPr>
                <w:rFonts w:ascii="FangSong_GB2312" w:hAnsi="宋体" w:eastAsia="FangSong_GB2312"/>
                <w:sz w:val="32"/>
                <w:szCs w:val="32"/>
              </w:rPr>
            </w:pPr>
          </w:p>
          <w:p w14:paraId="7E7061BB">
            <w:pPr>
              <w:spacing w:line="500" w:lineRule="exact"/>
              <w:rPr>
                <w:rFonts w:ascii="FangSong_GB2312" w:hAnsi="宋体" w:eastAsia="FangSong_GB2312"/>
                <w:sz w:val="32"/>
                <w:szCs w:val="32"/>
              </w:rPr>
            </w:pPr>
          </w:p>
          <w:p w14:paraId="7830D5A3">
            <w:pPr>
              <w:spacing w:line="500" w:lineRule="exact"/>
              <w:rPr>
                <w:rFonts w:ascii="FangSong_GB2312" w:hAnsi="宋体" w:eastAsia="FangSong_GB2312"/>
                <w:sz w:val="32"/>
                <w:szCs w:val="32"/>
              </w:rPr>
            </w:pPr>
          </w:p>
          <w:p w14:paraId="0999DE22">
            <w:pPr>
              <w:spacing w:line="500" w:lineRule="exact"/>
              <w:rPr>
                <w:rFonts w:ascii="FangSong_GB2312" w:hAnsi="宋体" w:eastAsia="FangSong_GB2312"/>
                <w:sz w:val="32"/>
                <w:szCs w:val="32"/>
              </w:rPr>
            </w:pPr>
          </w:p>
          <w:p w14:paraId="45797B00">
            <w:pPr>
              <w:spacing w:line="500" w:lineRule="exact"/>
              <w:rPr>
                <w:rFonts w:ascii="FangSong_GB2312" w:hAnsi="宋体" w:eastAsia="FangSong_GB2312"/>
                <w:sz w:val="32"/>
                <w:szCs w:val="32"/>
              </w:rPr>
            </w:pPr>
          </w:p>
          <w:p w14:paraId="2DB4EB31">
            <w:pPr>
              <w:spacing w:line="500" w:lineRule="exact"/>
              <w:rPr>
                <w:rFonts w:ascii="FangSong_GB2312" w:hAnsi="宋体" w:eastAsia="FangSong_GB2312"/>
                <w:sz w:val="32"/>
                <w:szCs w:val="32"/>
              </w:rPr>
            </w:pPr>
          </w:p>
          <w:p w14:paraId="7227AF3E">
            <w:pPr>
              <w:spacing w:line="500" w:lineRule="exact"/>
              <w:rPr>
                <w:rFonts w:ascii="FangSong_GB2312" w:hAnsi="宋体" w:eastAsia="FangSong_GB2312"/>
                <w:sz w:val="32"/>
                <w:szCs w:val="32"/>
              </w:rPr>
            </w:pPr>
          </w:p>
          <w:p w14:paraId="1A78698F">
            <w:pPr>
              <w:spacing w:line="500" w:lineRule="exact"/>
              <w:rPr>
                <w:rFonts w:ascii="FangSong_GB2312" w:hAnsi="宋体" w:eastAsia="FangSong_GB2312"/>
                <w:sz w:val="32"/>
                <w:szCs w:val="32"/>
              </w:rPr>
            </w:pPr>
          </w:p>
          <w:p w14:paraId="0B8B654D">
            <w:pPr>
              <w:spacing w:line="500" w:lineRule="exact"/>
              <w:rPr>
                <w:rFonts w:ascii="FangSong_GB2312" w:hAnsi="宋体" w:eastAsia="FangSong_GB2312"/>
                <w:sz w:val="32"/>
                <w:szCs w:val="32"/>
              </w:rPr>
            </w:pPr>
          </w:p>
          <w:p w14:paraId="5A08F472">
            <w:pPr>
              <w:spacing w:line="500" w:lineRule="exact"/>
              <w:rPr>
                <w:rFonts w:ascii="FangSong_GB2312" w:hAnsi="宋体" w:eastAsia="FangSong_GB2312"/>
                <w:sz w:val="32"/>
                <w:szCs w:val="32"/>
              </w:rPr>
            </w:pPr>
          </w:p>
          <w:p w14:paraId="030DA8B2">
            <w:pPr>
              <w:spacing w:line="500" w:lineRule="exact"/>
              <w:rPr>
                <w:rFonts w:ascii="FangSong_GB2312" w:hAnsi="宋体" w:eastAsia="FangSong_GB2312"/>
                <w:sz w:val="32"/>
                <w:szCs w:val="32"/>
              </w:rPr>
            </w:pPr>
          </w:p>
          <w:p w14:paraId="31660C38">
            <w:pPr>
              <w:spacing w:line="500" w:lineRule="exact"/>
              <w:rPr>
                <w:rFonts w:ascii="FangSong_GB2312" w:hAnsi="宋体" w:eastAsia="FangSong_GB2312"/>
                <w:sz w:val="32"/>
                <w:szCs w:val="32"/>
              </w:rPr>
            </w:pPr>
          </w:p>
        </w:tc>
      </w:tr>
      <w:tr w14:paraId="21C0A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57E1CD6">
            <w:pPr>
              <w:spacing w:line="500" w:lineRule="exact"/>
              <w:rPr>
                <w:rFonts w:ascii="FangSong_GB2312" w:hAnsi="宋体" w:eastAsia="FangSong_GB2312"/>
                <w:sz w:val="32"/>
                <w:szCs w:val="32"/>
              </w:rPr>
            </w:pPr>
            <w:r>
              <w:rPr>
                <w:rFonts w:hint="eastAsia" w:ascii="FangSong_GB2312" w:hAnsi="宋体" w:eastAsia="FangSong_GB2312"/>
                <w:sz w:val="32"/>
                <w:szCs w:val="32"/>
              </w:rPr>
              <w:t>项目建设的可行性：[填写</w:t>
            </w:r>
            <w:r>
              <w:rPr>
                <w:rFonts w:hint="eastAsia" w:ascii="FangSong_GB2312" w:hAnsi="宋体" w:eastAsia="FangSong_GB2312" w:cs="宋体"/>
                <w:kern w:val="0"/>
                <w:sz w:val="32"/>
                <w:szCs w:val="32"/>
              </w:rPr>
              <w:t>要求：</w:t>
            </w:r>
            <w:r>
              <w:rPr>
                <w:rFonts w:hint="eastAsia" w:ascii="FangSong_GB2312" w:hAnsi="宋体" w:eastAsia="FangSong_GB2312"/>
                <w:sz w:val="32"/>
                <w:szCs w:val="32"/>
              </w:rPr>
              <w:t>产业条件，工作基础、保障措施等]</w:t>
            </w:r>
          </w:p>
        </w:tc>
      </w:tr>
      <w:tr w14:paraId="63037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9A7157E">
            <w:pPr>
              <w:spacing w:line="500" w:lineRule="exact"/>
              <w:rPr>
                <w:rFonts w:ascii="FangSong_GB2312" w:hAnsi="宋体" w:eastAsia="FangSong_GB2312"/>
                <w:sz w:val="32"/>
                <w:szCs w:val="32"/>
              </w:rPr>
            </w:pPr>
          </w:p>
          <w:p w14:paraId="698CE3DC">
            <w:pPr>
              <w:spacing w:line="500" w:lineRule="exact"/>
              <w:rPr>
                <w:rFonts w:ascii="FangSong_GB2312" w:hAnsi="宋体" w:eastAsia="FangSong_GB2312"/>
                <w:sz w:val="32"/>
                <w:szCs w:val="32"/>
              </w:rPr>
            </w:pPr>
          </w:p>
          <w:p w14:paraId="27A9F783">
            <w:pPr>
              <w:spacing w:line="500" w:lineRule="exact"/>
              <w:rPr>
                <w:rFonts w:ascii="FangSong_GB2312" w:hAnsi="宋体" w:eastAsia="FangSong_GB2312"/>
                <w:sz w:val="32"/>
                <w:szCs w:val="32"/>
              </w:rPr>
            </w:pPr>
          </w:p>
          <w:p w14:paraId="097EE264">
            <w:pPr>
              <w:spacing w:line="500" w:lineRule="exact"/>
              <w:rPr>
                <w:rFonts w:ascii="FangSong_GB2312" w:hAnsi="宋体" w:eastAsia="FangSong_GB2312"/>
                <w:sz w:val="32"/>
                <w:szCs w:val="32"/>
              </w:rPr>
            </w:pPr>
          </w:p>
          <w:p w14:paraId="0847B3B2">
            <w:pPr>
              <w:spacing w:line="500" w:lineRule="exact"/>
              <w:rPr>
                <w:rFonts w:ascii="FangSong_GB2312" w:hAnsi="宋体" w:eastAsia="FangSong_GB2312"/>
                <w:sz w:val="32"/>
                <w:szCs w:val="32"/>
              </w:rPr>
            </w:pPr>
          </w:p>
          <w:p w14:paraId="1FEF1829">
            <w:pPr>
              <w:spacing w:line="500" w:lineRule="exact"/>
              <w:rPr>
                <w:rFonts w:ascii="FangSong_GB2312" w:hAnsi="宋体" w:eastAsia="FangSong_GB2312"/>
                <w:sz w:val="32"/>
                <w:szCs w:val="32"/>
              </w:rPr>
            </w:pPr>
          </w:p>
          <w:p w14:paraId="180D30CF">
            <w:pPr>
              <w:spacing w:line="500" w:lineRule="exact"/>
              <w:rPr>
                <w:rFonts w:ascii="FangSong_GB2312" w:hAnsi="宋体" w:eastAsia="FangSong_GB2312"/>
                <w:sz w:val="32"/>
                <w:szCs w:val="32"/>
              </w:rPr>
            </w:pPr>
          </w:p>
          <w:p w14:paraId="6850EB17">
            <w:pPr>
              <w:spacing w:line="500" w:lineRule="exact"/>
              <w:rPr>
                <w:rFonts w:ascii="FangSong_GB2312" w:hAnsi="宋体" w:eastAsia="FangSong_GB2312"/>
                <w:sz w:val="32"/>
                <w:szCs w:val="32"/>
              </w:rPr>
            </w:pPr>
          </w:p>
          <w:p w14:paraId="194763F5">
            <w:pPr>
              <w:spacing w:line="500" w:lineRule="exact"/>
              <w:rPr>
                <w:rFonts w:ascii="FangSong_GB2312" w:hAnsi="宋体" w:eastAsia="FangSong_GB2312"/>
                <w:sz w:val="32"/>
                <w:szCs w:val="32"/>
              </w:rPr>
            </w:pPr>
          </w:p>
          <w:p w14:paraId="3C428445">
            <w:pPr>
              <w:spacing w:line="500" w:lineRule="exact"/>
              <w:rPr>
                <w:rFonts w:ascii="FangSong_GB2312" w:hAnsi="宋体" w:eastAsia="FangSong_GB2312"/>
                <w:sz w:val="32"/>
                <w:szCs w:val="32"/>
              </w:rPr>
            </w:pPr>
          </w:p>
          <w:p w14:paraId="2E558A00">
            <w:pPr>
              <w:spacing w:line="500" w:lineRule="exact"/>
              <w:rPr>
                <w:rFonts w:ascii="FangSong_GB2312" w:hAnsi="宋体" w:eastAsia="FangSong_GB2312"/>
                <w:sz w:val="32"/>
                <w:szCs w:val="32"/>
              </w:rPr>
            </w:pPr>
          </w:p>
          <w:p w14:paraId="5F2A62D1">
            <w:pPr>
              <w:spacing w:line="500" w:lineRule="exact"/>
              <w:rPr>
                <w:rFonts w:ascii="FangSong_GB2312" w:hAnsi="宋体" w:eastAsia="FangSong_GB2312"/>
                <w:sz w:val="32"/>
                <w:szCs w:val="32"/>
              </w:rPr>
            </w:pPr>
          </w:p>
          <w:p w14:paraId="24E3BD80">
            <w:pPr>
              <w:spacing w:line="500" w:lineRule="exact"/>
              <w:rPr>
                <w:rFonts w:ascii="FangSong_GB2312" w:hAnsi="宋体" w:eastAsia="FangSong_GB2312"/>
                <w:sz w:val="32"/>
                <w:szCs w:val="32"/>
              </w:rPr>
            </w:pPr>
          </w:p>
          <w:p w14:paraId="5587D7CB">
            <w:pPr>
              <w:spacing w:line="500" w:lineRule="exact"/>
              <w:rPr>
                <w:rFonts w:ascii="FangSong_GB2312" w:hAnsi="宋体" w:eastAsia="FangSong_GB2312"/>
                <w:sz w:val="32"/>
                <w:szCs w:val="32"/>
              </w:rPr>
            </w:pPr>
          </w:p>
          <w:p w14:paraId="685D54EA">
            <w:pPr>
              <w:spacing w:line="500" w:lineRule="exact"/>
              <w:rPr>
                <w:rFonts w:ascii="FangSong_GB2312" w:hAnsi="宋体" w:eastAsia="FangSong_GB2312"/>
                <w:sz w:val="32"/>
                <w:szCs w:val="32"/>
              </w:rPr>
            </w:pPr>
          </w:p>
          <w:p w14:paraId="3C68A60A">
            <w:pPr>
              <w:spacing w:line="500" w:lineRule="exact"/>
              <w:rPr>
                <w:rFonts w:ascii="FangSong_GB2312" w:hAnsi="宋体" w:eastAsia="FangSong_GB2312"/>
                <w:sz w:val="32"/>
                <w:szCs w:val="32"/>
              </w:rPr>
            </w:pPr>
          </w:p>
          <w:p w14:paraId="53FFB8B9">
            <w:pPr>
              <w:spacing w:line="500" w:lineRule="exact"/>
              <w:rPr>
                <w:rFonts w:ascii="FangSong_GB2312" w:hAnsi="宋体" w:eastAsia="FangSong_GB2312"/>
                <w:sz w:val="32"/>
                <w:szCs w:val="32"/>
              </w:rPr>
            </w:pPr>
          </w:p>
          <w:p w14:paraId="21695E8D">
            <w:pPr>
              <w:spacing w:line="500" w:lineRule="exact"/>
              <w:rPr>
                <w:rFonts w:ascii="FangSong_GB2312" w:hAnsi="宋体" w:eastAsia="FangSong_GB2312"/>
                <w:sz w:val="32"/>
                <w:szCs w:val="32"/>
              </w:rPr>
            </w:pPr>
          </w:p>
          <w:p w14:paraId="7902FB8A">
            <w:pPr>
              <w:spacing w:line="500" w:lineRule="exact"/>
              <w:rPr>
                <w:rFonts w:ascii="FangSong_GB2312" w:hAnsi="宋体" w:eastAsia="FangSong_GB2312"/>
                <w:sz w:val="32"/>
                <w:szCs w:val="32"/>
              </w:rPr>
            </w:pPr>
          </w:p>
          <w:p w14:paraId="55B3C683">
            <w:pPr>
              <w:spacing w:line="500" w:lineRule="exact"/>
              <w:rPr>
                <w:rFonts w:ascii="FangSong_GB2312" w:hAnsi="宋体" w:eastAsia="FangSong_GB2312"/>
                <w:sz w:val="32"/>
                <w:szCs w:val="32"/>
              </w:rPr>
            </w:pPr>
          </w:p>
          <w:p w14:paraId="2226BFA4">
            <w:pPr>
              <w:spacing w:line="500" w:lineRule="exact"/>
              <w:rPr>
                <w:rFonts w:ascii="FangSong_GB2312" w:hAnsi="宋体" w:eastAsia="FangSong_GB2312"/>
                <w:sz w:val="32"/>
                <w:szCs w:val="32"/>
              </w:rPr>
            </w:pPr>
          </w:p>
          <w:p w14:paraId="4AE3E14B">
            <w:pPr>
              <w:spacing w:line="500" w:lineRule="exact"/>
              <w:rPr>
                <w:rFonts w:ascii="FangSong_GB2312" w:hAnsi="宋体" w:eastAsia="FangSong_GB2312"/>
                <w:sz w:val="32"/>
                <w:szCs w:val="32"/>
              </w:rPr>
            </w:pPr>
          </w:p>
          <w:p w14:paraId="7E2D270E">
            <w:pPr>
              <w:spacing w:line="500" w:lineRule="exact"/>
              <w:rPr>
                <w:rFonts w:ascii="FangSong_GB2312" w:hAnsi="宋体" w:eastAsia="FangSong_GB2312"/>
                <w:sz w:val="32"/>
                <w:szCs w:val="32"/>
              </w:rPr>
            </w:pPr>
          </w:p>
        </w:tc>
      </w:tr>
      <w:tr w14:paraId="66C4A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345DD80">
            <w:pPr>
              <w:spacing w:line="500" w:lineRule="exact"/>
              <w:rPr>
                <w:rFonts w:ascii="FangSong_GB2312" w:hAnsi="宋体" w:eastAsia="FangSong_GB2312"/>
                <w:sz w:val="32"/>
                <w:szCs w:val="32"/>
              </w:rPr>
            </w:pPr>
            <w:r>
              <w:rPr>
                <w:rFonts w:hint="eastAsia" w:ascii="FangSong_GB2312" w:hAnsi="宋体" w:eastAsia="FangSong_GB2312"/>
                <w:sz w:val="32"/>
                <w:szCs w:val="32"/>
              </w:rPr>
              <w:t>产业项目市场分析（其他项目不需填）：[填</w:t>
            </w:r>
            <w:r>
              <w:rPr>
                <w:rFonts w:hint="eastAsia" w:ascii="FangSong_GB2312" w:hAnsi="宋体" w:eastAsia="FangSong_GB2312" w:cs="宋体"/>
                <w:kern w:val="0"/>
                <w:sz w:val="32"/>
                <w:szCs w:val="32"/>
              </w:rPr>
              <w:t>写要求：</w:t>
            </w:r>
            <w:r>
              <w:rPr>
                <w:rFonts w:hint="eastAsia" w:ascii="FangSong_GB2312" w:hAnsi="宋体" w:eastAsia="FangSong_GB2312"/>
                <w:sz w:val="32"/>
                <w:szCs w:val="32"/>
              </w:rPr>
              <w:t>市场需求、交通运输、储藏保鲜、销售手段等]</w:t>
            </w:r>
          </w:p>
        </w:tc>
      </w:tr>
      <w:tr w14:paraId="1D04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63C42CD7">
            <w:pPr>
              <w:spacing w:line="500" w:lineRule="exact"/>
              <w:rPr>
                <w:rFonts w:ascii="FangSong_GB2312" w:hAnsi="宋体" w:eastAsia="FangSong_GB2312"/>
                <w:sz w:val="32"/>
                <w:szCs w:val="32"/>
              </w:rPr>
            </w:pPr>
          </w:p>
          <w:p w14:paraId="41BDABBB">
            <w:pPr>
              <w:spacing w:line="500" w:lineRule="exact"/>
              <w:rPr>
                <w:rFonts w:ascii="FangSong_GB2312" w:hAnsi="宋体" w:eastAsia="FangSong_GB2312"/>
                <w:sz w:val="32"/>
                <w:szCs w:val="32"/>
              </w:rPr>
            </w:pPr>
          </w:p>
          <w:p w14:paraId="64E7FC65">
            <w:pPr>
              <w:spacing w:line="500" w:lineRule="exact"/>
              <w:rPr>
                <w:rFonts w:ascii="FangSong_GB2312" w:hAnsi="宋体" w:eastAsia="FangSong_GB2312"/>
                <w:sz w:val="32"/>
                <w:szCs w:val="32"/>
              </w:rPr>
            </w:pPr>
          </w:p>
          <w:p w14:paraId="26D689BB">
            <w:pPr>
              <w:spacing w:line="500" w:lineRule="exact"/>
              <w:rPr>
                <w:rFonts w:ascii="FangSong_GB2312" w:hAnsi="宋体" w:eastAsia="FangSong_GB2312"/>
                <w:sz w:val="32"/>
                <w:szCs w:val="32"/>
              </w:rPr>
            </w:pPr>
          </w:p>
          <w:p w14:paraId="5843C0C0">
            <w:pPr>
              <w:spacing w:line="500" w:lineRule="exact"/>
              <w:rPr>
                <w:rFonts w:ascii="FangSong_GB2312" w:hAnsi="宋体" w:eastAsia="FangSong_GB2312"/>
                <w:sz w:val="32"/>
                <w:szCs w:val="32"/>
              </w:rPr>
            </w:pPr>
          </w:p>
          <w:p w14:paraId="08426B02">
            <w:pPr>
              <w:spacing w:line="500" w:lineRule="exact"/>
              <w:rPr>
                <w:rFonts w:ascii="FangSong_GB2312" w:hAnsi="宋体" w:eastAsia="FangSong_GB2312"/>
                <w:sz w:val="32"/>
                <w:szCs w:val="32"/>
              </w:rPr>
            </w:pPr>
          </w:p>
          <w:p w14:paraId="0B330D5D">
            <w:pPr>
              <w:spacing w:line="500" w:lineRule="exact"/>
              <w:rPr>
                <w:rFonts w:ascii="FangSong_GB2312" w:hAnsi="宋体" w:eastAsia="FangSong_GB2312"/>
                <w:sz w:val="32"/>
                <w:szCs w:val="32"/>
              </w:rPr>
            </w:pPr>
          </w:p>
          <w:p w14:paraId="6E09DA83">
            <w:pPr>
              <w:spacing w:line="500" w:lineRule="exact"/>
              <w:rPr>
                <w:rFonts w:ascii="FangSong_GB2312" w:hAnsi="宋体" w:eastAsia="FangSong_GB2312"/>
                <w:sz w:val="32"/>
                <w:szCs w:val="32"/>
              </w:rPr>
            </w:pPr>
          </w:p>
          <w:p w14:paraId="141D5F62">
            <w:pPr>
              <w:spacing w:line="500" w:lineRule="exact"/>
              <w:rPr>
                <w:rFonts w:ascii="FangSong_GB2312" w:hAnsi="宋体" w:eastAsia="FangSong_GB2312"/>
                <w:sz w:val="32"/>
                <w:szCs w:val="32"/>
              </w:rPr>
            </w:pPr>
          </w:p>
          <w:p w14:paraId="77501A83">
            <w:pPr>
              <w:spacing w:line="500" w:lineRule="exact"/>
              <w:rPr>
                <w:rFonts w:ascii="FangSong_GB2312" w:hAnsi="宋体" w:eastAsia="FangSong_GB2312"/>
                <w:sz w:val="32"/>
                <w:szCs w:val="32"/>
              </w:rPr>
            </w:pPr>
          </w:p>
          <w:p w14:paraId="3231B3D2">
            <w:pPr>
              <w:spacing w:line="500" w:lineRule="exact"/>
              <w:rPr>
                <w:rFonts w:ascii="FangSong_GB2312" w:hAnsi="宋体" w:eastAsia="FangSong_GB2312"/>
                <w:sz w:val="32"/>
                <w:szCs w:val="32"/>
              </w:rPr>
            </w:pPr>
          </w:p>
          <w:p w14:paraId="7996BDBB">
            <w:pPr>
              <w:spacing w:line="500" w:lineRule="exact"/>
              <w:rPr>
                <w:rFonts w:ascii="FangSong_GB2312" w:hAnsi="宋体" w:eastAsia="FangSong_GB2312"/>
                <w:sz w:val="32"/>
                <w:szCs w:val="32"/>
              </w:rPr>
            </w:pPr>
          </w:p>
          <w:p w14:paraId="366F77A6">
            <w:pPr>
              <w:spacing w:line="500" w:lineRule="exact"/>
              <w:rPr>
                <w:rFonts w:ascii="FangSong_GB2312" w:hAnsi="宋体" w:eastAsia="FangSong_GB2312"/>
                <w:sz w:val="32"/>
                <w:szCs w:val="32"/>
              </w:rPr>
            </w:pPr>
          </w:p>
          <w:p w14:paraId="51DCA789">
            <w:pPr>
              <w:spacing w:line="500" w:lineRule="exact"/>
              <w:rPr>
                <w:rFonts w:ascii="FangSong_GB2312" w:hAnsi="宋体" w:eastAsia="FangSong_GB2312"/>
                <w:sz w:val="32"/>
                <w:szCs w:val="32"/>
              </w:rPr>
            </w:pPr>
          </w:p>
          <w:p w14:paraId="5DDB937E">
            <w:pPr>
              <w:spacing w:line="500" w:lineRule="exact"/>
              <w:rPr>
                <w:rFonts w:ascii="FangSong_GB2312" w:hAnsi="宋体" w:eastAsia="FangSong_GB2312"/>
                <w:sz w:val="32"/>
                <w:szCs w:val="32"/>
              </w:rPr>
            </w:pPr>
          </w:p>
          <w:p w14:paraId="43D22B4C">
            <w:pPr>
              <w:spacing w:line="500" w:lineRule="exact"/>
              <w:rPr>
                <w:rFonts w:ascii="FangSong_GB2312" w:hAnsi="宋体" w:eastAsia="FangSong_GB2312"/>
                <w:sz w:val="32"/>
                <w:szCs w:val="32"/>
              </w:rPr>
            </w:pPr>
          </w:p>
          <w:p w14:paraId="62156634">
            <w:pPr>
              <w:spacing w:line="500" w:lineRule="exact"/>
              <w:rPr>
                <w:rFonts w:ascii="FangSong_GB2312" w:hAnsi="宋体" w:eastAsia="FangSong_GB2312"/>
                <w:sz w:val="32"/>
                <w:szCs w:val="32"/>
              </w:rPr>
            </w:pPr>
          </w:p>
          <w:p w14:paraId="5275747C">
            <w:pPr>
              <w:spacing w:line="500" w:lineRule="exact"/>
              <w:rPr>
                <w:rFonts w:ascii="FangSong_GB2312" w:hAnsi="宋体" w:eastAsia="FangSong_GB2312"/>
                <w:sz w:val="32"/>
                <w:szCs w:val="32"/>
              </w:rPr>
            </w:pPr>
          </w:p>
          <w:p w14:paraId="44C4C7CD">
            <w:pPr>
              <w:spacing w:line="500" w:lineRule="exact"/>
              <w:rPr>
                <w:rFonts w:ascii="FangSong_GB2312" w:hAnsi="宋体" w:eastAsia="FangSong_GB2312"/>
                <w:sz w:val="32"/>
                <w:szCs w:val="32"/>
              </w:rPr>
            </w:pPr>
          </w:p>
          <w:p w14:paraId="14AA976D">
            <w:pPr>
              <w:spacing w:line="500" w:lineRule="exact"/>
              <w:rPr>
                <w:rFonts w:ascii="FangSong_GB2312" w:hAnsi="宋体" w:eastAsia="FangSong_GB2312"/>
                <w:sz w:val="32"/>
                <w:szCs w:val="32"/>
              </w:rPr>
            </w:pPr>
          </w:p>
          <w:p w14:paraId="62E63B92">
            <w:pPr>
              <w:spacing w:line="500" w:lineRule="exact"/>
              <w:rPr>
                <w:rFonts w:ascii="FangSong_GB2312" w:hAnsi="宋体" w:eastAsia="FangSong_GB2312"/>
                <w:sz w:val="32"/>
                <w:szCs w:val="32"/>
              </w:rPr>
            </w:pPr>
          </w:p>
          <w:p w14:paraId="37348D9E">
            <w:pPr>
              <w:spacing w:line="500" w:lineRule="exact"/>
              <w:rPr>
                <w:rFonts w:ascii="FangSong_GB2312" w:hAnsi="宋体" w:eastAsia="FangSong_GB2312"/>
                <w:sz w:val="32"/>
                <w:szCs w:val="32"/>
              </w:rPr>
            </w:pPr>
          </w:p>
          <w:p w14:paraId="2FC6A2DD">
            <w:pPr>
              <w:spacing w:line="500" w:lineRule="exact"/>
              <w:rPr>
                <w:rFonts w:ascii="FangSong_GB2312" w:hAnsi="宋体" w:eastAsia="FangSong_GB2312"/>
                <w:sz w:val="32"/>
                <w:szCs w:val="32"/>
              </w:rPr>
            </w:pPr>
          </w:p>
        </w:tc>
      </w:tr>
      <w:tr w14:paraId="7467D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6E15D314">
            <w:pPr>
              <w:spacing w:line="500" w:lineRule="exact"/>
              <w:rPr>
                <w:rFonts w:ascii="FangSong_GB2312" w:hAnsi="宋体" w:eastAsia="FangSong_GB2312"/>
                <w:sz w:val="32"/>
                <w:szCs w:val="32"/>
              </w:rPr>
            </w:pPr>
            <w:r>
              <w:rPr>
                <w:rFonts w:hint="eastAsia" w:ascii="FangSong_GB2312" w:hAnsi="宋体" w:eastAsia="FangSong_GB2312"/>
                <w:sz w:val="32"/>
                <w:szCs w:val="32"/>
              </w:rPr>
              <w:t>产业组织形式（其他项目不需填）：[填写</w:t>
            </w:r>
            <w:r>
              <w:rPr>
                <w:rFonts w:hint="eastAsia" w:ascii="FangSong_GB2312" w:hAnsi="宋体" w:eastAsia="FangSong_GB2312" w:cs="宋体"/>
                <w:kern w:val="0"/>
                <w:sz w:val="32"/>
                <w:szCs w:val="32"/>
              </w:rPr>
              <w:t>要求：</w:t>
            </w:r>
            <w:r>
              <w:rPr>
                <w:rFonts w:hint="eastAsia" w:ascii="FangSong_GB2312" w:eastAsia="FangSong_GB2312"/>
                <w:bCs/>
                <w:sz w:val="32"/>
                <w:szCs w:val="32"/>
              </w:rPr>
              <w:t>项目组织领导、企业、</w:t>
            </w:r>
            <w:r>
              <w:rPr>
                <w:rFonts w:hint="eastAsia" w:ascii="FangSong_GB2312" w:hAnsi="宋体" w:eastAsia="FangSong_GB2312"/>
                <w:sz w:val="32"/>
                <w:szCs w:val="32"/>
              </w:rPr>
              <w:t>合作社、协会运作情况等]</w:t>
            </w:r>
          </w:p>
        </w:tc>
      </w:tr>
      <w:tr w14:paraId="36B0C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6964037A">
            <w:pPr>
              <w:spacing w:line="500" w:lineRule="exact"/>
              <w:rPr>
                <w:rFonts w:ascii="FangSong_GB2312" w:hAnsi="宋体" w:eastAsia="FangSong_GB2312"/>
                <w:sz w:val="32"/>
                <w:szCs w:val="32"/>
              </w:rPr>
            </w:pPr>
          </w:p>
          <w:p w14:paraId="0EAC0F0A">
            <w:pPr>
              <w:spacing w:line="500" w:lineRule="exact"/>
              <w:rPr>
                <w:rFonts w:ascii="FangSong_GB2312" w:hAnsi="宋体" w:eastAsia="FangSong_GB2312"/>
                <w:sz w:val="32"/>
                <w:szCs w:val="32"/>
              </w:rPr>
            </w:pPr>
          </w:p>
          <w:p w14:paraId="4AFA2224">
            <w:pPr>
              <w:spacing w:line="500" w:lineRule="exact"/>
              <w:rPr>
                <w:rFonts w:ascii="FangSong_GB2312" w:hAnsi="宋体" w:eastAsia="FangSong_GB2312"/>
                <w:sz w:val="32"/>
                <w:szCs w:val="32"/>
              </w:rPr>
            </w:pPr>
          </w:p>
          <w:p w14:paraId="14821BFB">
            <w:pPr>
              <w:spacing w:line="500" w:lineRule="exact"/>
              <w:rPr>
                <w:rFonts w:ascii="FangSong_GB2312" w:hAnsi="宋体" w:eastAsia="FangSong_GB2312"/>
                <w:sz w:val="32"/>
                <w:szCs w:val="32"/>
              </w:rPr>
            </w:pPr>
          </w:p>
          <w:p w14:paraId="4DF85ED8">
            <w:pPr>
              <w:spacing w:line="500" w:lineRule="exact"/>
              <w:rPr>
                <w:rFonts w:ascii="FangSong_GB2312" w:hAnsi="宋体" w:eastAsia="FangSong_GB2312"/>
                <w:sz w:val="32"/>
                <w:szCs w:val="32"/>
              </w:rPr>
            </w:pPr>
          </w:p>
          <w:p w14:paraId="20BC7507">
            <w:pPr>
              <w:spacing w:line="500" w:lineRule="exact"/>
              <w:rPr>
                <w:rFonts w:ascii="FangSong_GB2312" w:hAnsi="宋体" w:eastAsia="FangSong_GB2312"/>
                <w:sz w:val="32"/>
                <w:szCs w:val="32"/>
              </w:rPr>
            </w:pPr>
          </w:p>
          <w:p w14:paraId="52D5E3EF">
            <w:pPr>
              <w:spacing w:line="500" w:lineRule="exact"/>
              <w:rPr>
                <w:rFonts w:ascii="FangSong_GB2312" w:hAnsi="宋体" w:eastAsia="FangSong_GB2312"/>
                <w:sz w:val="32"/>
                <w:szCs w:val="32"/>
              </w:rPr>
            </w:pPr>
          </w:p>
          <w:p w14:paraId="6EC402B2">
            <w:pPr>
              <w:spacing w:line="500" w:lineRule="exact"/>
              <w:rPr>
                <w:rFonts w:ascii="FangSong_GB2312" w:hAnsi="宋体" w:eastAsia="FangSong_GB2312"/>
                <w:sz w:val="32"/>
                <w:szCs w:val="32"/>
              </w:rPr>
            </w:pPr>
          </w:p>
          <w:p w14:paraId="09BB60D8">
            <w:pPr>
              <w:spacing w:line="500" w:lineRule="exact"/>
              <w:rPr>
                <w:rFonts w:ascii="FangSong_GB2312" w:hAnsi="宋体" w:eastAsia="FangSong_GB2312"/>
                <w:sz w:val="32"/>
                <w:szCs w:val="32"/>
              </w:rPr>
            </w:pPr>
          </w:p>
          <w:p w14:paraId="21DAF691">
            <w:pPr>
              <w:spacing w:line="500" w:lineRule="exact"/>
              <w:rPr>
                <w:rFonts w:ascii="FangSong_GB2312" w:hAnsi="宋体" w:eastAsia="FangSong_GB2312"/>
                <w:sz w:val="32"/>
                <w:szCs w:val="32"/>
              </w:rPr>
            </w:pPr>
          </w:p>
          <w:p w14:paraId="3382E8C9">
            <w:pPr>
              <w:spacing w:line="500" w:lineRule="exact"/>
              <w:rPr>
                <w:rFonts w:ascii="FangSong_GB2312" w:hAnsi="宋体" w:eastAsia="FangSong_GB2312"/>
                <w:sz w:val="32"/>
                <w:szCs w:val="32"/>
              </w:rPr>
            </w:pPr>
          </w:p>
          <w:p w14:paraId="19645753">
            <w:pPr>
              <w:spacing w:line="500" w:lineRule="exact"/>
              <w:rPr>
                <w:rFonts w:ascii="FangSong_GB2312" w:hAnsi="宋体" w:eastAsia="FangSong_GB2312"/>
                <w:sz w:val="32"/>
                <w:szCs w:val="32"/>
              </w:rPr>
            </w:pPr>
          </w:p>
          <w:p w14:paraId="6038B9AF">
            <w:pPr>
              <w:spacing w:line="500" w:lineRule="exact"/>
              <w:rPr>
                <w:rFonts w:ascii="FangSong_GB2312" w:hAnsi="宋体" w:eastAsia="FangSong_GB2312"/>
                <w:sz w:val="32"/>
                <w:szCs w:val="32"/>
              </w:rPr>
            </w:pPr>
          </w:p>
          <w:p w14:paraId="2269CB45">
            <w:pPr>
              <w:spacing w:line="500" w:lineRule="exact"/>
              <w:rPr>
                <w:rFonts w:ascii="FangSong_GB2312" w:hAnsi="宋体" w:eastAsia="FangSong_GB2312"/>
                <w:sz w:val="32"/>
                <w:szCs w:val="32"/>
              </w:rPr>
            </w:pPr>
          </w:p>
          <w:p w14:paraId="3D182F05">
            <w:pPr>
              <w:spacing w:line="500" w:lineRule="exact"/>
              <w:rPr>
                <w:rFonts w:ascii="FangSong_GB2312" w:hAnsi="宋体" w:eastAsia="FangSong_GB2312"/>
                <w:sz w:val="32"/>
                <w:szCs w:val="32"/>
              </w:rPr>
            </w:pPr>
          </w:p>
          <w:p w14:paraId="43EE1948">
            <w:pPr>
              <w:spacing w:line="500" w:lineRule="exact"/>
              <w:rPr>
                <w:rFonts w:ascii="FangSong_GB2312" w:hAnsi="宋体" w:eastAsia="FangSong_GB2312"/>
                <w:sz w:val="32"/>
                <w:szCs w:val="32"/>
              </w:rPr>
            </w:pPr>
          </w:p>
          <w:p w14:paraId="228A6D9D">
            <w:pPr>
              <w:spacing w:line="500" w:lineRule="exact"/>
              <w:rPr>
                <w:rFonts w:ascii="FangSong_GB2312" w:hAnsi="宋体" w:eastAsia="FangSong_GB2312"/>
                <w:sz w:val="32"/>
                <w:szCs w:val="32"/>
              </w:rPr>
            </w:pPr>
          </w:p>
          <w:p w14:paraId="21BC63AF">
            <w:pPr>
              <w:spacing w:line="500" w:lineRule="exact"/>
              <w:rPr>
                <w:rFonts w:ascii="FangSong_GB2312" w:hAnsi="宋体" w:eastAsia="FangSong_GB2312"/>
                <w:sz w:val="32"/>
                <w:szCs w:val="32"/>
              </w:rPr>
            </w:pPr>
          </w:p>
          <w:p w14:paraId="245B0751">
            <w:pPr>
              <w:spacing w:line="500" w:lineRule="exact"/>
              <w:rPr>
                <w:rFonts w:ascii="FangSong_GB2312" w:hAnsi="宋体" w:eastAsia="FangSong_GB2312"/>
                <w:sz w:val="32"/>
                <w:szCs w:val="32"/>
              </w:rPr>
            </w:pPr>
          </w:p>
          <w:p w14:paraId="46882CE7">
            <w:pPr>
              <w:spacing w:line="500" w:lineRule="exact"/>
              <w:rPr>
                <w:rFonts w:ascii="FangSong_GB2312" w:hAnsi="宋体" w:eastAsia="FangSong_GB2312"/>
                <w:sz w:val="32"/>
                <w:szCs w:val="32"/>
              </w:rPr>
            </w:pPr>
          </w:p>
          <w:p w14:paraId="3FA7A4F2">
            <w:pPr>
              <w:spacing w:line="500" w:lineRule="exact"/>
              <w:rPr>
                <w:rFonts w:ascii="FangSong_GB2312" w:hAnsi="宋体" w:eastAsia="FangSong_GB2312"/>
                <w:sz w:val="32"/>
                <w:szCs w:val="32"/>
              </w:rPr>
            </w:pPr>
          </w:p>
          <w:p w14:paraId="3E211562">
            <w:pPr>
              <w:spacing w:line="500" w:lineRule="exact"/>
              <w:rPr>
                <w:rFonts w:ascii="FangSong_GB2312" w:hAnsi="宋体" w:eastAsia="FangSong_GB2312"/>
                <w:sz w:val="32"/>
                <w:szCs w:val="32"/>
              </w:rPr>
            </w:pPr>
          </w:p>
          <w:p w14:paraId="26C7C910">
            <w:pPr>
              <w:spacing w:line="500" w:lineRule="exact"/>
              <w:rPr>
                <w:rFonts w:ascii="FangSong_GB2312" w:hAnsi="宋体" w:eastAsia="FangSong_GB2312"/>
                <w:sz w:val="32"/>
                <w:szCs w:val="32"/>
              </w:rPr>
            </w:pPr>
          </w:p>
        </w:tc>
      </w:tr>
      <w:tr w14:paraId="45768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B584753">
            <w:pPr>
              <w:spacing w:line="500" w:lineRule="exact"/>
              <w:rPr>
                <w:rFonts w:ascii="FangSong_GB2312" w:hAnsi="宋体" w:eastAsia="FangSong_GB2312"/>
                <w:sz w:val="32"/>
                <w:szCs w:val="32"/>
              </w:rPr>
            </w:pPr>
            <w:r>
              <w:rPr>
                <w:rFonts w:hint="eastAsia" w:ascii="FangSong_GB2312" w:hAnsi="宋体" w:eastAsia="FangSong_GB2312"/>
                <w:sz w:val="32"/>
                <w:szCs w:val="32"/>
              </w:rPr>
              <w:t>农户受益分析：[填写</w:t>
            </w:r>
            <w:r>
              <w:rPr>
                <w:rFonts w:hint="eastAsia" w:ascii="FangSong_GB2312" w:hAnsi="宋体" w:eastAsia="FangSong_GB2312" w:cs="宋体"/>
                <w:kern w:val="0"/>
                <w:sz w:val="32"/>
                <w:szCs w:val="32"/>
              </w:rPr>
              <w:t>要求：财政衔接资金投入建档立卡脱贫人口</w:t>
            </w:r>
            <w:r>
              <w:rPr>
                <w:rFonts w:hint="eastAsia" w:ascii="FangSong_GB2312" w:hAnsi="宋体" w:eastAsia="FangSong_GB2312" w:cs="宋体"/>
                <w:kern w:val="0"/>
                <w:sz w:val="32"/>
                <w:szCs w:val="32"/>
                <w:lang w:eastAsia="zh-CN"/>
              </w:rPr>
              <w:t>（监测人口）</w:t>
            </w:r>
            <w:r>
              <w:rPr>
                <w:rFonts w:hint="eastAsia" w:ascii="FangSong_GB2312" w:hAnsi="宋体" w:eastAsia="FangSong_GB2312" w:cs="宋体"/>
                <w:kern w:val="0"/>
                <w:sz w:val="32"/>
                <w:szCs w:val="32"/>
              </w:rPr>
              <w:t>比例，本项目区建档立卡脱贫人口</w:t>
            </w:r>
            <w:r>
              <w:rPr>
                <w:rFonts w:hint="eastAsia" w:ascii="FangSong_GB2312" w:hAnsi="宋体" w:eastAsia="FangSong_GB2312" w:cs="宋体"/>
                <w:kern w:val="0"/>
                <w:sz w:val="32"/>
                <w:szCs w:val="32"/>
                <w:lang w:eastAsia="zh-CN"/>
              </w:rPr>
              <w:t>（监测人口）</w:t>
            </w:r>
            <w:r>
              <w:rPr>
                <w:rFonts w:hint="eastAsia" w:ascii="FangSong_GB2312" w:hAnsi="宋体" w:eastAsia="FangSong_GB2312" w:cs="宋体"/>
                <w:kern w:val="0"/>
                <w:sz w:val="32"/>
                <w:szCs w:val="32"/>
              </w:rPr>
              <w:t>获得扶持人数比例，产业项目农户</w:t>
            </w:r>
            <w:r>
              <w:rPr>
                <w:rFonts w:hint="eastAsia" w:ascii="FangSong_GB2312" w:hAnsi="宋体" w:eastAsia="FangSong_GB2312"/>
                <w:sz w:val="32"/>
                <w:szCs w:val="32"/>
              </w:rPr>
              <w:t>利益联结机制，建档立卡脱贫人口参与项目形式、带动脱贫人口发展的长效措施等]</w:t>
            </w:r>
          </w:p>
        </w:tc>
      </w:tr>
      <w:tr w14:paraId="529F0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1AE197F">
            <w:pPr>
              <w:spacing w:line="500" w:lineRule="exact"/>
              <w:rPr>
                <w:rFonts w:ascii="FangSong_GB2312" w:hAnsi="宋体" w:eastAsia="FangSong_GB2312"/>
                <w:sz w:val="32"/>
                <w:szCs w:val="32"/>
              </w:rPr>
            </w:pPr>
          </w:p>
          <w:p w14:paraId="725118EC">
            <w:pPr>
              <w:spacing w:line="500" w:lineRule="exact"/>
              <w:rPr>
                <w:rFonts w:ascii="FangSong_GB2312" w:hAnsi="宋体" w:eastAsia="FangSong_GB2312"/>
                <w:sz w:val="32"/>
                <w:szCs w:val="32"/>
              </w:rPr>
            </w:pPr>
          </w:p>
          <w:p w14:paraId="2AB87440">
            <w:pPr>
              <w:spacing w:line="500" w:lineRule="exact"/>
              <w:rPr>
                <w:rFonts w:ascii="FangSong_GB2312" w:hAnsi="宋体" w:eastAsia="FangSong_GB2312"/>
                <w:sz w:val="32"/>
                <w:szCs w:val="32"/>
              </w:rPr>
            </w:pPr>
          </w:p>
          <w:p w14:paraId="18FC250B">
            <w:pPr>
              <w:spacing w:line="500" w:lineRule="exact"/>
              <w:rPr>
                <w:rFonts w:ascii="FangSong_GB2312" w:hAnsi="宋体" w:eastAsia="FangSong_GB2312"/>
                <w:sz w:val="32"/>
                <w:szCs w:val="32"/>
              </w:rPr>
            </w:pPr>
          </w:p>
          <w:p w14:paraId="0CB2D84C">
            <w:pPr>
              <w:spacing w:line="500" w:lineRule="exact"/>
              <w:rPr>
                <w:rFonts w:ascii="FangSong_GB2312" w:hAnsi="宋体" w:eastAsia="FangSong_GB2312"/>
                <w:sz w:val="32"/>
                <w:szCs w:val="32"/>
              </w:rPr>
            </w:pPr>
          </w:p>
          <w:p w14:paraId="4D526663">
            <w:pPr>
              <w:spacing w:line="500" w:lineRule="exact"/>
              <w:rPr>
                <w:rFonts w:ascii="FangSong_GB2312" w:hAnsi="宋体" w:eastAsia="FangSong_GB2312"/>
                <w:sz w:val="32"/>
                <w:szCs w:val="32"/>
              </w:rPr>
            </w:pPr>
          </w:p>
          <w:p w14:paraId="13E5DF08">
            <w:pPr>
              <w:spacing w:line="500" w:lineRule="exact"/>
              <w:rPr>
                <w:rFonts w:ascii="FangSong_GB2312" w:hAnsi="宋体" w:eastAsia="FangSong_GB2312"/>
                <w:sz w:val="32"/>
                <w:szCs w:val="32"/>
              </w:rPr>
            </w:pPr>
          </w:p>
          <w:p w14:paraId="2B5AE5C7">
            <w:pPr>
              <w:spacing w:line="500" w:lineRule="exact"/>
              <w:rPr>
                <w:rFonts w:ascii="FangSong_GB2312" w:hAnsi="宋体" w:eastAsia="FangSong_GB2312"/>
                <w:sz w:val="32"/>
                <w:szCs w:val="32"/>
              </w:rPr>
            </w:pPr>
          </w:p>
          <w:p w14:paraId="57E9568B">
            <w:pPr>
              <w:spacing w:line="500" w:lineRule="exact"/>
              <w:rPr>
                <w:rFonts w:ascii="FangSong_GB2312" w:hAnsi="宋体" w:eastAsia="FangSong_GB2312"/>
                <w:sz w:val="32"/>
                <w:szCs w:val="32"/>
              </w:rPr>
            </w:pPr>
          </w:p>
          <w:p w14:paraId="0C13B74E">
            <w:pPr>
              <w:spacing w:line="500" w:lineRule="exact"/>
              <w:rPr>
                <w:rFonts w:ascii="FangSong_GB2312" w:hAnsi="宋体" w:eastAsia="FangSong_GB2312"/>
                <w:sz w:val="32"/>
                <w:szCs w:val="32"/>
              </w:rPr>
            </w:pPr>
          </w:p>
          <w:p w14:paraId="6CD05532">
            <w:pPr>
              <w:spacing w:line="500" w:lineRule="exact"/>
              <w:rPr>
                <w:rFonts w:ascii="FangSong_GB2312" w:hAnsi="宋体" w:eastAsia="FangSong_GB2312"/>
                <w:sz w:val="32"/>
                <w:szCs w:val="32"/>
              </w:rPr>
            </w:pPr>
          </w:p>
          <w:p w14:paraId="5E2D5FCF">
            <w:pPr>
              <w:spacing w:line="500" w:lineRule="exact"/>
              <w:rPr>
                <w:rFonts w:ascii="FangSong_GB2312" w:hAnsi="宋体" w:eastAsia="FangSong_GB2312"/>
                <w:sz w:val="32"/>
                <w:szCs w:val="32"/>
              </w:rPr>
            </w:pPr>
          </w:p>
          <w:p w14:paraId="75B81806">
            <w:pPr>
              <w:spacing w:line="500" w:lineRule="exact"/>
              <w:rPr>
                <w:rFonts w:ascii="FangSong_GB2312" w:hAnsi="宋体" w:eastAsia="FangSong_GB2312"/>
                <w:sz w:val="32"/>
                <w:szCs w:val="32"/>
              </w:rPr>
            </w:pPr>
          </w:p>
          <w:p w14:paraId="50F88EF8">
            <w:pPr>
              <w:spacing w:line="500" w:lineRule="exact"/>
              <w:rPr>
                <w:rFonts w:ascii="FangSong_GB2312" w:hAnsi="宋体" w:eastAsia="FangSong_GB2312"/>
                <w:sz w:val="32"/>
                <w:szCs w:val="32"/>
              </w:rPr>
            </w:pPr>
          </w:p>
          <w:p w14:paraId="24D12F90">
            <w:pPr>
              <w:spacing w:line="500" w:lineRule="exact"/>
              <w:rPr>
                <w:rFonts w:ascii="FangSong_GB2312" w:hAnsi="宋体" w:eastAsia="FangSong_GB2312"/>
                <w:sz w:val="32"/>
                <w:szCs w:val="32"/>
              </w:rPr>
            </w:pPr>
          </w:p>
          <w:p w14:paraId="728E772D">
            <w:pPr>
              <w:spacing w:line="500" w:lineRule="exact"/>
              <w:rPr>
                <w:rFonts w:ascii="FangSong_GB2312" w:hAnsi="宋体" w:eastAsia="FangSong_GB2312"/>
                <w:sz w:val="32"/>
                <w:szCs w:val="32"/>
              </w:rPr>
            </w:pPr>
          </w:p>
          <w:p w14:paraId="35EABB7A">
            <w:pPr>
              <w:spacing w:line="500" w:lineRule="exact"/>
              <w:rPr>
                <w:rFonts w:ascii="FangSong_GB2312" w:hAnsi="宋体" w:eastAsia="FangSong_GB2312"/>
                <w:sz w:val="32"/>
                <w:szCs w:val="32"/>
              </w:rPr>
            </w:pPr>
          </w:p>
          <w:p w14:paraId="320523E0">
            <w:pPr>
              <w:spacing w:line="500" w:lineRule="exact"/>
              <w:rPr>
                <w:rFonts w:ascii="FangSong_GB2312" w:hAnsi="宋体" w:eastAsia="FangSong_GB2312"/>
                <w:sz w:val="32"/>
                <w:szCs w:val="32"/>
              </w:rPr>
            </w:pPr>
          </w:p>
          <w:p w14:paraId="1B15078B">
            <w:pPr>
              <w:spacing w:line="500" w:lineRule="exact"/>
              <w:rPr>
                <w:rFonts w:ascii="FangSong_GB2312" w:hAnsi="宋体" w:eastAsia="FangSong_GB2312"/>
                <w:sz w:val="32"/>
                <w:szCs w:val="32"/>
              </w:rPr>
            </w:pPr>
          </w:p>
          <w:p w14:paraId="0ED4521E">
            <w:pPr>
              <w:spacing w:line="500" w:lineRule="exact"/>
              <w:rPr>
                <w:rFonts w:ascii="FangSong_GB2312" w:hAnsi="宋体" w:eastAsia="FangSong_GB2312"/>
                <w:sz w:val="32"/>
                <w:szCs w:val="32"/>
              </w:rPr>
            </w:pPr>
          </w:p>
        </w:tc>
      </w:tr>
      <w:tr w14:paraId="573F34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48E233D4">
            <w:pPr>
              <w:spacing w:line="500" w:lineRule="exact"/>
              <w:rPr>
                <w:rFonts w:hint="eastAsia" w:ascii="FangSong_GB2312" w:eastAsia="FangSong_GB2312"/>
                <w:bCs/>
                <w:sz w:val="32"/>
                <w:szCs w:val="32"/>
                <w:lang w:eastAsia="zh-CN"/>
              </w:rPr>
            </w:pPr>
            <w:r>
              <w:rPr>
                <w:rFonts w:hint="eastAsia" w:ascii="FangSong_GB2312" w:hAnsi="宋体" w:eastAsia="FangSong_GB2312"/>
                <w:sz w:val="32"/>
                <w:szCs w:val="32"/>
              </w:rPr>
              <w:t>项目避险能力：[填写</w:t>
            </w:r>
            <w:r>
              <w:rPr>
                <w:rFonts w:hint="eastAsia" w:ascii="FangSong_GB2312" w:hAnsi="宋体" w:eastAsia="FangSong_GB2312" w:cs="宋体"/>
                <w:kern w:val="0"/>
                <w:sz w:val="32"/>
                <w:szCs w:val="32"/>
              </w:rPr>
              <w:t>要求</w:t>
            </w:r>
            <w:r>
              <w:rPr>
                <w:rFonts w:hint="eastAsia" w:ascii="FangSong_GB2312" w:eastAsia="FangSong_GB2312"/>
                <w:bCs/>
                <w:sz w:val="32"/>
                <w:szCs w:val="32"/>
              </w:rPr>
              <w:t>：针对可能存在的产品目标市场风险、自然灾害风险等，提出相应规避自然灾害、市场风险等防范措施]</w:t>
            </w:r>
          </w:p>
          <w:p w14:paraId="7513815C">
            <w:pPr>
              <w:spacing w:line="500" w:lineRule="exact"/>
              <w:rPr>
                <w:rFonts w:hint="eastAsia" w:ascii="FangSong_GB2312" w:eastAsia="FangSong_GB2312"/>
                <w:bCs/>
                <w:sz w:val="32"/>
                <w:szCs w:val="32"/>
                <w:lang w:eastAsia="zh-CN"/>
              </w:rPr>
            </w:pPr>
          </w:p>
          <w:p w14:paraId="3B0BE11E">
            <w:pPr>
              <w:spacing w:line="500" w:lineRule="exact"/>
              <w:rPr>
                <w:rFonts w:ascii="FangSong_GB2312" w:eastAsia="FangSong_GB2312"/>
                <w:bCs/>
                <w:sz w:val="32"/>
                <w:szCs w:val="32"/>
              </w:rPr>
            </w:pPr>
          </w:p>
          <w:p w14:paraId="7994F7DB">
            <w:pPr>
              <w:spacing w:line="500" w:lineRule="exact"/>
              <w:rPr>
                <w:rFonts w:ascii="FangSong_GB2312" w:eastAsia="FangSong_GB2312"/>
                <w:bCs/>
                <w:sz w:val="32"/>
                <w:szCs w:val="32"/>
              </w:rPr>
            </w:pPr>
          </w:p>
          <w:p w14:paraId="7B0CC84F">
            <w:pPr>
              <w:spacing w:line="500" w:lineRule="exact"/>
              <w:rPr>
                <w:rFonts w:ascii="FangSong_GB2312" w:eastAsia="FangSong_GB2312"/>
                <w:bCs/>
                <w:sz w:val="32"/>
                <w:szCs w:val="32"/>
              </w:rPr>
            </w:pPr>
          </w:p>
          <w:p w14:paraId="3A8B87D1">
            <w:pPr>
              <w:spacing w:line="500" w:lineRule="exact"/>
              <w:rPr>
                <w:rFonts w:ascii="FangSong_GB2312" w:eastAsia="FangSong_GB2312"/>
                <w:bCs/>
                <w:sz w:val="32"/>
                <w:szCs w:val="32"/>
              </w:rPr>
            </w:pPr>
          </w:p>
          <w:p w14:paraId="3BF26101">
            <w:pPr>
              <w:spacing w:line="500" w:lineRule="exact"/>
              <w:rPr>
                <w:rFonts w:ascii="FangSong_GB2312" w:eastAsia="FangSong_GB2312"/>
                <w:bCs/>
                <w:sz w:val="32"/>
                <w:szCs w:val="32"/>
              </w:rPr>
            </w:pPr>
          </w:p>
          <w:p w14:paraId="5CF46EF0">
            <w:pPr>
              <w:spacing w:line="500" w:lineRule="exact"/>
              <w:rPr>
                <w:rFonts w:ascii="FangSong_GB2312" w:eastAsia="FangSong_GB2312"/>
                <w:bCs/>
                <w:sz w:val="32"/>
                <w:szCs w:val="32"/>
              </w:rPr>
            </w:pPr>
          </w:p>
          <w:p w14:paraId="71E748C0">
            <w:pPr>
              <w:spacing w:line="500" w:lineRule="exact"/>
              <w:rPr>
                <w:rFonts w:ascii="FangSong_GB2312" w:eastAsia="FangSong_GB2312"/>
                <w:bCs/>
                <w:sz w:val="32"/>
                <w:szCs w:val="32"/>
              </w:rPr>
            </w:pPr>
          </w:p>
          <w:p w14:paraId="2E3C7B27">
            <w:pPr>
              <w:spacing w:line="500" w:lineRule="exact"/>
              <w:rPr>
                <w:rFonts w:ascii="FangSong_GB2312" w:eastAsia="FangSong_GB2312"/>
                <w:bCs/>
                <w:sz w:val="32"/>
                <w:szCs w:val="32"/>
              </w:rPr>
            </w:pPr>
          </w:p>
          <w:p w14:paraId="7078B1CA">
            <w:pPr>
              <w:spacing w:line="500" w:lineRule="exact"/>
              <w:rPr>
                <w:rFonts w:ascii="FangSong_GB2312" w:eastAsia="FangSong_GB2312"/>
                <w:bCs/>
                <w:sz w:val="32"/>
                <w:szCs w:val="32"/>
              </w:rPr>
            </w:pPr>
          </w:p>
          <w:p w14:paraId="6CC8CF5F">
            <w:pPr>
              <w:spacing w:line="500" w:lineRule="exact"/>
              <w:rPr>
                <w:rFonts w:ascii="FangSong_GB2312" w:eastAsia="FangSong_GB2312"/>
                <w:bCs/>
                <w:sz w:val="32"/>
                <w:szCs w:val="32"/>
              </w:rPr>
            </w:pPr>
          </w:p>
          <w:p w14:paraId="2C7B3F36">
            <w:pPr>
              <w:spacing w:line="500" w:lineRule="exact"/>
              <w:rPr>
                <w:rFonts w:ascii="FangSong_GB2312" w:eastAsia="FangSong_GB2312"/>
                <w:bCs/>
                <w:sz w:val="32"/>
                <w:szCs w:val="32"/>
              </w:rPr>
            </w:pPr>
          </w:p>
          <w:p w14:paraId="3330643F">
            <w:pPr>
              <w:spacing w:line="500" w:lineRule="exact"/>
              <w:rPr>
                <w:rFonts w:ascii="FangSong_GB2312" w:eastAsia="FangSong_GB2312"/>
                <w:bCs/>
                <w:sz w:val="32"/>
                <w:szCs w:val="32"/>
              </w:rPr>
            </w:pPr>
          </w:p>
          <w:p w14:paraId="38ACE6D3">
            <w:pPr>
              <w:spacing w:line="500" w:lineRule="exact"/>
              <w:rPr>
                <w:rFonts w:ascii="FangSong_GB2312" w:eastAsia="FangSong_GB2312"/>
                <w:bCs/>
                <w:sz w:val="32"/>
                <w:szCs w:val="32"/>
              </w:rPr>
            </w:pPr>
          </w:p>
          <w:p w14:paraId="3C66433C">
            <w:pPr>
              <w:spacing w:line="500" w:lineRule="exact"/>
              <w:rPr>
                <w:rFonts w:ascii="FangSong_GB2312" w:eastAsia="FangSong_GB2312"/>
                <w:bCs/>
                <w:sz w:val="32"/>
                <w:szCs w:val="32"/>
              </w:rPr>
            </w:pPr>
          </w:p>
          <w:p w14:paraId="6B632AC7">
            <w:pPr>
              <w:spacing w:line="500" w:lineRule="exact"/>
              <w:rPr>
                <w:rFonts w:ascii="FangSong_GB2312" w:eastAsia="FangSong_GB2312"/>
                <w:bCs/>
                <w:sz w:val="32"/>
                <w:szCs w:val="32"/>
              </w:rPr>
            </w:pPr>
          </w:p>
          <w:p w14:paraId="66F30991">
            <w:pPr>
              <w:spacing w:line="500" w:lineRule="exact"/>
              <w:rPr>
                <w:rFonts w:ascii="FangSong_GB2312" w:eastAsia="FangSong_GB2312"/>
                <w:bCs/>
                <w:sz w:val="32"/>
                <w:szCs w:val="32"/>
              </w:rPr>
            </w:pPr>
          </w:p>
          <w:p w14:paraId="7BC3460F">
            <w:pPr>
              <w:spacing w:line="500" w:lineRule="exact"/>
              <w:rPr>
                <w:rFonts w:ascii="FangSong_GB2312" w:eastAsia="FangSong_GB2312"/>
                <w:bCs/>
                <w:sz w:val="32"/>
                <w:szCs w:val="32"/>
              </w:rPr>
            </w:pPr>
          </w:p>
          <w:p w14:paraId="48F78108">
            <w:pPr>
              <w:spacing w:line="500" w:lineRule="exact"/>
              <w:rPr>
                <w:rFonts w:ascii="FangSong_GB2312" w:eastAsia="FangSong_GB2312"/>
                <w:bCs/>
                <w:sz w:val="32"/>
                <w:szCs w:val="32"/>
              </w:rPr>
            </w:pPr>
          </w:p>
          <w:p w14:paraId="59390F57">
            <w:pPr>
              <w:spacing w:line="500" w:lineRule="exact"/>
              <w:rPr>
                <w:rFonts w:ascii="FangSong_GB2312" w:eastAsia="FangSong_GB2312"/>
                <w:bCs/>
                <w:sz w:val="32"/>
                <w:szCs w:val="32"/>
              </w:rPr>
            </w:pPr>
          </w:p>
          <w:p w14:paraId="23D0DEC9">
            <w:pPr>
              <w:spacing w:line="500" w:lineRule="exact"/>
              <w:rPr>
                <w:rFonts w:ascii="FangSong_GB2312" w:eastAsia="FangSong_GB2312"/>
                <w:bCs/>
                <w:sz w:val="32"/>
                <w:szCs w:val="32"/>
              </w:rPr>
            </w:pPr>
          </w:p>
          <w:p w14:paraId="3B5791D5">
            <w:pPr>
              <w:spacing w:line="500" w:lineRule="exact"/>
              <w:rPr>
                <w:rFonts w:ascii="FangSong_GB2312" w:eastAsia="FangSong_GB2312"/>
                <w:bCs/>
                <w:sz w:val="32"/>
                <w:szCs w:val="32"/>
              </w:rPr>
            </w:pPr>
          </w:p>
        </w:tc>
      </w:tr>
    </w:tbl>
    <w:p w14:paraId="46452906">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建 设 内 容、规 模</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225474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noWrap/>
          </w:tcPr>
          <w:p w14:paraId="73BEC87B">
            <w:pPr>
              <w:spacing w:line="500" w:lineRule="exact"/>
              <w:rPr>
                <w:rFonts w:ascii="FangSong_GB2312" w:hAnsi="宋体" w:eastAsia="FangSong_GB2312"/>
                <w:sz w:val="32"/>
                <w:szCs w:val="32"/>
              </w:rPr>
            </w:pPr>
            <w:r>
              <w:rPr>
                <w:rFonts w:hint="eastAsia" w:ascii="FangSong_GB2312" w:hAnsi="宋体" w:eastAsia="FangSong_GB2312"/>
                <w:sz w:val="32"/>
                <w:szCs w:val="32"/>
              </w:rPr>
              <w:t>建设内容及规模：[填</w:t>
            </w:r>
            <w:r>
              <w:rPr>
                <w:rFonts w:hint="eastAsia" w:ascii="FangSong_GB2312" w:hAnsi="宋体" w:eastAsia="FangSong_GB2312" w:cs="宋体"/>
                <w:kern w:val="0"/>
                <w:sz w:val="32"/>
                <w:szCs w:val="32"/>
              </w:rPr>
              <w:t>写要求：</w:t>
            </w:r>
            <w:r>
              <w:rPr>
                <w:rFonts w:hint="eastAsia" w:ascii="FangSong_GB2312" w:hAnsi="宋体" w:eastAsia="FangSong_GB2312"/>
                <w:sz w:val="32"/>
                <w:szCs w:val="32"/>
              </w:rPr>
              <w:t>财政衔接资金和整合其他资金建设内容及规模]</w:t>
            </w:r>
          </w:p>
          <w:p w14:paraId="6E093775">
            <w:pPr>
              <w:spacing w:line="500" w:lineRule="exact"/>
              <w:rPr>
                <w:rFonts w:ascii="FangSong_GB2312" w:hAnsi="宋体" w:eastAsia="FangSong_GB2312"/>
                <w:sz w:val="32"/>
                <w:szCs w:val="32"/>
              </w:rPr>
            </w:pPr>
          </w:p>
          <w:p w14:paraId="456A699A">
            <w:pPr>
              <w:spacing w:line="500" w:lineRule="exact"/>
              <w:rPr>
                <w:rFonts w:ascii="FangSong_GB2312" w:hAnsi="宋体" w:eastAsia="FangSong_GB2312"/>
                <w:sz w:val="32"/>
                <w:szCs w:val="32"/>
              </w:rPr>
            </w:pPr>
          </w:p>
          <w:p w14:paraId="697A965E">
            <w:pPr>
              <w:spacing w:line="500" w:lineRule="exact"/>
              <w:rPr>
                <w:rFonts w:ascii="FangSong_GB2312" w:hAnsi="宋体" w:eastAsia="FangSong_GB2312"/>
                <w:sz w:val="32"/>
                <w:szCs w:val="32"/>
              </w:rPr>
            </w:pPr>
          </w:p>
          <w:p w14:paraId="6668F808">
            <w:pPr>
              <w:spacing w:line="500" w:lineRule="exact"/>
              <w:rPr>
                <w:rFonts w:ascii="FangSong_GB2312" w:hAnsi="宋体" w:eastAsia="FangSong_GB2312"/>
                <w:sz w:val="32"/>
                <w:szCs w:val="32"/>
              </w:rPr>
            </w:pPr>
          </w:p>
          <w:p w14:paraId="3989276E">
            <w:pPr>
              <w:spacing w:line="500" w:lineRule="exact"/>
              <w:rPr>
                <w:rFonts w:ascii="FangSong_GB2312" w:hAnsi="宋体" w:eastAsia="FangSong_GB2312"/>
                <w:sz w:val="32"/>
                <w:szCs w:val="32"/>
              </w:rPr>
            </w:pPr>
          </w:p>
          <w:p w14:paraId="54283891">
            <w:pPr>
              <w:spacing w:line="500" w:lineRule="exact"/>
              <w:rPr>
                <w:rFonts w:ascii="FangSong_GB2312" w:hAnsi="宋体" w:eastAsia="FangSong_GB2312"/>
                <w:sz w:val="32"/>
                <w:szCs w:val="32"/>
              </w:rPr>
            </w:pPr>
          </w:p>
          <w:p w14:paraId="05B7CA33">
            <w:pPr>
              <w:spacing w:line="500" w:lineRule="exact"/>
              <w:rPr>
                <w:rFonts w:ascii="FangSong_GB2312" w:hAnsi="宋体" w:eastAsia="FangSong_GB2312"/>
                <w:sz w:val="32"/>
                <w:szCs w:val="32"/>
              </w:rPr>
            </w:pPr>
          </w:p>
          <w:p w14:paraId="34CBC275">
            <w:pPr>
              <w:spacing w:line="500" w:lineRule="exact"/>
              <w:rPr>
                <w:rFonts w:ascii="FangSong_GB2312" w:hAnsi="宋体" w:eastAsia="FangSong_GB2312"/>
                <w:sz w:val="32"/>
                <w:szCs w:val="32"/>
              </w:rPr>
            </w:pPr>
          </w:p>
          <w:p w14:paraId="5A2E8783">
            <w:pPr>
              <w:spacing w:line="500" w:lineRule="exact"/>
              <w:rPr>
                <w:rFonts w:ascii="FangSong_GB2312" w:hAnsi="宋体" w:eastAsia="FangSong_GB2312"/>
                <w:sz w:val="32"/>
                <w:szCs w:val="32"/>
              </w:rPr>
            </w:pPr>
          </w:p>
          <w:p w14:paraId="74A9E1FA">
            <w:pPr>
              <w:spacing w:line="500" w:lineRule="exact"/>
              <w:rPr>
                <w:rFonts w:ascii="FangSong_GB2312" w:hAnsi="宋体" w:eastAsia="FangSong_GB2312"/>
                <w:sz w:val="32"/>
                <w:szCs w:val="32"/>
              </w:rPr>
            </w:pPr>
          </w:p>
          <w:p w14:paraId="79A80A55">
            <w:pPr>
              <w:spacing w:line="500" w:lineRule="exact"/>
              <w:rPr>
                <w:rFonts w:ascii="FangSong_GB2312" w:hAnsi="宋体" w:eastAsia="FangSong_GB2312"/>
                <w:sz w:val="32"/>
                <w:szCs w:val="32"/>
              </w:rPr>
            </w:pPr>
          </w:p>
          <w:p w14:paraId="78255CF2">
            <w:pPr>
              <w:spacing w:line="500" w:lineRule="exact"/>
              <w:rPr>
                <w:rFonts w:ascii="FangSong_GB2312" w:hAnsi="宋体" w:eastAsia="FangSong_GB2312"/>
                <w:sz w:val="32"/>
                <w:szCs w:val="32"/>
              </w:rPr>
            </w:pPr>
          </w:p>
          <w:p w14:paraId="54010308">
            <w:pPr>
              <w:spacing w:line="500" w:lineRule="exact"/>
              <w:rPr>
                <w:rFonts w:ascii="FangSong_GB2312" w:hAnsi="宋体" w:eastAsia="FangSong_GB2312"/>
                <w:sz w:val="32"/>
                <w:szCs w:val="32"/>
              </w:rPr>
            </w:pPr>
          </w:p>
          <w:p w14:paraId="410DEBEB">
            <w:pPr>
              <w:spacing w:line="500" w:lineRule="exact"/>
              <w:rPr>
                <w:rFonts w:ascii="FangSong_GB2312" w:hAnsi="宋体" w:eastAsia="FangSong_GB2312"/>
                <w:sz w:val="32"/>
                <w:szCs w:val="32"/>
              </w:rPr>
            </w:pPr>
          </w:p>
          <w:p w14:paraId="413EA9D3">
            <w:pPr>
              <w:spacing w:line="500" w:lineRule="exact"/>
              <w:rPr>
                <w:rFonts w:ascii="FangSong_GB2312" w:hAnsi="宋体" w:eastAsia="FangSong_GB2312"/>
                <w:sz w:val="32"/>
                <w:szCs w:val="32"/>
              </w:rPr>
            </w:pPr>
          </w:p>
          <w:p w14:paraId="6C75BB5C">
            <w:pPr>
              <w:spacing w:line="500" w:lineRule="exact"/>
              <w:rPr>
                <w:rFonts w:ascii="FangSong_GB2312" w:hAnsi="宋体" w:eastAsia="FangSong_GB2312"/>
                <w:sz w:val="32"/>
                <w:szCs w:val="32"/>
              </w:rPr>
            </w:pPr>
          </w:p>
          <w:p w14:paraId="0CF078F9">
            <w:pPr>
              <w:spacing w:line="500" w:lineRule="exact"/>
              <w:rPr>
                <w:rFonts w:ascii="FangSong_GB2312" w:hAnsi="宋体" w:eastAsia="FangSong_GB2312"/>
                <w:sz w:val="32"/>
                <w:szCs w:val="32"/>
              </w:rPr>
            </w:pPr>
          </w:p>
          <w:p w14:paraId="7FD4FADC">
            <w:pPr>
              <w:spacing w:line="500" w:lineRule="exact"/>
              <w:rPr>
                <w:rFonts w:ascii="FangSong_GB2312" w:hAnsi="宋体" w:eastAsia="FangSong_GB2312"/>
                <w:sz w:val="32"/>
                <w:szCs w:val="32"/>
              </w:rPr>
            </w:pPr>
          </w:p>
          <w:p w14:paraId="4A5DDF91">
            <w:pPr>
              <w:spacing w:line="500" w:lineRule="exact"/>
              <w:rPr>
                <w:rFonts w:ascii="FangSong_GB2312" w:hAnsi="宋体" w:eastAsia="FangSong_GB2312"/>
                <w:sz w:val="32"/>
                <w:szCs w:val="32"/>
              </w:rPr>
            </w:pPr>
          </w:p>
          <w:p w14:paraId="2D03C51C">
            <w:pPr>
              <w:spacing w:line="500" w:lineRule="exact"/>
              <w:rPr>
                <w:rFonts w:ascii="FangSong_GB2312" w:hAnsi="宋体" w:eastAsia="FangSong_GB2312"/>
                <w:sz w:val="32"/>
                <w:szCs w:val="32"/>
              </w:rPr>
            </w:pPr>
          </w:p>
          <w:p w14:paraId="2F3527F4">
            <w:pPr>
              <w:spacing w:line="500" w:lineRule="exact"/>
              <w:rPr>
                <w:rFonts w:ascii="FangSong_GB2312" w:hAnsi="宋体" w:eastAsia="FangSong_GB2312"/>
                <w:sz w:val="32"/>
                <w:szCs w:val="32"/>
              </w:rPr>
            </w:pPr>
          </w:p>
          <w:p w14:paraId="4C3C91EB">
            <w:pPr>
              <w:spacing w:line="500" w:lineRule="exact"/>
              <w:rPr>
                <w:rFonts w:ascii="FangSong_GB2312" w:hAnsi="宋体" w:eastAsia="FangSong_GB2312"/>
                <w:b/>
                <w:sz w:val="32"/>
                <w:szCs w:val="32"/>
              </w:rPr>
            </w:pPr>
          </w:p>
        </w:tc>
      </w:tr>
      <w:tr w14:paraId="6C5A54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522" w:type="dxa"/>
            <w:noWrap/>
          </w:tcPr>
          <w:p w14:paraId="042D797B">
            <w:pPr>
              <w:spacing w:line="500" w:lineRule="exact"/>
              <w:rPr>
                <w:rFonts w:ascii="FangSong_GB2312" w:hAnsi="宋体" w:eastAsia="FangSong_GB2312"/>
                <w:sz w:val="32"/>
                <w:szCs w:val="32"/>
              </w:rPr>
            </w:pPr>
            <w:r>
              <w:rPr>
                <w:rFonts w:hint="eastAsia" w:ascii="FangSong_GB2312" w:hAnsi="宋体" w:eastAsia="FangSong_GB2312"/>
                <w:sz w:val="32"/>
                <w:szCs w:val="32"/>
              </w:rPr>
              <w:t>资金用途：[填</w:t>
            </w:r>
            <w:r>
              <w:rPr>
                <w:rFonts w:hint="eastAsia" w:ascii="FangSong_GB2312" w:hAnsi="宋体" w:eastAsia="FangSong_GB2312" w:cs="宋体"/>
                <w:kern w:val="0"/>
                <w:sz w:val="32"/>
                <w:szCs w:val="32"/>
              </w:rPr>
              <w:t>写要求：</w:t>
            </w:r>
            <w:r>
              <w:rPr>
                <w:rFonts w:hint="eastAsia" w:ascii="FangSong_GB2312" w:hAnsi="宋体" w:eastAsia="FangSong_GB2312"/>
                <w:sz w:val="32"/>
                <w:szCs w:val="32"/>
              </w:rPr>
              <w:t>财政衔接资金、整合部门涉农资金、金融资金、自筹资金等分项用途说明。按规定需树立永久性标识牌的项目，此处须说明标识牌资金来源]</w:t>
            </w:r>
          </w:p>
          <w:p w14:paraId="5774F270">
            <w:pPr>
              <w:spacing w:line="500" w:lineRule="exact"/>
              <w:rPr>
                <w:rFonts w:ascii="FangSong_GB2312" w:hAnsi="宋体" w:eastAsia="FangSong_GB2312"/>
                <w:sz w:val="32"/>
                <w:szCs w:val="32"/>
              </w:rPr>
            </w:pPr>
          </w:p>
          <w:p w14:paraId="3CC55D87">
            <w:pPr>
              <w:spacing w:line="500" w:lineRule="exact"/>
              <w:rPr>
                <w:rFonts w:ascii="FangSong_GB2312" w:hAnsi="宋体" w:eastAsia="FangSong_GB2312"/>
                <w:sz w:val="32"/>
                <w:szCs w:val="32"/>
              </w:rPr>
            </w:pPr>
          </w:p>
          <w:p w14:paraId="262EE208">
            <w:pPr>
              <w:spacing w:line="500" w:lineRule="exact"/>
              <w:rPr>
                <w:rFonts w:ascii="FangSong_GB2312" w:hAnsi="宋体" w:eastAsia="FangSong_GB2312"/>
                <w:sz w:val="32"/>
                <w:szCs w:val="32"/>
              </w:rPr>
            </w:pPr>
          </w:p>
          <w:p w14:paraId="542063D8">
            <w:pPr>
              <w:spacing w:line="500" w:lineRule="exact"/>
              <w:rPr>
                <w:rFonts w:ascii="FangSong_GB2312" w:hAnsi="宋体" w:eastAsia="FangSong_GB2312"/>
                <w:sz w:val="32"/>
                <w:szCs w:val="32"/>
              </w:rPr>
            </w:pPr>
          </w:p>
          <w:p w14:paraId="28DB7D1E">
            <w:pPr>
              <w:spacing w:line="500" w:lineRule="exact"/>
              <w:rPr>
                <w:rFonts w:ascii="FangSong_GB2312" w:hAnsi="宋体" w:eastAsia="FangSong_GB2312"/>
                <w:sz w:val="32"/>
                <w:szCs w:val="32"/>
              </w:rPr>
            </w:pPr>
          </w:p>
          <w:p w14:paraId="195232AB">
            <w:pPr>
              <w:spacing w:line="500" w:lineRule="exact"/>
              <w:rPr>
                <w:rFonts w:ascii="FangSong_GB2312" w:hAnsi="宋体" w:eastAsia="FangSong_GB2312"/>
                <w:sz w:val="32"/>
                <w:szCs w:val="32"/>
              </w:rPr>
            </w:pPr>
          </w:p>
          <w:p w14:paraId="08AA73AE">
            <w:pPr>
              <w:spacing w:line="500" w:lineRule="exact"/>
              <w:rPr>
                <w:rFonts w:ascii="FangSong_GB2312" w:hAnsi="宋体" w:eastAsia="FangSong_GB2312"/>
                <w:sz w:val="32"/>
                <w:szCs w:val="32"/>
              </w:rPr>
            </w:pPr>
          </w:p>
          <w:p w14:paraId="634E891E">
            <w:pPr>
              <w:spacing w:line="500" w:lineRule="exact"/>
              <w:rPr>
                <w:rFonts w:ascii="FangSong_GB2312" w:hAnsi="宋体" w:eastAsia="FangSong_GB2312"/>
                <w:sz w:val="32"/>
                <w:szCs w:val="32"/>
              </w:rPr>
            </w:pPr>
          </w:p>
          <w:p w14:paraId="05C70C2D">
            <w:pPr>
              <w:spacing w:line="500" w:lineRule="exact"/>
              <w:rPr>
                <w:rFonts w:ascii="FangSong_GB2312" w:hAnsi="宋体" w:eastAsia="FangSong_GB2312"/>
                <w:sz w:val="32"/>
                <w:szCs w:val="32"/>
              </w:rPr>
            </w:pPr>
          </w:p>
          <w:p w14:paraId="1FA79E69">
            <w:pPr>
              <w:spacing w:line="500" w:lineRule="exact"/>
              <w:rPr>
                <w:rFonts w:ascii="FangSong_GB2312" w:hAnsi="宋体" w:eastAsia="FangSong_GB2312"/>
                <w:sz w:val="32"/>
                <w:szCs w:val="32"/>
              </w:rPr>
            </w:pPr>
          </w:p>
          <w:p w14:paraId="426D86B5">
            <w:pPr>
              <w:spacing w:line="500" w:lineRule="exact"/>
              <w:rPr>
                <w:rFonts w:ascii="FangSong_GB2312" w:hAnsi="宋体" w:eastAsia="FangSong_GB2312"/>
                <w:sz w:val="32"/>
                <w:szCs w:val="32"/>
              </w:rPr>
            </w:pPr>
          </w:p>
          <w:p w14:paraId="19AD369F">
            <w:pPr>
              <w:spacing w:line="500" w:lineRule="exact"/>
              <w:rPr>
                <w:rFonts w:ascii="FangSong_GB2312" w:hAnsi="宋体" w:eastAsia="FangSong_GB2312"/>
                <w:sz w:val="32"/>
                <w:szCs w:val="32"/>
              </w:rPr>
            </w:pPr>
          </w:p>
          <w:p w14:paraId="138C74AA">
            <w:pPr>
              <w:spacing w:line="500" w:lineRule="exact"/>
              <w:rPr>
                <w:rFonts w:ascii="FangSong_GB2312" w:hAnsi="宋体" w:eastAsia="FangSong_GB2312"/>
                <w:sz w:val="32"/>
                <w:szCs w:val="32"/>
              </w:rPr>
            </w:pPr>
          </w:p>
          <w:p w14:paraId="13A99A43">
            <w:pPr>
              <w:spacing w:line="500" w:lineRule="exact"/>
              <w:rPr>
                <w:rFonts w:ascii="FangSong_GB2312" w:hAnsi="宋体" w:eastAsia="FangSong_GB2312"/>
                <w:sz w:val="32"/>
                <w:szCs w:val="32"/>
              </w:rPr>
            </w:pPr>
          </w:p>
          <w:p w14:paraId="562C760A">
            <w:pPr>
              <w:spacing w:line="500" w:lineRule="exact"/>
              <w:rPr>
                <w:rFonts w:ascii="FangSong_GB2312" w:hAnsi="宋体" w:eastAsia="FangSong_GB2312"/>
                <w:sz w:val="32"/>
                <w:szCs w:val="32"/>
              </w:rPr>
            </w:pPr>
          </w:p>
          <w:p w14:paraId="65C4B07C">
            <w:pPr>
              <w:spacing w:line="500" w:lineRule="exact"/>
              <w:rPr>
                <w:rFonts w:ascii="FangSong_GB2312" w:hAnsi="宋体" w:eastAsia="FangSong_GB2312"/>
                <w:sz w:val="32"/>
                <w:szCs w:val="32"/>
              </w:rPr>
            </w:pPr>
          </w:p>
          <w:p w14:paraId="3FA7E2F2">
            <w:pPr>
              <w:spacing w:line="500" w:lineRule="exact"/>
              <w:rPr>
                <w:rFonts w:ascii="FangSong_GB2312" w:hAnsi="宋体" w:eastAsia="FangSong_GB2312"/>
                <w:sz w:val="32"/>
                <w:szCs w:val="32"/>
              </w:rPr>
            </w:pPr>
          </w:p>
          <w:p w14:paraId="62FE9F65">
            <w:pPr>
              <w:spacing w:line="500" w:lineRule="exact"/>
              <w:rPr>
                <w:rFonts w:ascii="FangSong_GB2312" w:hAnsi="宋体" w:eastAsia="FangSong_GB2312"/>
                <w:sz w:val="32"/>
                <w:szCs w:val="32"/>
              </w:rPr>
            </w:pPr>
          </w:p>
          <w:p w14:paraId="7A7613B8">
            <w:pPr>
              <w:spacing w:line="500" w:lineRule="exact"/>
              <w:rPr>
                <w:rFonts w:ascii="FangSong_GB2312" w:hAnsi="宋体" w:eastAsia="FangSong_GB2312"/>
                <w:sz w:val="32"/>
                <w:szCs w:val="32"/>
              </w:rPr>
            </w:pPr>
          </w:p>
          <w:p w14:paraId="25FB1830">
            <w:pPr>
              <w:spacing w:line="500" w:lineRule="exact"/>
              <w:rPr>
                <w:rFonts w:ascii="FangSong_GB2312" w:hAnsi="宋体" w:eastAsia="FangSong_GB2312"/>
                <w:sz w:val="32"/>
                <w:szCs w:val="32"/>
              </w:rPr>
            </w:pPr>
          </w:p>
          <w:p w14:paraId="061F37EF">
            <w:pPr>
              <w:spacing w:line="500" w:lineRule="exact"/>
              <w:rPr>
                <w:rFonts w:ascii="FangSong_GB2312" w:hAnsi="宋体" w:eastAsia="FangSong_GB2312"/>
                <w:sz w:val="32"/>
                <w:szCs w:val="32"/>
              </w:rPr>
            </w:pPr>
          </w:p>
          <w:p w14:paraId="44A3FFD8">
            <w:pPr>
              <w:spacing w:line="500" w:lineRule="exact"/>
              <w:rPr>
                <w:rFonts w:ascii="FangSong_GB2312" w:hAnsi="宋体" w:eastAsia="FangSong_GB2312"/>
                <w:b/>
                <w:sz w:val="32"/>
                <w:szCs w:val="32"/>
              </w:rPr>
            </w:pPr>
          </w:p>
        </w:tc>
      </w:tr>
    </w:tbl>
    <w:p w14:paraId="38C67EDE">
      <w:pPr>
        <w:spacing w:line="500" w:lineRule="exact"/>
        <w:ind w:firstLine="531" w:firstLineChars="147"/>
        <w:jc w:val="center"/>
        <w:rPr>
          <w:rFonts w:ascii="FangSong_GB2312" w:hAnsi="宋体" w:eastAsia="FangSong_GB2312"/>
          <w:b/>
          <w:sz w:val="36"/>
          <w:szCs w:val="36"/>
        </w:rPr>
      </w:pPr>
    </w:p>
    <w:p w14:paraId="429724BB">
      <w:pPr>
        <w:spacing w:line="500" w:lineRule="exact"/>
        <w:ind w:firstLine="531" w:firstLineChars="147"/>
        <w:jc w:val="center"/>
        <w:rPr>
          <w:rFonts w:ascii="FangSong_GB2312" w:hAnsi="宋体" w:eastAsia="FangSong_GB2312"/>
          <w:b/>
          <w:sz w:val="36"/>
          <w:szCs w:val="36"/>
        </w:rPr>
      </w:pPr>
      <w:r>
        <w:rPr>
          <w:rFonts w:hint="eastAsia" w:ascii="FangSong_GB2312" w:hAnsi="宋体" w:eastAsia="FangSong_GB2312"/>
          <w:b/>
          <w:sz w:val="36"/>
          <w:szCs w:val="36"/>
        </w:rPr>
        <w:t>项 目 建 设 方 案 概 要</w:t>
      </w:r>
    </w:p>
    <w:p w14:paraId="3DB3E1E0">
      <w:pPr>
        <w:spacing w:line="500" w:lineRule="exact"/>
        <w:ind w:firstLine="531" w:firstLineChars="147"/>
        <w:jc w:val="center"/>
        <w:rPr>
          <w:rFonts w:ascii="FangSong_GB2312" w:hAnsi="宋体" w:eastAsia="FangSong_GB2312"/>
          <w:b/>
          <w:sz w:val="36"/>
          <w:szCs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75A7B2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256E51B9">
            <w:pPr>
              <w:spacing w:line="500" w:lineRule="exact"/>
              <w:rPr>
                <w:rFonts w:ascii="FangSong_GB2312" w:hAnsi="宋体" w:eastAsia="FangSong_GB2312"/>
                <w:b/>
                <w:sz w:val="32"/>
                <w:szCs w:val="32"/>
              </w:rPr>
            </w:pPr>
            <w:r>
              <w:rPr>
                <w:rFonts w:hint="eastAsia" w:ascii="FangSong_GB2312" w:hAnsi="宋体" w:eastAsia="FangSong_GB2312"/>
                <w:sz w:val="32"/>
                <w:szCs w:val="32"/>
              </w:rPr>
              <w:t>[</w:t>
            </w:r>
            <w:r>
              <w:rPr>
                <w:rFonts w:hint="eastAsia" w:ascii="FangSong_GB2312" w:hAnsi="宋体" w:eastAsia="FangSong_GB2312" w:cs="宋体"/>
                <w:kern w:val="0"/>
                <w:sz w:val="32"/>
                <w:szCs w:val="32"/>
              </w:rPr>
              <w:t>填写要求：</w:t>
            </w:r>
            <w:r>
              <w:rPr>
                <w:rFonts w:hint="eastAsia" w:ascii="FangSong_GB2312" w:hAnsi="宋体" w:eastAsia="FangSong_GB2312"/>
                <w:sz w:val="32"/>
                <w:szCs w:val="32"/>
              </w:rPr>
              <w:t>项目实施方案简要概述</w:t>
            </w:r>
            <w:r>
              <w:rPr>
                <w:rFonts w:hint="eastAsia" w:ascii="FangSong_GB2312" w:eastAsia="FangSong_GB2312"/>
                <w:sz w:val="32"/>
                <w:szCs w:val="32"/>
              </w:rPr>
              <w:t>]</w:t>
            </w:r>
          </w:p>
        </w:tc>
      </w:tr>
      <w:tr w14:paraId="620136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E5C28B3">
            <w:pPr>
              <w:spacing w:line="500" w:lineRule="exact"/>
              <w:rPr>
                <w:rFonts w:ascii="FangSong_GB2312" w:hAnsi="宋体" w:eastAsia="FangSong_GB2312"/>
                <w:b/>
                <w:sz w:val="32"/>
                <w:szCs w:val="32"/>
              </w:rPr>
            </w:pPr>
          </w:p>
          <w:p w14:paraId="64229192">
            <w:pPr>
              <w:spacing w:line="500" w:lineRule="exact"/>
              <w:rPr>
                <w:rFonts w:ascii="FangSong_GB2312" w:hAnsi="宋体" w:eastAsia="FangSong_GB2312"/>
                <w:b/>
                <w:sz w:val="32"/>
                <w:szCs w:val="32"/>
              </w:rPr>
            </w:pPr>
          </w:p>
          <w:p w14:paraId="6D94E1FA">
            <w:pPr>
              <w:spacing w:line="500" w:lineRule="exact"/>
              <w:rPr>
                <w:rFonts w:ascii="FangSong_GB2312" w:hAnsi="宋体" w:eastAsia="FangSong_GB2312"/>
                <w:b/>
                <w:sz w:val="32"/>
                <w:szCs w:val="32"/>
              </w:rPr>
            </w:pPr>
          </w:p>
          <w:p w14:paraId="52D3E283">
            <w:pPr>
              <w:spacing w:line="500" w:lineRule="exact"/>
              <w:rPr>
                <w:rFonts w:ascii="FangSong_GB2312" w:hAnsi="宋体" w:eastAsia="FangSong_GB2312"/>
                <w:b/>
                <w:sz w:val="32"/>
                <w:szCs w:val="32"/>
              </w:rPr>
            </w:pPr>
          </w:p>
          <w:p w14:paraId="5F4F94AF">
            <w:pPr>
              <w:spacing w:line="500" w:lineRule="exact"/>
              <w:rPr>
                <w:rFonts w:ascii="FangSong_GB2312" w:hAnsi="宋体" w:eastAsia="FangSong_GB2312"/>
                <w:b/>
                <w:sz w:val="32"/>
                <w:szCs w:val="32"/>
              </w:rPr>
            </w:pPr>
          </w:p>
          <w:p w14:paraId="7C9B70CD">
            <w:pPr>
              <w:spacing w:line="500" w:lineRule="exact"/>
              <w:rPr>
                <w:rFonts w:ascii="FangSong_GB2312" w:hAnsi="宋体" w:eastAsia="FangSong_GB2312"/>
                <w:b/>
                <w:sz w:val="32"/>
                <w:szCs w:val="32"/>
              </w:rPr>
            </w:pPr>
          </w:p>
          <w:p w14:paraId="2CA901E4">
            <w:pPr>
              <w:spacing w:line="500" w:lineRule="exact"/>
              <w:rPr>
                <w:rFonts w:ascii="FangSong_GB2312" w:hAnsi="宋体" w:eastAsia="FangSong_GB2312"/>
                <w:b/>
                <w:sz w:val="32"/>
                <w:szCs w:val="32"/>
              </w:rPr>
            </w:pPr>
          </w:p>
          <w:p w14:paraId="6240FA13">
            <w:pPr>
              <w:spacing w:line="500" w:lineRule="exact"/>
              <w:rPr>
                <w:rFonts w:ascii="FangSong_GB2312" w:hAnsi="宋体" w:eastAsia="FangSong_GB2312"/>
                <w:b/>
                <w:sz w:val="32"/>
                <w:szCs w:val="32"/>
              </w:rPr>
            </w:pPr>
          </w:p>
          <w:p w14:paraId="0642BDA7">
            <w:pPr>
              <w:spacing w:line="500" w:lineRule="exact"/>
              <w:rPr>
                <w:rFonts w:ascii="FangSong_GB2312" w:hAnsi="宋体" w:eastAsia="FangSong_GB2312"/>
                <w:b/>
                <w:sz w:val="32"/>
                <w:szCs w:val="32"/>
              </w:rPr>
            </w:pPr>
          </w:p>
          <w:p w14:paraId="36C37636">
            <w:pPr>
              <w:spacing w:line="500" w:lineRule="exact"/>
              <w:rPr>
                <w:rFonts w:ascii="FangSong_GB2312" w:hAnsi="宋体" w:eastAsia="FangSong_GB2312"/>
                <w:b/>
                <w:sz w:val="32"/>
                <w:szCs w:val="32"/>
              </w:rPr>
            </w:pPr>
          </w:p>
          <w:p w14:paraId="23ED7777">
            <w:pPr>
              <w:spacing w:line="500" w:lineRule="exact"/>
              <w:rPr>
                <w:rFonts w:ascii="FangSong_GB2312" w:hAnsi="宋体" w:eastAsia="FangSong_GB2312"/>
                <w:b/>
                <w:sz w:val="32"/>
                <w:szCs w:val="32"/>
              </w:rPr>
            </w:pPr>
          </w:p>
          <w:p w14:paraId="614B016A">
            <w:pPr>
              <w:spacing w:line="500" w:lineRule="exact"/>
              <w:rPr>
                <w:rFonts w:ascii="FangSong_GB2312" w:hAnsi="宋体" w:eastAsia="FangSong_GB2312"/>
                <w:b/>
                <w:sz w:val="32"/>
                <w:szCs w:val="32"/>
              </w:rPr>
            </w:pPr>
          </w:p>
          <w:p w14:paraId="59677FD1">
            <w:pPr>
              <w:spacing w:line="500" w:lineRule="exact"/>
              <w:rPr>
                <w:rFonts w:ascii="FangSong_GB2312" w:hAnsi="宋体" w:eastAsia="FangSong_GB2312"/>
                <w:b/>
                <w:sz w:val="32"/>
                <w:szCs w:val="32"/>
              </w:rPr>
            </w:pPr>
          </w:p>
          <w:p w14:paraId="0BE7EC36">
            <w:pPr>
              <w:spacing w:line="500" w:lineRule="exact"/>
              <w:rPr>
                <w:rFonts w:ascii="FangSong_GB2312" w:hAnsi="宋体" w:eastAsia="FangSong_GB2312"/>
                <w:b/>
                <w:sz w:val="32"/>
                <w:szCs w:val="32"/>
              </w:rPr>
            </w:pPr>
          </w:p>
          <w:p w14:paraId="5D54A9A8">
            <w:pPr>
              <w:spacing w:line="500" w:lineRule="exact"/>
              <w:rPr>
                <w:rFonts w:ascii="FangSong_GB2312" w:hAnsi="宋体" w:eastAsia="FangSong_GB2312"/>
                <w:b/>
                <w:sz w:val="32"/>
                <w:szCs w:val="32"/>
              </w:rPr>
            </w:pPr>
          </w:p>
          <w:p w14:paraId="7B2BCDF9">
            <w:pPr>
              <w:spacing w:line="500" w:lineRule="exact"/>
              <w:rPr>
                <w:rFonts w:ascii="FangSong_GB2312" w:hAnsi="宋体" w:eastAsia="FangSong_GB2312"/>
                <w:b/>
                <w:sz w:val="32"/>
                <w:szCs w:val="32"/>
              </w:rPr>
            </w:pPr>
          </w:p>
          <w:p w14:paraId="2450FE29">
            <w:pPr>
              <w:spacing w:line="500" w:lineRule="exact"/>
              <w:rPr>
                <w:rFonts w:ascii="FangSong_GB2312" w:hAnsi="宋体" w:eastAsia="FangSong_GB2312"/>
                <w:b/>
                <w:sz w:val="32"/>
                <w:szCs w:val="32"/>
              </w:rPr>
            </w:pPr>
          </w:p>
          <w:p w14:paraId="0F821513">
            <w:pPr>
              <w:spacing w:line="500" w:lineRule="exact"/>
              <w:rPr>
                <w:rFonts w:ascii="FangSong_GB2312" w:hAnsi="宋体" w:eastAsia="FangSong_GB2312"/>
                <w:b/>
                <w:sz w:val="32"/>
                <w:szCs w:val="32"/>
              </w:rPr>
            </w:pPr>
          </w:p>
          <w:p w14:paraId="7B9A88F8">
            <w:pPr>
              <w:spacing w:line="500" w:lineRule="exact"/>
              <w:rPr>
                <w:rFonts w:ascii="FangSong_GB2312" w:hAnsi="宋体" w:eastAsia="FangSong_GB2312"/>
                <w:b/>
                <w:sz w:val="32"/>
                <w:szCs w:val="32"/>
              </w:rPr>
            </w:pPr>
          </w:p>
          <w:p w14:paraId="2AE092F9">
            <w:pPr>
              <w:spacing w:line="500" w:lineRule="exact"/>
              <w:rPr>
                <w:rFonts w:ascii="FangSong_GB2312" w:hAnsi="宋体" w:eastAsia="FangSong_GB2312"/>
                <w:b/>
                <w:sz w:val="32"/>
                <w:szCs w:val="32"/>
              </w:rPr>
            </w:pPr>
          </w:p>
          <w:p w14:paraId="302A5C9D">
            <w:pPr>
              <w:spacing w:line="500" w:lineRule="exact"/>
              <w:rPr>
                <w:rFonts w:ascii="FangSong_GB2312" w:hAnsi="宋体" w:eastAsia="FangSong_GB2312"/>
                <w:b/>
                <w:sz w:val="32"/>
                <w:szCs w:val="32"/>
              </w:rPr>
            </w:pPr>
          </w:p>
        </w:tc>
      </w:tr>
    </w:tbl>
    <w:p w14:paraId="136FADB7">
      <w:pPr>
        <w:spacing w:line="500" w:lineRule="exact"/>
        <w:ind w:firstLine="531" w:firstLineChars="147"/>
        <w:jc w:val="center"/>
        <w:rPr>
          <w:rFonts w:ascii="FangSong_GB2312" w:hAnsi="宋体" w:eastAsia="FangSong_GB2312"/>
          <w:b/>
          <w:sz w:val="36"/>
          <w:szCs w:val="36"/>
        </w:rPr>
      </w:pPr>
    </w:p>
    <w:p w14:paraId="50C060E5">
      <w:pPr>
        <w:spacing w:line="500" w:lineRule="exact"/>
        <w:jc w:val="center"/>
        <w:rPr>
          <w:rFonts w:ascii="黑体" w:hAnsi="黑体" w:eastAsia="黑体" w:cs="黑体"/>
          <w:bCs/>
          <w:sz w:val="36"/>
          <w:szCs w:val="36"/>
        </w:rPr>
      </w:pPr>
      <w:r>
        <w:rPr>
          <w:rFonts w:hint="eastAsia" w:ascii="FangSong_GB2312" w:hAnsi="FangSong_GB2312" w:eastAsia="FangSong_GB2312" w:cs="FangSong_GB2312"/>
          <w:b/>
          <w:sz w:val="36"/>
          <w:szCs w:val="36"/>
        </w:rPr>
        <w:t>项 目 投 资 概 算 和 资 金 来 源</w:t>
      </w:r>
    </w:p>
    <w:p w14:paraId="722755DF">
      <w:pPr>
        <w:spacing w:line="500" w:lineRule="exact"/>
        <w:ind w:firstLine="531" w:firstLineChars="147"/>
        <w:jc w:val="center"/>
        <w:rPr>
          <w:rFonts w:ascii="FangSong_GB2312" w:hAnsi="宋体" w:eastAsia="FangSong_GB2312"/>
          <w:b/>
          <w:sz w:val="36"/>
          <w:szCs w:val="36"/>
        </w:rPr>
      </w:pP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1B56A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EA50977">
            <w:pPr>
              <w:spacing w:line="500" w:lineRule="exact"/>
              <w:rPr>
                <w:rFonts w:ascii="FangSong_GB2312" w:hAnsi="宋体" w:eastAsia="FangSong_GB2312"/>
                <w:sz w:val="32"/>
                <w:szCs w:val="32"/>
              </w:rPr>
            </w:pPr>
            <w:r>
              <w:rPr>
                <w:rFonts w:hint="eastAsia" w:ascii="FangSong_GB2312" w:hAnsi="宋体" w:eastAsia="FangSong_GB2312"/>
                <w:sz w:val="32"/>
                <w:szCs w:val="32"/>
              </w:rPr>
              <w:t>投资概算：项目总投资万元，其中，申请</w:t>
            </w:r>
            <w:r>
              <w:rPr>
                <w:rFonts w:hint="eastAsia" w:ascii="FangSong_GB2312" w:hAnsi="宋体" w:eastAsia="FangSong_GB2312"/>
                <w:i w:val="0"/>
                <w:iCs w:val="0"/>
                <w:sz w:val="32"/>
                <w:szCs w:val="32"/>
              </w:rPr>
              <w:t>中央、省财</w:t>
            </w:r>
            <w:r>
              <w:rPr>
                <w:rFonts w:hint="eastAsia" w:ascii="FangSong_GB2312" w:hAnsi="宋体" w:eastAsia="FangSong_GB2312"/>
                <w:sz w:val="32"/>
                <w:szCs w:val="32"/>
              </w:rPr>
              <w:t>政衔接资金万元；市</w:t>
            </w:r>
            <w:r>
              <w:rPr>
                <w:rFonts w:hint="eastAsia" w:ascii="FangSong_GB2312" w:hAnsi="宋体" w:eastAsia="FangSong_GB2312"/>
                <w:sz w:val="32"/>
                <w:szCs w:val="32"/>
                <w:lang w:eastAsia="zh-CN"/>
              </w:rPr>
              <w:t>、</w:t>
            </w:r>
            <w:r>
              <w:rPr>
                <w:rFonts w:hint="eastAsia" w:ascii="FangSong_GB2312" w:hAnsi="宋体" w:eastAsia="FangSong_GB2312"/>
                <w:sz w:val="32"/>
                <w:szCs w:val="32"/>
              </w:rPr>
              <w:t>县财政衔接资金万元；整合部门涉农资金万元；社会帮扶资金万元，信贷资金万元，村级互助资金万元；企业投资万元；农户自筹万元；农户以劳折资万元；其他资金万元</w:t>
            </w:r>
            <w:r>
              <w:rPr>
                <w:rFonts w:hint="eastAsia" w:ascii="FangSong_GB2312" w:hAnsi="宋体" w:eastAsia="FangSong_GB2312"/>
                <w:sz w:val="32"/>
                <w:szCs w:val="32"/>
                <w:lang w:eastAsia="zh-CN"/>
              </w:rPr>
              <w:t>（</w:t>
            </w:r>
            <w:r>
              <w:rPr>
                <w:rFonts w:hint="eastAsia" w:ascii="FangSong_GB2312" w:hAnsi="宋体" w:eastAsia="FangSong_GB2312"/>
                <w:color w:val="FF0000"/>
                <w:sz w:val="32"/>
                <w:szCs w:val="32"/>
                <w:lang w:eastAsia="zh-CN"/>
              </w:rPr>
              <w:t>结合实际填写</w:t>
            </w:r>
            <w:r>
              <w:rPr>
                <w:rFonts w:hint="eastAsia" w:ascii="FangSong_GB2312" w:hAnsi="宋体" w:eastAsia="FangSong_GB2312"/>
                <w:sz w:val="32"/>
                <w:szCs w:val="32"/>
                <w:lang w:eastAsia="zh-CN"/>
              </w:rPr>
              <w:t>）</w:t>
            </w:r>
            <w:r>
              <w:rPr>
                <w:rFonts w:hint="eastAsia" w:ascii="FangSong_GB2312" w:hAnsi="宋体" w:eastAsia="FangSong_GB2312"/>
                <w:sz w:val="32"/>
                <w:szCs w:val="32"/>
              </w:rPr>
              <w:t>。</w:t>
            </w:r>
          </w:p>
          <w:p w14:paraId="0D43CA15">
            <w:pPr>
              <w:spacing w:line="500" w:lineRule="exact"/>
              <w:rPr>
                <w:rFonts w:ascii="FangSong_GB2312" w:hAnsi="宋体" w:eastAsia="FangSong_GB2312"/>
                <w:sz w:val="32"/>
                <w:szCs w:val="32"/>
              </w:rPr>
            </w:pPr>
          </w:p>
          <w:p w14:paraId="51358F0A">
            <w:pPr>
              <w:spacing w:line="500" w:lineRule="exact"/>
              <w:rPr>
                <w:rFonts w:ascii="FangSong_GB2312" w:hAnsi="宋体" w:eastAsia="FangSong_GB2312"/>
                <w:sz w:val="32"/>
                <w:szCs w:val="32"/>
              </w:rPr>
            </w:pPr>
          </w:p>
          <w:p w14:paraId="52C85B7D">
            <w:pPr>
              <w:spacing w:line="500" w:lineRule="exact"/>
              <w:rPr>
                <w:rFonts w:ascii="FangSong_GB2312" w:hAnsi="宋体" w:eastAsia="FangSong_GB2312"/>
                <w:sz w:val="32"/>
                <w:szCs w:val="32"/>
              </w:rPr>
            </w:pPr>
          </w:p>
          <w:p w14:paraId="28E13A4F">
            <w:pPr>
              <w:spacing w:line="500" w:lineRule="exact"/>
              <w:rPr>
                <w:rFonts w:ascii="FangSong_GB2312" w:hAnsi="宋体" w:eastAsia="FangSong_GB2312"/>
                <w:sz w:val="32"/>
                <w:szCs w:val="32"/>
              </w:rPr>
            </w:pPr>
          </w:p>
          <w:p w14:paraId="03E42FDB">
            <w:pPr>
              <w:spacing w:line="500" w:lineRule="exact"/>
              <w:rPr>
                <w:rFonts w:ascii="FangSong_GB2312" w:hAnsi="宋体" w:eastAsia="FangSong_GB2312"/>
                <w:sz w:val="32"/>
                <w:szCs w:val="32"/>
              </w:rPr>
            </w:pPr>
          </w:p>
          <w:p w14:paraId="0636D329">
            <w:pPr>
              <w:spacing w:line="500" w:lineRule="exact"/>
              <w:rPr>
                <w:rFonts w:ascii="FangSong_GB2312" w:hAnsi="宋体" w:eastAsia="FangSong_GB2312"/>
                <w:sz w:val="32"/>
                <w:szCs w:val="32"/>
              </w:rPr>
            </w:pPr>
          </w:p>
          <w:p w14:paraId="12DD5AAF">
            <w:pPr>
              <w:spacing w:line="500" w:lineRule="exact"/>
              <w:rPr>
                <w:rFonts w:ascii="FangSong_GB2312" w:hAnsi="宋体" w:eastAsia="FangSong_GB2312"/>
                <w:sz w:val="32"/>
                <w:szCs w:val="32"/>
              </w:rPr>
            </w:pPr>
          </w:p>
          <w:p w14:paraId="78936D4A">
            <w:pPr>
              <w:spacing w:line="500" w:lineRule="exact"/>
              <w:rPr>
                <w:rFonts w:ascii="FangSong_GB2312" w:hAnsi="宋体" w:eastAsia="FangSong_GB2312"/>
                <w:sz w:val="32"/>
                <w:szCs w:val="32"/>
              </w:rPr>
            </w:pPr>
          </w:p>
          <w:p w14:paraId="2BCE16C0">
            <w:pPr>
              <w:spacing w:line="500" w:lineRule="exact"/>
              <w:rPr>
                <w:rFonts w:ascii="FangSong_GB2312" w:hAnsi="宋体" w:eastAsia="FangSong_GB2312"/>
                <w:sz w:val="32"/>
                <w:szCs w:val="32"/>
              </w:rPr>
            </w:pPr>
          </w:p>
          <w:p w14:paraId="33E30EEE">
            <w:pPr>
              <w:spacing w:line="500" w:lineRule="exact"/>
              <w:rPr>
                <w:rFonts w:ascii="FangSong_GB2312" w:hAnsi="宋体" w:eastAsia="FangSong_GB2312"/>
                <w:sz w:val="32"/>
                <w:szCs w:val="32"/>
              </w:rPr>
            </w:pPr>
          </w:p>
          <w:p w14:paraId="2BDE6071">
            <w:pPr>
              <w:spacing w:line="500" w:lineRule="exact"/>
              <w:rPr>
                <w:rFonts w:ascii="FangSong_GB2312" w:hAnsi="宋体" w:eastAsia="FangSong_GB2312"/>
                <w:sz w:val="32"/>
                <w:szCs w:val="32"/>
              </w:rPr>
            </w:pPr>
          </w:p>
          <w:p w14:paraId="29F6870B">
            <w:pPr>
              <w:spacing w:line="500" w:lineRule="exact"/>
              <w:rPr>
                <w:rFonts w:ascii="FangSong_GB2312" w:hAnsi="宋体" w:eastAsia="FangSong_GB2312"/>
                <w:sz w:val="32"/>
                <w:szCs w:val="32"/>
              </w:rPr>
            </w:pPr>
          </w:p>
          <w:p w14:paraId="53B07088">
            <w:pPr>
              <w:spacing w:line="500" w:lineRule="exact"/>
              <w:rPr>
                <w:rFonts w:ascii="FangSong_GB2312" w:hAnsi="宋体" w:eastAsia="FangSong_GB2312"/>
                <w:sz w:val="32"/>
                <w:szCs w:val="32"/>
              </w:rPr>
            </w:pPr>
          </w:p>
          <w:p w14:paraId="17224822">
            <w:pPr>
              <w:spacing w:line="500" w:lineRule="exact"/>
              <w:rPr>
                <w:rFonts w:ascii="FangSong_GB2312" w:hAnsi="宋体" w:eastAsia="FangSong_GB2312"/>
                <w:sz w:val="32"/>
                <w:szCs w:val="32"/>
              </w:rPr>
            </w:pPr>
          </w:p>
          <w:p w14:paraId="2FE83895">
            <w:pPr>
              <w:spacing w:line="500" w:lineRule="exact"/>
              <w:rPr>
                <w:rFonts w:ascii="FangSong_GB2312" w:hAnsi="宋体" w:eastAsia="FangSong_GB2312"/>
                <w:sz w:val="32"/>
                <w:szCs w:val="32"/>
              </w:rPr>
            </w:pPr>
          </w:p>
          <w:p w14:paraId="0773F024">
            <w:pPr>
              <w:spacing w:line="500" w:lineRule="exact"/>
              <w:rPr>
                <w:rFonts w:ascii="FangSong_GB2312" w:hAnsi="宋体" w:eastAsia="FangSong_GB2312"/>
                <w:sz w:val="32"/>
                <w:szCs w:val="32"/>
              </w:rPr>
            </w:pPr>
          </w:p>
          <w:p w14:paraId="0B35AB7A">
            <w:pPr>
              <w:spacing w:line="500" w:lineRule="exact"/>
              <w:rPr>
                <w:rFonts w:ascii="FangSong_GB2312" w:hAnsi="宋体" w:eastAsia="FangSong_GB2312"/>
                <w:sz w:val="32"/>
                <w:szCs w:val="32"/>
              </w:rPr>
            </w:pPr>
          </w:p>
        </w:tc>
      </w:tr>
    </w:tbl>
    <w:p w14:paraId="058EBFD3">
      <w:pPr>
        <w:spacing w:line="500" w:lineRule="exact"/>
        <w:jc w:val="center"/>
        <w:rPr>
          <w:rFonts w:ascii="FangSong_GB2312" w:hAnsi="宋体" w:eastAsia="FangSong_GB2312"/>
          <w:b/>
          <w:sz w:val="36"/>
          <w:szCs w:val="36"/>
        </w:rPr>
      </w:pPr>
    </w:p>
    <w:p w14:paraId="4F3479A7">
      <w:pPr>
        <w:spacing w:line="500" w:lineRule="exact"/>
        <w:jc w:val="center"/>
        <w:rPr>
          <w:rFonts w:ascii="FangSong_GB2312" w:hAnsi="宋体" w:eastAsia="FangSong_GB2312"/>
          <w:b/>
          <w:sz w:val="36"/>
          <w:szCs w:val="36"/>
        </w:rPr>
      </w:pPr>
      <w:r>
        <w:rPr>
          <w:rFonts w:hint="eastAsia" w:ascii="FangSong_GB2312" w:hAnsi="宋体" w:eastAsia="FangSong_GB2312"/>
          <w:b/>
          <w:sz w:val="36"/>
          <w:szCs w:val="36"/>
        </w:rPr>
        <w:t>项 目 综 合 效 益 分 析</w:t>
      </w:r>
    </w:p>
    <w:tbl>
      <w:tblPr>
        <w:tblStyle w:val="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14:paraId="45AF8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56B7F32">
            <w:pPr>
              <w:spacing w:line="500" w:lineRule="exact"/>
              <w:rPr>
                <w:rFonts w:ascii="FangSong_GB2312" w:hAnsi="宋体" w:eastAsia="FangSong_GB2312"/>
                <w:b/>
                <w:sz w:val="32"/>
                <w:szCs w:val="32"/>
              </w:rPr>
            </w:pPr>
            <w:r>
              <w:rPr>
                <w:rFonts w:hint="eastAsia" w:ascii="FangSong_GB2312" w:hAnsi="宋体" w:eastAsia="FangSong_GB2312" w:cs="宋体"/>
                <w:b/>
                <w:kern w:val="0"/>
                <w:sz w:val="32"/>
                <w:szCs w:val="32"/>
              </w:rPr>
              <w:t>经济效益：</w:t>
            </w:r>
            <w:r>
              <w:rPr>
                <w:rFonts w:hint="eastAsia" w:ascii="FangSong_GB2312" w:hAnsi="宋体" w:eastAsia="FangSong_GB2312" w:cs="宋体"/>
                <w:kern w:val="0"/>
                <w:sz w:val="32"/>
                <w:szCs w:val="32"/>
              </w:rPr>
              <w:t>[填写要求：建档立卡脱贫人口</w:t>
            </w:r>
            <w:r>
              <w:rPr>
                <w:rFonts w:hint="eastAsia" w:ascii="FangSong_GB2312" w:hAnsi="宋体" w:eastAsia="FangSong_GB2312" w:cs="宋体"/>
                <w:kern w:val="0"/>
                <w:sz w:val="32"/>
                <w:szCs w:val="32"/>
                <w:lang w:eastAsia="zh-CN"/>
              </w:rPr>
              <w:t>（监测人口）</w:t>
            </w:r>
            <w:r>
              <w:rPr>
                <w:rFonts w:hint="eastAsia" w:ascii="FangSong_GB2312" w:hAnsi="宋体" w:eastAsia="FangSong_GB2312" w:cs="宋体"/>
                <w:kern w:val="0"/>
                <w:sz w:val="32"/>
                <w:szCs w:val="32"/>
              </w:rPr>
              <w:t>增加收入情况、项目区人均收入增长情况等]</w:t>
            </w:r>
          </w:p>
        </w:tc>
      </w:tr>
      <w:tr w14:paraId="2F047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6C39A52">
            <w:pPr>
              <w:spacing w:line="500" w:lineRule="exact"/>
              <w:rPr>
                <w:rFonts w:ascii="FangSong_GB2312" w:hAnsi="宋体" w:eastAsia="FangSong_GB2312" w:cs="宋体"/>
                <w:b/>
                <w:kern w:val="0"/>
                <w:sz w:val="32"/>
                <w:szCs w:val="32"/>
              </w:rPr>
            </w:pPr>
          </w:p>
          <w:p w14:paraId="5EEEF5D2">
            <w:pPr>
              <w:spacing w:line="500" w:lineRule="exact"/>
              <w:rPr>
                <w:rFonts w:ascii="FangSong_GB2312" w:hAnsi="宋体" w:eastAsia="FangSong_GB2312" w:cs="宋体"/>
                <w:b/>
                <w:kern w:val="0"/>
                <w:sz w:val="32"/>
                <w:szCs w:val="32"/>
              </w:rPr>
            </w:pPr>
          </w:p>
          <w:p w14:paraId="49FE15A5">
            <w:pPr>
              <w:spacing w:line="500" w:lineRule="exact"/>
              <w:rPr>
                <w:rFonts w:ascii="FangSong_GB2312" w:hAnsi="宋体" w:eastAsia="FangSong_GB2312" w:cs="宋体"/>
                <w:b/>
                <w:kern w:val="0"/>
                <w:sz w:val="32"/>
                <w:szCs w:val="32"/>
              </w:rPr>
            </w:pPr>
          </w:p>
          <w:p w14:paraId="3A6F5524">
            <w:pPr>
              <w:spacing w:line="500" w:lineRule="exact"/>
              <w:rPr>
                <w:rFonts w:ascii="FangSong_GB2312" w:hAnsi="宋体" w:eastAsia="FangSong_GB2312" w:cs="宋体"/>
                <w:b/>
                <w:kern w:val="0"/>
                <w:sz w:val="32"/>
                <w:szCs w:val="32"/>
              </w:rPr>
            </w:pPr>
          </w:p>
        </w:tc>
      </w:tr>
      <w:tr w14:paraId="42F3D4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25BF231">
            <w:pPr>
              <w:spacing w:line="500" w:lineRule="exact"/>
              <w:rPr>
                <w:rFonts w:ascii="FangSong_GB2312" w:hAnsi="宋体" w:eastAsia="FangSong_GB2312"/>
                <w:b/>
                <w:sz w:val="32"/>
                <w:szCs w:val="32"/>
              </w:rPr>
            </w:pPr>
            <w:r>
              <w:rPr>
                <w:rFonts w:hint="eastAsia" w:ascii="FangSong_GB2312" w:hAnsi="宋体" w:eastAsia="FangSong_GB2312" w:cs="宋体"/>
                <w:b/>
                <w:kern w:val="0"/>
                <w:sz w:val="32"/>
                <w:szCs w:val="32"/>
              </w:rPr>
              <w:t>社会效益</w:t>
            </w:r>
            <w:r>
              <w:rPr>
                <w:rFonts w:hint="eastAsia" w:ascii="FangSong_GB2312" w:hAnsi="宋体" w:eastAsia="FangSong_GB2312" w:cs="宋体"/>
                <w:kern w:val="0"/>
                <w:sz w:val="32"/>
                <w:szCs w:val="32"/>
              </w:rPr>
              <w:t>：[填写要求：通过项目实施充分发挥广大群众的积极性，可彻底改变项目区农业基础设施薄弱、人口整体素质差的现状，可以提高了村民科技意识、市场意识和自我发展能力，科学技术得到进一步普及推广，产业结构进一步科学合理、产业结构初步形成；群众的经济文化和生活水平显著提高，从而密切干群关系，保持农村长期稳定]</w:t>
            </w:r>
          </w:p>
        </w:tc>
      </w:tr>
      <w:tr w14:paraId="0D161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2030F3DA">
            <w:pPr>
              <w:spacing w:line="500" w:lineRule="exact"/>
              <w:rPr>
                <w:rFonts w:ascii="FangSong_GB2312" w:hAnsi="宋体" w:eastAsia="FangSong_GB2312" w:cs="宋体"/>
                <w:b/>
                <w:kern w:val="0"/>
                <w:sz w:val="32"/>
                <w:szCs w:val="32"/>
              </w:rPr>
            </w:pPr>
          </w:p>
          <w:p w14:paraId="6419E7F3">
            <w:pPr>
              <w:spacing w:line="500" w:lineRule="exact"/>
              <w:rPr>
                <w:rFonts w:ascii="FangSong_GB2312" w:hAnsi="宋体" w:eastAsia="FangSong_GB2312" w:cs="宋体"/>
                <w:b/>
                <w:kern w:val="0"/>
                <w:sz w:val="32"/>
                <w:szCs w:val="32"/>
              </w:rPr>
            </w:pPr>
          </w:p>
          <w:p w14:paraId="025F406C">
            <w:pPr>
              <w:spacing w:line="500" w:lineRule="exact"/>
              <w:rPr>
                <w:rFonts w:ascii="FangSong_GB2312" w:hAnsi="宋体" w:eastAsia="FangSong_GB2312" w:cs="宋体"/>
                <w:b/>
                <w:kern w:val="0"/>
                <w:sz w:val="32"/>
                <w:szCs w:val="32"/>
              </w:rPr>
            </w:pPr>
          </w:p>
        </w:tc>
      </w:tr>
      <w:tr w14:paraId="2D266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71F0AFF5">
            <w:pPr>
              <w:spacing w:line="500" w:lineRule="exact"/>
              <w:rPr>
                <w:rFonts w:ascii="FangSong_GB2312" w:hAnsi="宋体" w:eastAsia="FangSong_GB2312"/>
                <w:b/>
                <w:sz w:val="32"/>
                <w:szCs w:val="32"/>
              </w:rPr>
            </w:pPr>
            <w:r>
              <w:rPr>
                <w:rFonts w:hint="eastAsia" w:ascii="FangSong_GB2312" w:hAnsi="宋体" w:eastAsia="FangSong_GB2312" w:cs="宋体"/>
                <w:b/>
                <w:kern w:val="0"/>
                <w:sz w:val="32"/>
                <w:szCs w:val="32"/>
              </w:rPr>
              <w:t>生态效益 ：</w:t>
            </w:r>
            <w:r>
              <w:rPr>
                <w:rFonts w:hint="eastAsia" w:ascii="FangSong_GB2312" w:hAnsi="宋体" w:eastAsia="FangSong_GB2312" w:cs="宋体"/>
                <w:kern w:val="0"/>
                <w:sz w:val="32"/>
                <w:szCs w:val="32"/>
              </w:rPr>
              <w:t>[填写要求：规划实施后进一步夯实农业基础，实现土地资源的合理配套，加快农业生态环境向良性化方向发展，为实现农业可持续发展奠定良好基础]</w:t>
            </w:r>
          </w:p>
        </w:tc>
      </w:tr>
      <w:tr w14:paraId="6E92B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0F86A65D">
            <w:pPr>
              <w:spacing w:line="500" w:lineRule="exact"/>
              <w:rPr>
                <w:rFonts w:ascii="FangSong_GB2312" w:hAnsi="宋体" w:eastAsia="FangSong_GB2312" w:cs="宋体"/>
                <w:b/>
                <w:kern w:val="0"/>
                <w:sz w:val="32"/>
                <w:szCs w:val="32"/>
              </w:rPr>
            </w:pPr>
          </w:p>
          <w:p w14:paraId="4191CF06">
            <w:pPr>
              <w:spacing w:line="500" w:lineRule="exact"/>
              <w:rPr>
                <w:rFonts w:ascii="FangSong_GB2312" w:hAnsi="宋体" w:eastAsia="FangSong_GB2312" w:cs="宋体"/>
                <w:b/>
                <w:kern w:val="0"/>
                <w:sz w:val="32"/>
                <w:szCs w:val="32"/>
              </w:rPr>
            </w:pPr>
          </w:p>
          <w:p w14:paraId="683AEFEA">
            <w:pPr>
              <w:spacing w:line="500" w:lineRule="exact"/>
              <w:rPr>
                <w:rFonts w:ascii="FangSong_GB2312" w:hAnsi="宋体" w:eastAsia="FangSong_GB2312" w:cs="宋体"/>
                <w:b/>
                <w:kern w:val="0"/>
                <w:sz w:val="32"/>
                <w:szCs w:val="32"/>
              </w:rPr>
            </w:pPr>
          </w:p>
          <w:p w14:paraId="4C102338">
            <w:pPr>
              <w:spacing w:line="500" w:lineRule="exact"/>
              <w:rPr>
                <w:rFonts w:ascii="FangSong_GB2312" w:hAnsi="宋体" w:eastAsia="FangSong_GB2312" w:cs="宋体"/>
                <w:b/>
                <w:kern w:val="0"/>
                <w:sz w:val="32"/>
                <w:szCs w:val="32"/>
              </w:rPr>
            </w:pPr>
          </w:p>
        </w:tc>
      </w:tr>
      <w:tr w14:paraId="793054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2" w:type="dxa"/>
            <w:noWrap/>
          </w:tcPr>
          <w:p w14:paraId="58E58891">
            <w:pPr>
              <w:spacing w:line="500" w:lineRule="exact"/>
              <w:rPr>
                <w:rFonts w:hint="eastAsia" w:ascii="FangSong_GB2312" w:hAnsi="宋体" w:eastAsia="FangSong_GB2312" w:cs="宋体"/>
                <w:b/>
                <w:kern w:val="0"/>
                <w:sz w:val="32"/>
                <w:szCs w:val="32"/>
              </w:rPr>
            </w:pPr>
            <w:r>
              <w:rPr>
                <w:rFonts w:hint="eastAsia" w:ascii="FangSong_GB2312" w:hAnsi="宋体" w:eastAsia="FangSong_GB2312" w:cs="宋体"/>
                <w:b/>
                <w:kern w:val="0"/>
                <w:sz w:val="32"/>
                <w:szCs w:val="32"/>
              </w:rPr>
              <w:t>环保测评：</w:t>
            </w:r>
          </w:p>
          <w:p w14:paraId="7B7CA345">
            <w:pPr>
              <w:spacing w:line="500" w:lineRule="exact"/>
              <w:rPr>
                <w:rFonts w:hint="eastAsia" w:ascii="FangSong_GB2312" w:hAnsi="宋体" w:eastAsia="FangSong_GB2312" w:cs="宋体"/>
                <w:b/>
                <w:kern w:val="0"/>
                <w:sz w:val="32"/>
                <w:szCs w:val="32"/>
              </w:rPr>
            </w:pPr>
          </w:p>
        </w:tc>
      </w:tr>
    </w:tbl>
    <w:p w14:paraId="7D36A2F5">
      <w:pPr>
        <w:spacing w:line="500" w:lineRule="exact"/>
        <w:jc w:val="center"/>
        <w:rPr>
          <w:rFonts w:hint="eastAsia" w:ascii="FangSong_GB2312" w:hAnsi="宋体" w:eastAsia="FangSong_GB2312"/>
          <w:b/>
          <w:bCs/>
          <w:sz w:val="36"/>
          <w:szCs w:val="36"/>
        </w:rPr>
      </w:pPr>
    </w:p>
    <w:p w14:paraId="68D4724C">
      <w:pPr>
        <w:spacing w:line="500" w:lineRule="exact"/>
        <w:jc w:val="center"/>
        <w:rPr>
          <w:rFonts w:ascii="FangSong_GB2312" w:hAnsi="宋体" w:eastAsia="FangSong_GB2312"/>
          <w:b/>
          <w:bCs/>
          <w:sz w:val="36"/>
          <w:szCs w:val="36"/>
        </w:rPr>
      </w:pPr>
      <w:r>
        <w:rPr>
          <w:rFonts w:hint="eastAsia" w:ascii="FangSong_GB2312" w:hAnsi="宋体" w:eastAsia="FangSong_GB2312"/>
          <w:b/>
          <w:bCs/>
          <w:sz w:val="36"/>
          <w:szCs w:val="36"/>
        </w:rPr>
        <w:t>项 目 建 议 综 合 结 论</w:t>
      </w:r>
    </w:p>
    <w:tbl>
      <w:tblPr>
        <w:tblStyle w:val="4"/>
        <w:tblW w:w="859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4"/>
      </w:tblGrid>
      <w:tr w14:paraId="2F664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6" w:hRule="atLeast"/>
        </w:trPr>
        <w:tc>
          <w:tcPr>
            <w:tcW w:w="8594" w:type="dxa"/>
            <w:noWrap/>
          </w:tcPr>
          <w:p w14:paraId="6BDD3562">
            <w:pPr>
              <w:spacing w:line="120" w:lineRule="auto"/>
              <w:rPr>
                <w:rFonts w:ascii="FangSong_GB2312" w:eastAsia="FangSong_GB2312"/>
                <w:kern w:val="0"/>
                <w:sz w:val="32"/>
                <w:szCs w:val="32"/>
              </w:rPr>
            </w:pPr>
            <w:r>
              <w:rPr>
                <w:rFonts w:hint="eastAsia" w:ascii="FangSong_GB2312" w:eastAsia="FangSong_GB2312"/>
                <w:kern w:val="0"/>
                <w:sz w:val="32"/>
                <w:szCs w:val="32"/>
              </w:rPr>
              <w:t>驻村工作队意见：</w:t>
            </w:r>
          </w:p>
          <w:p w14:paraId="7E31D8A6">
            <w:pPr>
              <w:wordWrap w:val="0"/>
              <w:spacing w:line="120" w:lineRule="auto"/>
              <w:ind w:left="5440" w:hanging="5440" w:hangingChars="1700"/>
              <w:rPr>
                <w:rFonts w:hint="eastAsia" w:ascii="FangSong_GB2312" w:eastAsia="FangSong_GB2312"/>
                <w:kern w:val="0"/>
                <w:sz w:val="32"/>
                <w:szCs w:val="32"/>
                <w:lang w:eastAsia="zh-CN"/>
              </w:rPr>
            </w:pPr>
          </w:p>
          <w:p w14:paraId="32F18632">
            <w:pPr>
              <w:wordWrap w:val="0"/>
              <w:spacing w:line="120" w:lineRule="auto"/>
              <w:ind w:left="5428" w:leftChars="2280" w:hanging="640" w:hangingChars="200"/>
              <w:rPr>
                <w:rFonts w:hint="eastAsia" w:ascii="FangSong_GB2312" w:eastAsia="FangSong_GB2312"/>
                <w:kern w:val="0"/>
                <w:sz w:val="32"/>
                <w:szCs w:val="32"/>
                <w:lang w:eastAsia="zh-CN"/>
              </w:rPr>
            </w:pPr>
            <w:r>
              <w:rPr>
                <w:rFonts w:hint="eastAsia" w:ascii="FangSong_GB2312" w:eastAsia="FangSong_GB2312"/>
                <w:kern w:val="0"/>
                <w:sz w:val="32"/>
                <w:szCs w:val="32"/>
              </w:rPr>
              <w:t xml:space="preserve">签字：     </w:t>
            </w:r>
          </w:p>
          <w:p w14:paraId="4FDBDBA9">
            <w:pPr>
              <w:wordWrap w:val="0"/>
              <w:spacing w:line="120" w:lineRule="auto"/>
              <w:ind w:left="5428" w:leftChars="2280" w:hanging="640" w:hangingChars="200"/>
              <w:rPr>
                <w:rFonts w:ascii="FangSong_GB2312" w:eastAsia="FangSong_GB2312"/>
                <w:kern w:val="0"/>
                <w:sz w:val="32"/>
                <w:szCs w:val="32"/>
              </w:rPr>
            </w:pPr>
            <w:r>
              <w:rPr>
                <w:rFonts w:hint="eastAsia" w:ascii="FangSong_GB2312" w:eastAsia="FangSong_GB2312"/>
                <w:kern w:val="0"/>
                <w:sz w:val="32"/>
                <w:szCs w:val="32"/>
              </w:rPr>
              <w:t xml:space="preserve">年  月  日 </w:t>
            </w:r>
          </w:p>
        </w:tc>
      </w:tr>
      <w:tr w14:paraId="6A6A2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8594" w:type="dxa"/>
            <w:noWrap/>
          </w:tcPr>
          <w:p w14:paraId="6E30105B">
            <w:pPr>
              <w:spacing w:line="120" w:lineRule="auto"/>
              <w:rPr>
                <w:rFonts w:ascii="FangSong_GB2312" w:eastAsia="FangSong_GB2312"/>
                <w:kern w:val="0"/>
                <w:sz w:val="32"/>
                <w:szCs w:val="32"/>
              </w:rPr>
            </w:pPr>
            <w:r>
              <w:rPr>
                <w:rFonts w:hint="eastAsia" w:ascii="FangSong_GB2312" w:eastAsia="FangSong_GB2312"/>
                <w:kern w:val="0"/>
                <w:sz w:val="32"/>
                <w:szCs w:val="32"/>
              </w:rPr>
              <w:t xml:space="preserve">村支两委意见： </w:t>
            </w:r>
          </w:p>
          <w:p w14:paraId="4B12EDEE">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负责人签字：</w:t>
            </w:r>
          </w:p>
          <w:p w14:paraId="5812B75C">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rPr>
              <w:t xml:space="preserve">                 单位</w:t>
            </w:r>
            <w:r>
              <w:rPr>
                <w:rFonts w:hint="eastAsia" w:ascii="FangSong_GB2312" w:eastAsia="FangSong_GB2312"/>
                <w:kern w:val="0"/>
                <w:sz w:val="32"/>
                <w:szCs w:val="32"/>
                <w:lang w:eastAsia="zh-CN"/>
              </w:rPr>
              <w:t>（</w:t>
            </w:r>
            <w:r>
              <w:rPr>
                <w:rFonts w:hint="eastAsia" w:ascii="FangSong_GB2312" w:eastAsia="FangSong_GB2312"/>
                <w:kern w:val="0"/>
                <w:sz w:val="32"/>
                <w:szCs w:val="32"/>
              </w:rPr>
              <w:t>盖章</w:t>
            </w:r>
            <w:r>
              <w:rPr>
                <w:rFonts w:hint="eastAsia" w:ascii="FangSong_GB2312" w:eastAsia="FangSong_GB2312"/>
                <w:kern w:val="0"/>
                <w:sz w:val="32"/>
                <w:szCs w:val="32"/>
                <w:lang w:eastAsia="zh-CN"/>
              </w:rPr>
              <w:t>）</w:t>
            </w:r>
            <w:r>
              <w:rPr>
                <w:rFonts w:hint="eastAsia" w:ascii="FangSong_GB2312" w:eastAsia="FangSong_GB2312"/>
                <w:kern w:val="0"/>
                <w:sz w:val="32"/>
                <w:szCs w:val="32"/>
              </w:rPr>
              <w:t>：</w:t>
            </w:r>
          </w:p>
          <w:p w14:paraId="261E633B">
            <w:pPr>
              <w:spacing w:line="120" w:lineRule="auto"/>
              <w:ind w:right="480"/>
              <w:jc w:val="right"/>
              <w:rPr>
                <w:rFonts w:ascii="FangSong_GB2312" w:eastAsia="FangSong_GB2312"/>
                <w:kern w:val="0"/>
                <w:sz w:val="32"/>
                <w:szCs w:val="32"/>
              </w:rPr>
            </w:pPr>
          </w:p>
          <w:p w14:paraId="14694266">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 xml:space="preserve"> 年  月  日  </w:t>
            </w:r>
          </w:p>
        </w:tc>
      </w:tr>
      <w:tr w14:paraId="1AD92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8594" w:type="dxa"/>
            <w:noWrap/>
          </w:tcPr>
          <w:p w14:paraId="69DBC471">
            <w:pPr>
              <w:spacing w:line="120" w:lineRule="auto"/>
              <w:ind w:right="640"/>
              <w:jc w:val="left"/>
              <w:rPr>
                <w:rFonts w:ascii="FangSong_GB2312" w:eastAsia="FangSong_GB2312"/>
                <w:kern w:val="0"/>
                <w:sz w:val="32"/>
                <w:szCs w:val="32"/>
              </w:rPr>
            </w:pPr>
            <w:r>
              <w:rPr>
                <w:rFonts w:hint="eastAsia" w:ascii="FangSong_GB2312" w:eastAsia="FangSong_GB2312"/>
                <w:kern w:val="0"/>
                <w:sz w:val="32"/>
                <w:szCs w:val="32"/>
              </w:rPr>
              <w:t>联系村领导意见：</w:t>
            </w:r>
          </w:p>
          <w:p w14:paraId="63034086">
            <w:pPr>
              <w:spacing w:line="120" w:lineRule="auto"/>
              <w:ind w:right="640"/>
              <w:jc w:val="left"/>
              <w:rPr>
                <w:rFonts w:ascii="FangSong_GB2312" w:eastAsia="FangSong_GB2312"/>
                <w:kern w:val="0"/>
                <w:sz w:val="32"/>
                <w:szCs w:val="32"/>
              </w:rPr>
            </w:pPr>
            <w:r>
              <w:rPr>
                <w:rFonts w:hint="eastAsia" w:ascii="FangSong_GB2312" w:eastAsia="FangSong_GB2312"/>
                <w:kern w:val="0"/>
                <w:sz w:val="32"/>
                <w:szCs w:val="32"/>
              </w:rPr>
              <w:t xml:space="preserve">                                 </w:t>
            </w: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签字：</w:t>
            </w:r>
          </w:p>
          <w:p w14:paraId="036CA213">
            <w:pPr>
              <w:spacing w:line="120" w:lineRule="auto"/>
              <w:ind w:right="640" w:firstLine="4800" w:firstLineChars="1500"/>
              <w:jc w:val="center"/>
              <w:rPr>
                <w:rFonts w:ascii="FangSong_GB2312" w:eastAsia="FangSong_GB2312"/>
                <w:kern w:val="0"/>
                <w:sz w:val="32"/>
                <w:szCs w:val="32"/>
              </w:rPr>
            </w:pPr>
            <w:r>
              <w:rPr>
                <w:rFonts w:hint="eastAsia" w:ascii="FangSong_GB2312" w:eastAsia="FangSong_GB2312"/>
                <w:kern w:val="0"/>
                <w:sz w:val="32"/>
                <w:szCs w:val="32"/>
              </w:rPr>
              <w:t xml:space="preserve">年  月  日 </w:t>
            </w:r>
          </w:p>
        </w:tc>
      </w:tr>
      <w:tr w14:paraId="2E504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86" w:hRule="atLeast"/>
        </w:trPr>
        <w:tc>
          <w:tcPr>
            <w:tcW w:w="8594" w:type="dxa"/>
            <w:noWrap/>
          </w:tcPr>
          <w:p w14:paraId="2E76420E">
            <w:pPr>
              <w:spacing w:line="120" w:lineRule="auto"/>
              <w:ind w:right="640"/>
              <w:jc w:val="left"/>
              <w:rPr>
                <w:rFonts w:ascii="FangSong_GB2312" w:eastAsia="FangSong_GB2312"/>
                <w:kern w:val="0"/>
                <w:sz w:val="32"/>
                <w:szCs w:val="32"/>
              </w:rPr>
            </w:pPr>
            <w:r>
              <w:rPr>
                <w:rFonts w:hint="eastAsia" w:ascii="FangSong_GB2312" w:eastAsia="FangSong_GB2312"/>
                <w:kern w:val="0"/>
                <w:sz w:val="32"/>
                <w:szCs w:val="32"/>
              </w:rPr>
              <w:t>乡镇（街道）人民政府（办事处）意见：</w:t>
            </w:r>
          </w:p>
          <w:p w14:paraId="1D952AC9">
            <w:pPr>
              <w:spacing w:line="120" w:lineRule="auto"/>
              <w:ind w:right="480"/>
              <w:jc w:val="center"/>
              <w:rPr>
                <w:rFonts w:hint="eastAsia" w:ascii="FangSong_GB2312" w:eastAsia="FangSong_GB2312"/>
                <w:kern w:val="0"/>
                <w:sz w:val="32"/>
                <w:szCs w:val="32"/>
                <w:lang w:eastAsia="zh-CN"/>
              </w:rPr>
            </w:pPr>
          </w:p>
          <w:p w14:paraId="7C01EFE2">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负责人签字：</w:t>
            </w:r>
          </w:p>
          <w:p w14:paraId="08B1F53C">
            <w:pPr>
              <w:spacing w:line="120" w:lineRule="auto"/>
              <w:ind w:right="480"/>
              <w:jc w:val="center"/>
              <w:rPr>
                <w:rFonts w:ascii="FangSong_GB2312" w:eastAsia="FangSong_GB2312"/>
                <w:kern w:val="0"/>
                <w:sz w:val="32"/>
                <w:szCs w:val="32"/>
              </w:rPr>
            </w:pPr>
            <w:r>
              <w:rPr>
                <w:rFonts w:hint="eastAsia" w:ascii="FangSong_GB2312" w:eastAsia="FangSong_GB2312"/>
                <w:kern w:val="0"/>
                <w:sz w:val="32"/>
                <w:szCs w:val="32"/>
              </w:rPr>
              <w:t xml:space="preserve">                          单位（盖章）：</w:t>
            </w:r>
          </w:p>
          <w:p w14:paraId="62065B60">
            <w:pPr>
              <w:spacing w:line="120" w:lineRule="auto"/>
              <w:ind w:right="640"/>
              <w:jc w:val="center"/>
              <w:rPr>
                <w:rFonts w:ascii="FangSong_GB2312" w:eastAsia="FangSong_GB2312"/>
                <w:kern w:val="0"/>
                <w:sz w:val="32"/>
                <w:szCs w:val="32"/>
              </w:rPr>
            </w:pPr>
            <w:r>
              <w:rPr>
                <w:rFonts w:hint="eastAsia" w:ascii="FangSong_GB2312" w:eastAsia="FangSong_GB2312"/>
                <w:kern w:val="0"/>
                <w:sz w:val="32"/>
                <w:szCs w:val="32"/>
                <w:lang w:val="en-US" w:eastAsia="zh-CN"/>
              </w:rPr>
              <w:t xml:space="preserve">                       </w:t>
            </w:r>
            <w:r>
              <w:rPr>
                <w:rFonts w:hint="eastAsia" w:ascii="FangSong_GB2312" w:eastAsia="FangSong_GB2312"/>
                <w:kern w:val="0"/>
                <w:sz w:val="32"/>
                <w:szCs w:val="32"/>
              </w:rPr>
              <w:t xml:space="preserve">年  月  日 </w:t>
            </w:r>
          </w:p>
        </w:tc>
      </w:tr>
    </w:tbl>
    <w:p w14:paraId="579D634D">
      <w:pPr>
        <w:rPr>
          <w:rFonts w:hint="eastAsia" w:ascii="黑体" w:eastAsia="黑体"/>
          <w:sz w:val="32"/>
          <w:szCs w:val="32"/>
        </w:rPr>
      </w:pPr>
    </w:p>
    <w:p w14:paraId="63616EF4">
      <w:pPr>
        <w:rPr>
          <w:rFonts w:ascii="黑体" w:eastAsia="黑体"/>
          <w:sz w:val="32"/>
          <w:szCs w:val="32"/>
        </w:rPr>
      </w:pPr>
      <w:r>
        <w:rPr>
          <w:rFonts w:hint="eastAsia" w:ascii="黑体" w:eastAsia="黑体"/>
          <w:sz w:val="32"/>
          <w:szCs w:val="32"/>
        </w:rPr>
        <w:t>建议书附件：</w:t>
      </w:r>
    </w:p>
    <w:p w14:paraId="49E09EB3">
      <w:pPr>
        <w:rPr>
          <w:sz w:val="28"/>
          <w:szCs w:val="28"/>
        </w:rPr>
      </w:pPr>
      <w:r>
        <w:rPr>
          <w:rFonts w:hint="eastAsia"/>
          <w:sz w:val="28"/>
          <w:szCs w:val="28"/>
        </w:rPr>
        <w:t>1、项目实施方案</w:t>
      </w:r>
    </w:p>
    <w:p w14:paraId="5929B7EB">
      <w:pPr>
        <w:rPr>
          <w:sz w:val="28"/>
          <w:szCs w:val="28"/>
        </w:rPr>
      </w:pPr>
      <w:r>
        <w:rPr>
          <w:rFonts w:hint="eastAsia"/>
          <w:sz w:val="28"/>
          <w:szCs w:val="28"/>
        </w:rPr>
        <w:t>2、项目区位图</w:t>
      </w:r>
    </w:p>
    <w:p w14:paraId="2104188B">
      <w:pPr>
        <w:rPr>
          <w:sz w:val="28"/>
          <w:szCs w:val="28"/>
        </w:rPr>
      </w:pPr>
      <w:r>
        <w:rPr>
          <w:rFonts w:hint="eastAsia"/>
          <w:sz w:val="28"/>
          <w:szCs w:val="28"/>
        </w:rPr>
        <w:t>3、项目规划图</w:t>
      </w:r>
    </w:p>
    <w:p w14:paraId="00EB8D86">
      <w:pPr>
        <w:rPr>
          <w:sz w:val="28"/>
          <w:szCs w:val="28"/>
        </w:rPr>
      </w:pPr>
      <w:r>
        <w:rPr>
          <w:rFonts w:hint="eastAsia"/>
          <w:sz w:val="28"/>
          <w:szCs w:val="28"/>
        </w:rPr>
        <w:t>4、相关图片</w:t>
      </w:r>
    </w:p>
    <w:p w14:paraId="1E7A69EA">
      <w:pPr>
        <w:rPr>
          <w:sz w:val="28"/>
          <w:szCs w:val="28"/>
        </w:rPr>
      </w:pPr>
      <w:r>
        <w:rPr>
          <w:rFonts w:hint="eastAsia"/>
          <w:sz w:val="28"/>
          <w:szCs w:val="28"/>
        </w:rPr>
        <w:t>5、与农户利益联结协议</w:t>
      </w:r>
    </w:p>
    <w:p w14:paraId="31FC2D9B">
      <w:pPr>
        <w:rPr>
          <w:sz w:val="28"/>
          <w:szCs w:val="28"/>
        </w:rPr>
      </w:pPr>
    </w:p>
    <w:p w14:paraId="130CA3E8">
      <w:pPr>
        <w:rPr>
          <w:sz w:val="28"/>
          <w:szCs w:val="28"/>
        </w:rPr>
      </w:pPr>
    </w:p>
    <w:p w14:paraId="6C9D3303">
      <w:pPr>
        <w:rPr>
          <w:sz w:val="28"/>
          <w:szCs w:val="28"/>
        </w:rPr>
      </w:pPr>
    </w:p>
    <w:p w14:paraId="299CEFC8">
      <w:pPr>
        <w:spacing w:line="590" w:lineRule="exact"/>
        <w:rPr>
          <w:rFonts w:hAnsi="黑体" w:eastAsia="黑体" w:cs="FangSong_GB2312"/>
          <w:kern w:val="32"/>
          <w:sz w:val="32"/>
          <w:szCs w:val="32"/>
        </w:rPr>
      </w:pPr>
    </w:p>
    <w:p w14:paraId="18D1B599">
      <w:pPr>
        <w:spacing w:line="590" w:lineRule="exact"/>
        <w:rPr>
          <w:rFonts w:hAnsi="黑体" w:eastAsia="黑体" w:cs="FangSong_GB2312"/>
          <w:kern w:val="32"/>
          <w:sz w:val="32"/>
          <w:szCs w:val="32"/>
        </w:rPr>
      </w:pPr>
    </w:p>
    <w:p w14:paraId="1C116693">
      <w:pPr>
        <w:spacing w:line="590" w:lineRule="exact"/>
        <w:rPr>
          <w:rFonts w:hAnsi="黑体" w:eastAsia="黑体" w:cs="FangSong_GB2312"/>
          <w:kern w:val="32"/>
          <w:sz w:val="32"/>
          <w:szCs w:val="32"/>
        </w:rPr>
      </w:pPr>
    </w:p>
    <w:p w14:paraId="63E97007">
      <w:pPr>
        <w:spacing w:line="590" w:lineRule="exact"/>
        <w:rPr>
          <w:rFonts w:hAnsi="黑体" w:eastAsia="黑体" w:cs="FangSong_GB2312"/>
          <w:kern w:val="32"/>
          <w:sz w:val="32"/>
          <w:szCs w:val="32"/>
        </w:rPr>
      </w:pPr>
    </w:p>
    <w:p w14:paraId="4ED8BD7F">
      <w:pPr>
        <w:spacing w:line="590" w:lineRule="exact"/>
        <w:rPr>
          <w:rFonts w:hAnsi="黑体" w:eastAsia="黑体" w:cs="FangSong_GB2312"/>
          <w:kern w:val="32"/>
          <w:sz w:val="32"/>
          <w:szCs w:val="32"/>
        </w:rPr>
      </w:pPr>
    </w:p>
    <w:p w14:paraId="68FD8540">
      <w:pPr>
        <w:spacing w:line="590" w:lineRule="exact"/>
        <w:rPr>
          <w:rFonts w:hAnsi="黑体" w:eastAsia="黑体" w:cs="FangSong_GB2312"/>
          <w:kern w:val="32"/>
          <w:sz w:val="32"/>
          <w:szCs w:val="32"/>
        </w:rPr>
      </w:pPr>
    </w:p>
    <w:p w14:paraId="38A4FB36">
      <w:pPr>
        <w:spacing w:line="590" w:lineRule="exact"/>
        <w:rPr>
          <w:rFonts w:hAnsi="黑体" w:eastAsia="黑体" w:cs="FangSong_GB2312"/>
          <w:kern w:val="32"/>
          <w:sz w:val="32"/>
          <w:szCs w:val="32"/>
        </w:rPr>
      </w:pPr>
    </w:p>
    <w:p w14:paraId="49AF772B">
      <w:pPr>
        <w:spacing w:line="590" w:lineRule="exact"/>
        <w:rPr>
          <w:rFonts w:hAnsi="黑体" w:eastAsia="黑体" w:cs="FangSong_GB2312"/>
          <w:kern w:val="32"/>
          <w:sz w:val="32"/>
          <w:szCs w:val="32"/>
        </w:rPr>
      </w:pPr>
    </w:p>
    <w:p w14:paraId="78149BA5">
      <w:pPr>
        <w:spacing w:line="590" w:lineRule="exact"/>
        <w:rPr>
          <w:rFonts w:hAnsi="黑体" w:eastAsia="黑体" w:cs="FangSong_GB2312"/>
          <w:kern w:val="32"/>
          <w:sz w:val="32"/>
          <w:szCs w:val="32"/>
        </w:rPr>
      </w:pPr>
    </w:p>
    <w:p w14:paraId="77B582BB">
      <w:pPr>
        <w:spacing w:line="590" w:lineRule="exact"/>
        <w:rPr>
          <w:rFonts w:hAnsi="黑体" w:eastAsia="黑体" w:cs="FangSong_GB2312"/>
          <w:kern w:val="32"/>
          <w:sz w:val="32"/>
          <w:szCs w:val="32"/>
        </w:rPr>
      </w:pPr>
    </w:p>
    <w:p w14:paraId="63805F60">
      <w:pPr>
        <w:spacing w:line="590" w:lineRule="exact"/>
        <w:rPr>
          <w:rFonts w:hAnsi="黑体" w:eastAsia="黑体" w:cs="FangSong_GB2312"/>
          <w:kern w:val="32"/>
          <w:sz w:val="32"/>
          <w:szCs w:val="32"/>
        </w:rPr>
      </w:pPr>
    </w:p>
    <w:p w14:paraId="5EB7DD00">
      <w:pPr>
        <w:spacing w:line="590" w:lineRule="exact"/>
        <w:rPr>
          <w:rFonts w:hAnsi="黑体" w:eastAsia="黑体" w:cs="FangSong_GB2312"/>
          <w:kern w:val="32"/>
          <w:sz w:val="32"/>
          <w:szCs w:val="32"/>
        </w:rPr>
      </w:pPr>
    </w:p>
    <w:p w14:paraId="33F05F76">
      <w:pPr>
        <w:spacing w:line="590" w:lineRule="exact"/>
        <w:rPr>
          <w:rFonts w:eastAsia="黑体" w:cs="FangSong_GB2312"/>
          <w:kern w:val="32"/>
          <w:sz w:val="32"/>
          <w:szCs w:val="32"/>
        </w:rPr>
      </w:pPr>
      <w:r>
        <w:rPr>
          <w:rFonts w:hint="eastAsia" w:hAnsi="黑体" w:eastAsia="黑体" w:cs="FangSong_GB2312"/>
          <w:kern w:val="32"/>
          <w:sz w:val="32"/>
          <w:szCs w:val="32"/>
        </w:rPr>
        <w:t>附件</w:t>
      </w:r>
      <w:r>
        <w:rPr>
          <w:rFonts w:hint="eastAsia" w:eastAsia="黑体" w:cs="FangSong_GB2312"/>
          <w:kern w:val="32"/>
          <w:sz w:val="32"/>
          <w:szCs w:val="32"/>
        </w:rPr>
        <w:t>2：</w:t>
      </w:r>
    </w:p>
    <w:p w14:paraId="50C759AE">
      <w:pPr>
        <w:spacing w:line="590" w:lineRule="exact"/>
        <w:rPr>
          <w:rFonts w:eastAsia="仿宋" w:cs="FangSong_GB2312"/>
          <w:kern w:val="32"/>
          <w:sz w:val="32"/>
          <w:szCs w:val="32"/>
        </w:rPr>
      </w:pPr>
    </w:p>
    <w:p w14:paraId="2D8FC450">
      <w:pPr>
        <w:spacing w:line="590" w:lineRule="exact"/>
        <w:jc w:val="center"/>
        <w:rPr>
          <w:rFonts w:ascii="方正小标宋简体" w:hAnsi="方正小标宋简体" w:eastAsia="方正小标宋简体" w:cs="方正小标宋简体"/>
          <w:kern w:val="32"/>
          <w:sz w:val="36"/>
          <w:szCs w:val="36"/>
        </w:rPr>
      </w:pPr>
      <w:r>
        <w:rPr>
          <w:rFonts w:hint="eastAsia" w:ascii="方正小标宋简体" w:hAnsi="方正小标宋简体" w:eastAsia="方正小标宋简体" w:cs="方正小标宋简体"/>
          <w:kern w:val="32"/>
          <w:sz w:val="36"/>
          <w:szCs w:val="36"/>
        </w:rPr>
        <w:t>开阳县财政</w:t>
      </w:r>
      <w:r>
        <w:rPr>
          <w:rFonts w:hint="eastAsia" w:ascii="方正小标宋简体" w:hAnsi="方正小标宋简体" w:eastAsia="方正小标宋简体" w:cs="方正小标宋简体"/>
          <w:sz w:val="36"/>
          <w:szCs w:val="36"/>
        </w:rPr>
        <w:t>衔接推进乡村振兴补助资金</w:t>
      </w:r>
      <w:r>
        <w:rPr>
          <w:rFonts w:hint="eastAsia" w:ascii="方正小标宋简体" w:hAnsi="方正小标宋简体" w:eastAsia="方正小标宋简体" w:cs="方正小标宋简体"/>
          <w:kern w:val="32"/>
          <w:sz w:val="36"/>
          <w:szCs w:val="36"/>
        </w:rPr>
        <w:t>项目实施方案</w:t>
      </w:r>
    </w:p>
    <w:p w14:paraId="449E9A16">
      <w:pPr>
        <w:spacing w:line="590" w:lineRule="exact"/>
        <w:ind w:firstLine="640" w:firstLineChars="200"/>
        <w:rPr>
          <w:rFonts w:hint="eastAsia" w:ascii="FangSong_GB2312" w:hAnsi="FangSong_GB2312" w:eastAsia="FangSong_GB2312" w:cs="FangSong_GB2312"/>
          <w:sz w:val="32"/>
          <w:lang w:eastAsia="zh-CN"/>
        </w:rPr>
      </w:pPr>
      <w:r>
        <w:rPr>
          <w:rFonts w:hint="eastAsia" w:ascii="FangSong_GB2312" w:hAnsi="FangSong_GB2312" w:eastAsia="FangSong_GB2312" w:cs="FangSong_GB2312"/>
          <w:sz w:val="32"/>
          <w:lang w:eastAsia="zh-CN"/>
        </w:rPr>
        <w:t>序言</w:t>
      </w:r>
    </w:p>
    <w:p w14:paraId="629FBFE1">
      <w:pPr>
        <w:spacing w:line="590" w:lineRule="exact"/>
        <w:ind w:firstLine="643" w:firstLineChars="200"/>
        <w:rPr>
          <w:rFonts w:ascii="KaiTi_GB2312" w:hAnsi="黑体" w:eastAsia="KaiTi_GB2312"/>
          <w:b/>
          <w:sz w:val="32"/>
        </w:rPr>
      </w:pPr>
      <w:r>
        <w:rPr>
          <w:rFonts w:hint="eastAsia" w:ascii="KaiTi_GB2312" w:hAnsi="黑体" w:eastAsia="KaiTi_GB2312"/>
          <w:b/>
          <w:sz w:val="32"/>
        </w:rPr>
        <w:t>（一）项目概要</w:t>
      </w:r>
    </w:p>
    <w:p w14:paraId="7F285965">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1.项目名称</w:t>
      </w:r>
    </w:p>
    <w:p w14:paraId="40BEBE49">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2.项目性质</w:t>
      </w:r>
    </w:p>
    <w:p w14:paraId="7A453F63">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3.项目财政衔接资金额度</w:t>
      </w:r>
    </w:p>
    <w:p w14:paraId="228D98E7">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4.项目建设年限</w:t>
      </w:r>
    </w:p>
    <w:p w14:paraId="5A4C5FD8">
      <w:pPr>
        <w:spacing w:line="590" w:lineRule="exact"/>
        <w:ind w:firstLine="640" w:firstLineChars="200"/>
        <w:rPr>
          <w:rFonts w:ascii="FangSong_GB2312" w:hAnsi="FangSong_GB2312" w:eastAsia="FangSong_GB2312" w:cs="FangSong_GB2312"/>
          <w:sz w:val="32"/>
        </w:rPr>
      </w:pPr>
      <w:r>
        <w:rPr>
          <w:rFonts w:hint="eastAsia" w:ascii="FangSong_GB2312" w:hAnsi="FangSong_GB2312" w:eastAsia="FangSong_GB2312" w:cs="FangSong_GB2312"/>
          <w:sz w:val="32"/>
        </w:rPr>
        <w:t>5.项目实施监管责任单位及相关责任人（实施单位、监管单位、技术依托单位）</w:t>
      </w:r>
    </w:p>
    <w:p w14:paraId="406896D4">
      <w:pPr>
        <w:spacing w:line="590" w:lineRule="exact"/>
        <w:ind w:firstLine="643" w:firstLineChars="200"/>
        <w:rPr>
          <w:rFonts w:ascii="KaiTi_GB2312" w:hAnsi="黑体" w:eastAsia="KaiTi_GB2312"/>
          <w:b/>
          <w:sz w:val="32"/>
        </w:rPr>
      </w:pPr>
      <w:r>
        <w:rPr>
          <w:rFonts w:hint="eastAsia" w:ascii="KaiTi_GB2312" w:hAnsi="黑体" w:eastAsia="KaiTi_GB2312"/>
          <w:b/>
          <w:sz w:val="32"/>
        </w:rPr>
        <w:t>（二）项目主要建设内容及补助方案</w:t>
      </w:r>
    </w:p>
    <w:p w14:paraId="1780D04F">
      <w:pPr>
        <w:pStyle w:val="8"/>
        <w:spacing w:line="590" w:lineRule="exact"/>
        <w:ind w:firstLine="640"/>
        <w:rPr>
          <w:rFonts w:hint="default" w:ascii="FangSong_GB2312" w:hAnsi="FangSong_GB2312" w:eastAsia="FangSong_GB2312" w:cs="FangSong_GB2312"/>
          <w:sz w:val="32"/>
          <w:lang w:val="en-US" w:eastAsia="zh-CN"/>
        </w:rPr>
      </w:pPr>
      <w:r>
        <w:rPr>
          <w:rFonts w:hint="eastAsia" w:ascii="FangSong_GB2312" w:hAnsi="FangSong_GB2312" w:eastAsia="FangSong_GB2312" w:cs="FangSong_GB2312"/>
          <w:sz w:val="32"/>
          <w:lang w:val="en-US" w:eastAsia="zh-CN"/>
        </w:rPr>
        <w:t>1.项目实施的必要性和可行性</w:t>
      </w:r>
    </w:p>
    <w:p w14:paraId="48A35E45">
      <w:pPr>
        <w:pStyle w:val="8"/>
        <w:spacing w:line="590" w:lineRule="exact"/>
        <w:ind w:firstLine="640"/>
        <w:rPr>
          <w:rFonts w:ascii="FangSong_GB2312" w:hAnsi="FangSong_GB2312" w:eastAsia="FangSong_GB2312" w:cs="FangSong_GB2312"/>
          <w:sz w:val="32"/>
        </w:rPr>
      </w:pPr>
      <w:r>
        <w:rPr>
          <w:rFonts w:hint="eastAsia" w:ascii="FangSong_GB2312" w:hAnsi="FangSong_GB2312" w:eastAsia="FangSong_GB2312" w:cs="FangSong_GB2312"/>
          <w:sz w:val="32"/>
          <w:lang w:val="en-US" w:eastAsia="zh-CN"/>
        </w:rPr>
        <w:t>2</w:t>
      </w:r>
      <w:r>
        <w:rPr>
          <w:rFonts w:hint="eastAsia" w:ascii="FangSong_GB2312" w:hAnsi="FangSong_GB2312" w:eastAsia="FangSong_GB2312" w:cs="FangSong_GB2312"/>
          <w:sz w:val="32"/>
        </w:rPr>
        <w:t>.建设地点及覆盖农户（乡村名单和农户数量）</w:t>
      </w:r>
    </w:p>
    <w:p w14:paraId="729FAA47">
      <w:pPr>
        <w:pStyle w:val="8"/>
        <w:spacing w:line="590" w:lineRule="exact"/>
        <w:ind w:firstLine="640"/>
        <w:rPr>
          <w:rFonts w:ascii="FangSong_GB2312" w:hAnsi="FangSong_GB2312" w:eastAsia="FangSong_GB2312" w:cs="FangSong_GB2312"/>
          <w:sz w:val="32"/>
        </w:rPr>
      </w:pPr>
      <w:r>
        <w:rPr>
          <w:rFonts w:hint="eastAsia" w:ascii="FangSong_GB2312" w:hAnsi="FangSong_GB2312" w:eastAsia="FangSong_GB2312" w:cs="FangSong_GB2312"/>
          <w:sz w:val="32"/>
          <w:lang w:val="en-US" w:eastAsia="zh-CN"/>
        </w:rPr>
        <w:t>3</w:t>
      </w:r>
      <w:r>
        <w:rPr>
          <w:rFonts w:hint="eastAsia" w:ascii="FangSong_GB2312" w:hAnsi="FangSong_GB2312" w:eastAsia="FangSong_GB2312" w:cs="FangSong_GB2312"/>
          <w:sz w:val="32"/>
        </w:rPr>
        <w:t>.主要建设内容及规模（附表格）</w:t>
      </w:r>
    </w:p>
    <w:p w14:paraId="1E375E72">
      <w:pPr>
        <w:pStyle w:val="8"/>
        <w:spacing w:line="590" w:lineRule="exact"/>
        <w:ind w:firstLine="640"/>
        <w:rPr>
          <w:rFonts w:hint="default" w:ascii="FangSong_GB2312" w:hAnsi="FangSong_GB2312" w:eastAsia="FangSong_GB2312" w:cs="FangSong_GB2312"/>
          <w:sz w:val="32"/>
          <w:lang w:val="en-US" w:eastAsia="zh-CN"/>
        </w:rPr>
      </w:pPr>
      <w:r>
        <w:rPr>
          <w:rFonts w:hint="eastAsia" w:ascii="FangSong_GB2312" w:hAnsi="FangSong_GB2312" w:eastAsia="FangSong_GB2312" w:cs="FangSong_GB2312"/>
          <w:sz w:val="32"/>
          <w:lang w:val="en-US" w:eastAsia="zh-CN"/>
        </w:rPr>
        <w:t>4.投资概算</w:t>
      </w:r>
    </w:p>
    <w:p w14:paraId="63237384">
      <w:pPr>
        <w:pStyle w:val="8"/>
        <w:spacing w:line="590" w:lineRule="exact"/>
        <w:ind w:firstLine="640"/>
        <w:rPr>
          <w:rFonts w:ascii="FangSong_GB2312" w:hAnsi="FangSong_GB2312" w:eastAsia="FangSong_GB2312" w:cs="FangSong_GB2312"/>
          <w:sz w:val="32"/>
        </w:rPr>
      </w:pPr>
      <w:r>
        <w:rPr>
          <w:rFonts w:hint="eastAsia" w:ascii="FangSong_GB2312" w:hAnsi="FangSong_GB2312" w:eastAsia="FangSong_GB2312" w:cs="FangSong_GB2312"/>
          <w:sz w:val="32"/>
          <w:lang w:val="en-US" w:eastAsia="zh-CN"/>
        </w:rPr>
        <w:t>5</w:t>
      </w:r>
      <w:r>
        <w:rPr>
          <w:rFonts w:hint="eastAsia" w:ascii="FangSong_GB2312" w:hAnsi="FangSong_GB2312" w:eastAsia="FangSong_GB2312" w:cs="FangSong_GB2312"/>
          <w:sz w:val="32"/>
        </w:rPr>
        <w:t>.财政衔接资金</w:t>
      </w:r>
      <w:r>
        <w:rPr>
          <w:rFonts w:hint="eastAsia" w:ascii="FangSong_GB2312" w:hAnsi="FangSong_GB2312" w:eastAsia="FangSong_GB2312" w:cs="FangSong_GB2312"/>
          <w:sz w:val="32"/>
          <w:lang w:eastAsia="zh-CN"/>
        </w:rPr>
        <w:t>来源</w:t>
      </w:r>
      <w:r>
        <w:rPr>
          <w:rFonts w:hint="eastAsia" w:ascii="FangSong_GB2312" w:hAnsi="FangSong_GB2312" w:eastAsia="FangSong_GB2312" w:cs="FangSong_GB2312"/>
          <w:sz w:val="32"/>
        </w:rPr>
        <w:t>、标准及额度（附表格）</w:t>
      </w:r>
    </w:p>
    <w:p w14:paraId="77DEAA71">
      <w:pPr>
        <w:spacing w:line="590" w:lineRule="exact"/>
        <w:ind w:firstLine="640" w:firstLineChars="200"/>
        <w:rPr>
          <w:rFonts w:hint="eastAsia" w:ascii="FangSong_GB2312" w:hAnsi="FangSong_GB2312" w:eastAsia="FangSong_GB2312" w:cs="FangSong_GB2312"/>
          <w:kern w:val="2"/>
          <w:sz w:val="32"/>
          <w:szCs w:val="24"/>
          <w:lang w:val="en-US" w:eastAsia="zh-CN" w:bidi="ar-SA"/>
        </w:rPr>
      </w:pPr>
      <w:r>
        <w:rPr>
          <w:rFonts w:hint="eastAsia" w:ascii="FangSong_GB2312" w:hAnsi="FangSong_GB2312" w:eastAsia="FangSong_GB2312" w:cs="FangSong_GB2312"/>
          <w:kern w:val="2"/>
          <w:sz w:val="32"/>
          <w:szCs w:val="24"/>
          <w:lang w:val="en-US" w:eastAsia="zh-CN" w:bidi="ar-SA"/>
        </w:rPr>
        <w:t>6.实施方式</w:t>
      </w:r>
    </w:p>
    <w:p w14:paraId="0155C2E6">
      <w:pPr>
        <w:spacing w:line="590" w:lineRule="exact"/>
        <w:ind w:firstLine="640" w:firstLineChars="200"/>
        <w:rPr>
          <w:rFonts w:hint="eastAsia" w:ascii="FangSong_GB2312" w:hAnsi="FangSong_GB2312" w:eastAsia="FangSong_GB2312" w:cs="FangSong_GB2312"/>
          <w:kern w:val="2"/>
          <w:sz w:val="32"/>
          <w:szCs w:val="24"/>
          <w:lang w:val="en-US" w:eastAsia="zh-CN" w:bidi="ar-SA"/>
        </w:rPr>
      </w:pPr>
      <w:r>
        <w:rPr>
          <w:rFonts w:hint="eastAsia" w:ascii="FangSong_GB2312" w:hAnsi="FangSong_GB2312" w:eastAsia="FangSong_GB2312" w:cs="FangSong_GB2312"/>
          <w:kern w:val="2"/>
          <w:sz w:val="32"/>
          <w:szCs w:val="24"/>
          <w:lang w:val="en-US" w:eastAsia="zh-CN" w:bidi="ar-SA"/>
        </w:rPr>
        <w:t>7.绩效目标</w:t>
      </w:r>
    </w:p>
    <w:p w14:paraId="319419D6">
      <w:pPr>
        <w:spacing w:line="590" w:lineRule="exact"/>
        <w:ind w:firstLine="640" w:firstLineChars="200"/>
        <w:rPr>
          <w:rFonts w:hint="default" w:ascii="FangSong_GB2312" w:hAnsi="FangSong_GB2312" w:eastAsia="FangSong_GB2312" w:cs="FangSong_GB2312"/>
          <w:kern w:val="2"/>
          <w:sz w:val="32"/>
          <w:szCs w:val="24"/>
          <w:lang w:val="en-US" w:eastAsia="zh-CN" w:bidi="ar-SA"/>
        </w:rPr>
      </w:pPr>
      <w:r>
        <w:rPr>
          <w:rFonts w:hint="eastAsia" w:ascii="FangSong_GB2312" w:hAnsi="FangSong_GB2312" w:eastAsia="FangSong_GB2312" w:cs="FangSong_GB2312"/>
          <w:kern w:val="2"/>
          <w:sz w:val="32"/>
          <w:szCs w:val="24"/>
          <w:lang w:val="en-US" w:eastAsia="zh-CN" w:bidi="ar-SA"/>
        </w:rPr>
        <w:t>8.资产权属和后续管护制度</w:t>
      </w:r>
    </w:p>
    <w:p w14:paraId="76DBB675">
      <w:pPr>
        <w:spacing w:line="590" w:lineRule="exact"/>
        <w:ind w:firstLine="643" w:firstLineChars="200"/>
        <w:rPr>
          <w:rFonts w:ascii="KaiTi_GB2312" w:hAnsi="黑体" w:eastAsia="KaiTi_GB2312"/>
          <w:b/>
          <w:sz w:val="32"/>
        </w:rPr>
      </w:pPr>
      <w:r>
        <w:rPr>
          <w:rFonts w:hint="eastAsia" w:ascii="KaiTi_GB2312" w:hAnsi="黑体" w:eastAsia="KaiTi_GB2312"/>
          <w:b/>
          <w:sz w:val="32"/>
        </w:rPr>
        <w:t>（三）</w:t>
      </w:r>
      <w:r>
        <w:rPr>
          <w:rFonts w:hint="eastAsia" w:ascii="KaiTi_GB2312" w:hAnsi="黑体" w:eastAsia="KaiTi_GB2312"/>
          <w:b/>
          <w:sz w:val="32"/>
          <w:lang w:eastAsia="zh-CN"/>
        </w:rPr>
        <w:t>联农带动</w:t>
      </w:r>
      <w:r>
        <w:rPr>
          <w:rFonts w:hint="eastAsia" w:ascii="KaiTi_GB2312" w:hAnsi="黑体" w:eastAsia="KaiTi_GB2312"/>
          <w:b/>
          <w:sz w:val="32"/>
        </w:rPr>
        <w:t>机制</w:t>
      </w:r>
    </w:p>
    <w:p w14:paraId="292B58B7">
      <w:pPr>
        <w:spacing w:line="590" w:lineRule="exact"/>
        <w:ind w:firstLine="643" w:firstLineChars="200"/>
        <w:rPr>
          <w:rFonts w:ascii="KaiTi_GB2312" w:hAnsi="黑体" w:eastAsia="KaiTi_GB2312"/>
          <w:b/>
          <w:sz w:val="32"/>
        </w:rPr>
      </w:pPr>
      <w:r>
        <w:rPr>
          <w:rFonts w:hint="eastAsia" w:ascii="KaiTi_GB2312" w:hAnsi="黑体" w:eastAsia="KaiTi_GB2312"/>
          <w:b/>
          <w:sz w:val="32"/>
        </w:rPr>
        <w:t>（四）项目实施主要技术方案</w:t>
      </w:r>
    </w:p>
    <w:p w14:paraId="704C6B25">
      <w:pPr>
        <w:spacing w:line="590" w:lineRule="exact"/>
        <w:ind w:firstLine="643" w:firstLineChars="200"/>
        <w:rPr>
          <w:rFonts w:ascii="KaiTi_GB2312" w:hAnsi="黑体" w:eastAsia="KaiTi_GB2312"/>
          <w:b/>
          <w:sz w:val="32"/>
        </w:rPr>
      </w:pPr>
      <w:r>
        <w:rPr>
          <w:rFonts w:hint="eastAsia" w:ascii="KaiTi_GB2312" w:hAnsi="黑体" w:eastAsia="KaiTi_GB2312"/>
          <w:b/>
          <w:sz w:val="32"/>
        </w:rPr>
        <w:t>（五）项目实施进度安排</w:t>
      </w:r>
    </w:p>
    <w:p w14:paraId="1A12144B">
      <w:pPr>
        <w:spacing w:line="590" w:lineRule="exact"/>
        <w:ind w:firstLine="643" w:firstLineChars="200"/>
        <w:rPr>
          <w:rFonts w:ascii="KaiTi_GB2312" w:hAnsi="黑体" w:eastAsia="KaiTi_GB2312"/>
          <w:b/>
          <w:sz w:val="32"/>
        </w:rPr>
      </w:pPr>
      <w:r>
        <w:rPr>
          <w:rFonts w:hint="eastAsia" w:ascii="KaiTi_GB2312" w:hAnsi="黑体" w:eastAsia="KaiTi_GB2312"/>
          <w:b/>
          <w:sz w:val="32"/>
        </w:rPr>
        <w:t>（六）资金使用和项目实施监管</w:t>
      </w:r>
    </w:p>
    <w:p w14:paraId="0B04AE3D">
      <w:pPr>
        <w:spacing w:line="590" w:lineRule="exact"/>
        <w:ind w:left="959" w:leftChars="304" w:hanging="321" w:hangingChars="100"/>
        <w:rPr>
          <w:rFonts w:hint="eastAsia" w:ascii="KaiTi_GB2312" w:hAnsi="黑体" w:eastAsia="KaiTi_GB2312"/>
          <w:b/>
          <w:sz w:val="32"/>
        </w:rPr>
      </w:pPr>
      <w:r>
        <w:rPr>
          <w:rFonts w:hint="eastAsia" w:ascii="KaiTi_GB2312" w:hAnsi="黑体" w:eastAsia="KaiTi_GB2312"/>
          <w:b/>
          <w:sz w:val="32"/>
        </w:rPr>
        <w:t>（七）调度、检查、验收、管护</w:t>
      </w:r>
    </w:p>
    <w:p w14:paraId="5E6E6AA9">
      <w:pPr>
        <w:spacing w:line="590" w:lineRule="exact"/>
        <w:ind w:left="959" w:leftChars="304" w:hanging="321" w:hangingChars="100"/>
        <w:rPr>
          <w:rFonts w:hint="eastAsia" w:ascii="KaiTi_GB2312" w:hAnsi="黑体" w:eastAsia="KaiTi_GB2312"/>
          <w:b/>
          <w:sz w:val="32"/>
          <w:lang w:eastAsia="zh-CN"/>
        </w:rPr>
      </w:pPr>
      <w:r>
        <w:rPr>
          <w:rFonts w:hint="eastAsia" w:ascii="KaiTi_GB2312" w:hAnsi="黑体" w:eastAsia="KaiTi_GB2312"/>
          <w:b/>
          <w:sz w:val="32"/>
          <w:lang w:eastAsia="zh-CN"/>
        </w:rPr>
        <w:t>（八）效益分析</w:t>
      </w:r>
    </w:p>
    <w:p w14:paraId="0F972B74">
      <w:pPr>
        <w:spacing w:line="590" w:lineRule="exact"/>
        <w:ind w:left="959" w:leftChars="304" w:hanging="321" w:hangingChars="100"/>
        <w:rPr>
          <w:rFonts w:hint="eastAsia" w:ascii="KaiTi_GB2312" w:hAnsi="黑体" w:eastAsia="KaiTi_GB2312"/>
          <w:b/>
          <w:sz w:val="32"/>
          <w:lang w:eastAsia="zh-CN"/>
        </w:rPr>
      </w:pPr>
      <w:r>
        <w:rPr>
          <w:rFonts w:hint="eastAsia" w:ascii="KaiTi_GB2312" w:hAnsi="黑体" w:eastAsia="KaiTi_GB2312"/>
          <w:b/>
          <w:sz w:val="32"/>
          <w:lang w:eastAsia="zh-CN"/>
        </w:rPr>
        <w:t>（九）其他</w:t>
      </w:r>
    </w:p>
    <w:p w14:paraId="172ED230">
      <w:pPr>
        <w:spacing w:line="590" w:lineRule="exact"/>
        <w:ind w:left="959" w:leftChars="304" w:hanging="321" w:hangingChars="100"/>
      </w:pPr>
      <w:r>
        <w:rPr>
          <w:rFonts w:hint="eastAsia" w:ascii="KaiTi_GB2312" w:hAnsi="黑体" w:eastAsia="KaiTi_GB2312"/>
          <w:b/>
          <w:sz w:val="32"/>
          <w:lang w:eastAsia="zh-CN"/>
        </w:rPr>
        <w:t>（十）必要的附件、附图及附表</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FangSong_GB2312">
    <w:altName w:val="仿宋_GB2312"/>
    <w:panose1 w:val="02010609060101010101"/>
    <w:charset w:val="00"/>
    <w:family w:val="roma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roman"/>
    <w:pitch w:val="default"/>
    <w:sig w:usb0="00000000" w:usb1="00000000" w:usb2="00000000" w:usb3="00000000" w:csb0="0004009F" w:csb1="DFD70000"/>
  </w:font>
  <w:font w:name="KaiTi_GB2312">
    <w:altName w:val="楷体"/>
    <w:panose1 w:val="02010609060101010101"/>
    <w:charset w:val="00"/>
    <w:family w:val="roman"/>
    <w:pitch w:val="default"/>
    <w:sig w:usb0="00000000" w:usb1="00000000" w:usb2="00000000" w:usb3="00000000" w:csb0="0000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6016A"/>
    <w:rsid w:val="0026016A"/>
    <w:rsid w:val="005F7152"/>
    <w:rsid w:val="00832A9C"/>
    <w:rsid w:val="00D52937"/>
    <w:rsid w:val="015462E8"/>
    <w:rsid w:val="020B5BF3"/>
    <w:rsid w:val="03D11789"/>
    <w:rsid w:val="06E90BCE"/>
    <w:rsid w:val="09E31EA4"/>
    <w:rsid w:val="0AC74CC9"/>
    <w:rsid w:val="0C4A375E"/>
    <w:rsid w:val="0E7011EE"/>
    <w:rsid w:val="0EC17C64"/>
    <w:rsid w:val="0EF63DBF"/>
    <w:rsid w:val="10FA00E7"/>
    <w:rsid w:val="1128513A"/>
    <w:rsid w:val="12C27792"/>
    <w:rsid w:val="12EF7422"/>
    <w:rsid w:val="15040B10"/>
    <w:rsid w:val="16A0117F"/>
    <w:rsid w:val="175270B4"/>
    <w:rsid w:val="18BC442C"/>
    <w:rsid w:val="1E1E31CB"/>
    <w:rsid w:val="1FF02C4B"/>
    <w:rsid w:val="200F7CB6"/>
    <w:rsid w:val="21EB4094"/>
    <w:rsid w:val="21F65217"/>
    <w:rsid w:val="22ED6D05"/>
    <w:rsid w:val="230774B0"/>
    <w:rsid w:val="23614286"/>
    <w:rsid w:val="29D943AB"/>
    <w:rsid w:val="2EB01214"/>
    <w:rsid w:val="2F5727BC"/>
    <w:rsid w:val="30D37E45"/>
    <w:rsid w:val="312406A1"/>
    <w:rsid w:val="32F53AE7"/>
    <w:rsid w:val="335D3554"/>
    <w:rsid w:val="39281F16"/>
    <w:rsid w:val="393B60E8"/>
    <w:rsid w:val="3ACF1C8D"/>
    <w:rsid w:val="3C8D17F0"/>
    <w:rsid w:val="3E145164"/>
    <w:rsid w:val="3FF52910"/>
    <w:rsid w:val="418732F8"/>
    <w:rsid w:val="41C86349"/>
    <w:rsid w:val="436037BB"/>
    <w:rsid w:val="45660E30"/>
    <w:rsid w:val="49C820BA"/>
    <w:rsid w:val="4C10554C"/>
    <w:rsid w:val="4F052628"/>
    <w:rsid w:val="4F2B14B1"/>
    <w:rsid w:val="4FAE3B00"/>
    <w:rsid w:val="502838B2"/>
    <w:rsid w:val="58CB127E"/>
    <w:rsid w:val="594B64E1"/>
    <w:rsid w:val="5E2947C6"/>
    <w:rsid w:val="600833A2"/>
    <w:rsid w:val="60986A98"/>
    <w:rsid w:val="60BC12A8"/>
    <w:rsid w:val="60ED5452"/>
    <w:rsid w:val="61D73DC8"/>
    <w:rsid w:val="623738D6"/>
    <w:rsid w:val="623B574A"/>
    <w:rsid w:val="62932818"/>
    <w:rsid w:val="62A96C61"/>
    <w:rsid w:val="64990483"/>
    <w:rsid w:val="657C215B"/>
    <w:rsid w:val="65B9234A"/>
    <w:rsid w:val="661B4E6C"/>
    <w:rsid w:val="66B23A7E"/>
    <w:rsid w:val="671A62EE"/>
    <w:rsid w:val="69BB0E9B"/>
    <w:rsid w:val="6B472F37"/>
    <w:rsid w:val="717A5967"/>
    <w:rsid w:val="71867FE1"/>
    <w:rsid w:val="71A8059E"/>
    <w:rsid w:val="71E847F7"/>
    <w:rsid w:val="72F75107"/>
    <w:rsid w:val="74254277"/>
    <w:rsid w:val="758E40E4"/>
    <w:rsid w:val="76224B19"/>
    <w:rsid w:val="76D417EE"/>
    <w:rsid w:val="7ADD1BA5"/>
    <w:rsid w:val="7B99739A"/>
    <w:rsid w:val="7E0D3BB8"/>
    <w:rsid w:val="7E20148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6">
    <w:name w:val="Strong"/>
    <w:basedOn w:val="5"/>
    <w:qFormat/>
    <w:uiPriority w:val="22"/>
    <w:rPr>
      <w:b/>
      <w:bCs/>
    </w:rPr>
  </w:style>
  <w:style w:type="character" w:customStyle="1" w:styleId="7">
    <w:name w:val="yuyun_umhidden"/>
    <w:basedOn w:val="5"/>
    <w:qFormat/>
    <w:uiPriority w:val="0"/>
  </w:style>
  <w:style w:type="paragraph" w:customStyle="1" w:styleId="8">
    <w:name w:val="列出段落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25</Pages>
  <Words>4636</Words>
  <Characters>4744</Characters>
  <Lines>44</Lines>
  <Paragraphs>12</Paragraphs>
  <TotalTime>1</TotalTime>
  <ScaleCrop>false</ScaleCrop>
  <LinksUpToDate>false</LinksUpToDate>
  <CharactersWithSpaces>5445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2022-12-16T07:02:00Z</dcterms:created>
  <dc:creator>Administrator</dc:creator>
  <cp:lastModifiedBy>朱颜辞镜花辞树</cp:lastModifiedBy>
  <dcterms:modified xsi:type="dcterms:W3CDTF">2025-10-31T07:08:50Z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eyJoZGlkIjoiMTEyMTNjYjEyNzYwMGIzNDBhN2ZhZDQwZmE1NjllOWEiLCJ1c2VySWQiOiI0MDk4Njc3MzkifQ==</vt:lpwstr>
  </property>
  <property fmtid="{D5CDD505-2E9C-101B-9397-08002B2CF9AE}" pid="3" name="KSOProductBuildVer">
    <vt:lpwstr>2052-12.1.0.23125</vt:lpwstr>
  </property>
  <property fmtid="{D5CDD505-2E9C-101B-9397-08002B2CF9AE}" pid="4" name="ICV">
    <vt:lpwstr>8C45CE6B6B7F4A2AADA9F021EF0389F3_12</vt:lpwstr>
  </property>
</Properties>
</file>