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附件1</w:t>
      </w:r>
    </w:p>
    <w:p>
      <w:pPr>
        <w:pStyle w:val="3"/>
        <w:bidi w:val="0"/>
        <w:rPr>
          <w:rFonts w:hint="eastAsia"/>
          <w:spacing w:val="-11"/>
          <w:w w:val="90"/>
          <w:sz w:val="44"/>
        </w:rPr>
      </w:pPr>
      <w:r>
        <w:rPr>
          <w:rFonts w:hint="eastAsia"/>
          <w:spacing w:val="-11"/>
          <w:w w:val="90"/>
          <w:sz w:val="44"/>
        </w:rPr>
        <w:t>第十</w:t>
      </w:r>
      <w:r>
        <w:rPr>
          <w:rFonts w:hint="eastAsia"/>
          <w:spacing w:val="-11"/>
          <w:w w:val="90"/>
          <w:sz w:val="44"/>
          <w:lang w:val="en-US" w:eastAsia="zh-CN"/>
        </w:rPr>
        <w:t>一</w:t>
      </w:r>
      <w:r>
        <w:rPr>
          <w:rFonts w:hint="eastAsia"/>
          <w:spacing w:val="-11"/>
          <w:w w:val="90"/>
          <w:sz w:val="44"/>
        </w:rPr>
        <w:t>届贵州人才博览会事业单位引进人才评审表</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sz w:val="28"/>
          <w:szCs w:val="28"/>
        </w:rPr>
      </w:pPr>
      <w:r>
        <w:rPr>
          <w:rFonts w:hint="eastAsia"/>
          <w:sz w:val="28"/>
          <w:szCs w:val="28"/>
        </w:rPr>
        <w:t>招聘单位：</w:t>
      </w:r>
      <w:r>
        <w:rPr>
          <w:rFonts w:hint="eastAsia"/>
          <w:sz w:val="28"/>
          <w:szCs w:val="28"/>
          <w:lang w:val="en-US" w:eastAsia="zh-CN"/>
        </w:rPr>
        <w:t xml:space="preserve">                       </w:t>
      </w:r>
      <w:r>
        <w:rPr>
          <w:rFonts w:hint="eastAsia"/>
          <w:sz w:val="28"/>
          <w:szCs w:val="28"/>
        </w:rPr>
        <w:t>招聘岗位</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rPr>
      </w:pPr>
      <w:r>
        <w:rPr>
          <w:rFonts w:hint="eastAsia"/>
          <w:sz w:val="28"/>
          <w:szCs w:val="28"/>
        </w:rPr>
        <w:t>该岗位参评总人数：</w:t>
      </w:r>
    </w:p>
    <w:tbl>
      <w:tblPr>
        <w:tblStyle w:val="10"/>
        <w:tblW w:w="9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148"/>
        <w:gridCol w:w="1085"/>
        <w:gridCol w:w="247"/>
        <w:gridCol w:w="223"/>
        <w:gridCol w:w="605"/>
        <w:gridCol w:w="720"/>
        <w:gridCol w:w="1060"/>
        <w:gridCol w:w="668"/>
        <w:gridCol w:w="13"/>
        <w:gridCol w:w="271"/>
        <w:gridCol w:w="1349"/>
        <w:gridCol w:w="239"/>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60" w:lineRule="exact"/>
              <w:ind w:firstLine="0" w:firstLineChars="0"/>
              <w:jc w:val="center"/>
              <w:textAlignment w:val="auto"/>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sz w:val="28"/>
                <w:szCs w:val="28"/>
                <w14:textFill>
                  <w14:solidFill>
                    <w14:schemeClr w14:val="tx1"/>
                  </w14:solidFill>
                </w14:textFill>
              </w:rPr>
              <w:t>姓</w:t>
            </w:r>
            <w:r>
              <w:rPr>
                <w:rFonts w:ascii="Times New Roman" w:hAnsi="Times New Roman" w:eastAsia="仿宋"/>
                <w:color w:val="000000" w:themeColor="text1"/>
                <w:sz w:val="28"/>
                <w:szCs w:val="28"/>
                <w14:textFill>
                  <w14:solidFill>
                    <w14:schemeClr w14:val="tx1"/>
                  </w14:solidFill>
                </w14:textFill>
              </w:rPr>
              <w:t xml:space="preserve">  </w:t>
            </w:r>
            <w:r>
              <w:rPr>
                <w:rFonts w:ascii="Times New Roman" w:hAnsi="仿宋" w:eastAsia="仿宋"/>
                <w:color w:val="000000" w:themeColor="text1"/>
                <w:sz w:val="28"/>
                <w:szCs w:val="28"/>
                <w14:textFill>
                  <w14:solidFill>
                    <w14:schemeClr w14:val="tx1"/>
                  </w14:solidFill>
                </w14:textFill>
              </w:rPr>
              <w:t>名</w:t>
            </w:r>
          </w:p>
        </w:tc>
        <w:tc>
          <w:tcPr>
            <w:tcW w:w="133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60" w:lineRule="exact"/>
              <w:ind w:firstLine="0" w:firstLineChars="0"/>
              <w:jc w:val="center"/>
              <w:textAlignment w:val="auto"/>
              <w:rPr>
                <w:rFonts w:ascii="Times New Roman" w:hAnsi="Times New Roman" w:eastAsia="仿宋"/>
                <w:color w:val="000000" w:themeColor="text1"/>
                <w:sz w:val="28"/>
                <w:szCs w:val="28"/>
                <w14:textFill>
                  <w14:solidFill>
                    <w14:schemeClr w14:val="tx1"/>
                  </w14:solidFill>
                </w14:textFill>
              </w:rPr>
            </w:pPr>
          </w:p>
        </w:tc>
        <w:tc>
          <w:tcPr>
            <w:tcW w:w="8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60" w:lineRule="exact"/>
              <w:ind w:firstLine="0" w:firstLineChars="0"/>
              <w:jc w:val="center"/>
              <w:textAlignment w:val="auto"/>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sz w:val="28"/>
                <w:szCs w:val="28"/>
                <w14:textFill>
                  <w14:solidFill>
                    <w14:schemeClr w14:val="tx1"/>
                  </w14:solidFill>
                </w14:textFill>
              </w:rPr>
              <w:t>性别</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60" w:lineRule="exact"/>
              <w:ind w:firstLine="0" w:firstLineChars="0"/>
              <w:jc w:val="center"/>
              <w:textAlignment w:val="auto"/>
              <w:rPr>
                <w:rFonts w:ascii="Times New Roman" w:hAnsi="Times New Roman" w:eastAsia="仿宋"/>
                <w:color w:val="000000" w:themeColor="text1"/>
                <w:sz w:val="28"/>
                <w:szCs w:val="28"/>
                <w14:textFill>
                  <w14:solidFill>
                    <w14:schemeClr w14:val="tx1"/>
                  </w14:solidFill>
                </w14:textFill>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60" w:lineRule="exact"/>
              <w:ind w:firstLine="0" w:firstLineChars="0"/>
              <w:jc w:val="center"/>
              <w:textAlignment w:val="auto"/>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sz w:val="28"/>
                <w:szCs w:val="28"/>
                <w14:textFill>
                  <w14:solidFill>
                    <w14:schemeClr w14:val="tx1"/>
                  </w14:solidFill>
                </w14:textFill>
              </w:rPr>
              <w:t>年龄</w:t>
            </w:r>
          </w:p>
        </w:tc>
        <w:tc>
          <w:tcPr>
            <w:tcW w:w="68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60" w:lineRule="exact"/>
              <w:ind w:firstLine="0" w:firstLineChars="0"/>
              <w:jc w:val="center"/>
              <w:textAlignment w:val="auto"/>
              <w:rPr>
                <w:rFonts w:ascii="Times New Roman" w:hAnsi="Times New Roman" w:eastAsia="仿宋"/>
                <w:color w:val="000000" w:themeColor="text1"/>
                <w:sz w:val="28"/>
                <w:szCs w:val="28"/>
                <w14:textFill>
                  <w14:solidFill>
                    <w14:schemeClr w14:val="tx1"/>
                  </w14:solidFill>
                </w14:textFill>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60" w:lineRule="exact"/>
              <w:ind w:firstLine="0" w:firstLineChars="0"/>
              <w:jc w:val="center"/>
              <w:textAlignment w:val="auto"/>
              <w:rPr>
                <w:rFonts w:hint="eastAsia" w:ascii="Times New Roman" w:hAnsi="仿宋" w:eastAsia="仿宋"/>
                <w:color w:val="000000" w:themeColor="text1"/>
                <w:sz w:val="28"/>
                <w:szCs w:val="28"/>
                <w14:textFill>
                  <w14:solidFill>
                    <w14:schemeClr w14:val="tx1"/>
                  </w14:solidFill>
                </w14:textFill>
              </w:rPr>
            </w:pPr>
            <w:r>
              <w:rPr>
                <w:rFonts w:ascii="Times New Roman" w:hAnsi="仿宋" w:eastAsia="仿宋"/>
                <w:color w:val="000000" w:themeColor="text1"/>
                <w:sz w:val="28"/>
                <w:szCs w:val="28"/>
                <w14:textFill>
                  <w14:solidFill>
                    <w14:schemeClr w14:val="tx1"/>
                  </w14:solidFill>
                </w14:textFill>
              </w:rPr>
              <w:t>学历</w:t>
            </w:r>
            <w:r>
              <w:rPr>
                <w:rFonts w:hint="eastAsia" w:ascii="Times New Roman" w:hAnsi="仿宋" w:eastAsia="仿宋"/>
                <w:color w:val="000000" w:themeColor="text1"/>
                <w:sz w:val="28"/>
                <w:szCs w:val="28"/>
                <w14:textFill>
                  <w14:solidFill>
                    <w14:schemeClr w14:val="tx1"/>
                  </w14:solidFill>
                </w14:textFill>
              </w:rPr>
              <w:t>学位</w:t>
            </w:r>
          </w:p>
          <w:p>
            <w:pPr>
              <w:keepNext w:val="0"/>
              <w:keepLines w:val="0"/>
              <w:pageBreakBefore w:val="0"/>
              <w:widowControl w:val="0"/>
              <w:kinsoku/>
              <w:overflowPunct/>
              <w:topLinePunct w:val="0"/>
              <w:autoSpaceDE/>
              <w:autoSpaceDN/>
              <w:bidi w:val="0"/>
              <w:adjustRightInd/>
              <w:snapToGrid/>
              <w:spacing w:line="360" w:lineRule="exact"/>
              <w:ind w:firstLine="0" w:firstLineChars="0"/>
              <w:jc w:val="center"/>
              <w:textAlignment w:val="auto"/>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sz w:val="28"/>
                <w:szCs w:val="28"/>
                <w14:textFill>
                  <w14:solidFill>
                    <w14:schemeClr w14:val="tx1"/>
                  </w14:solidFill>
                </w14:textFill>
              </w:rPr>
              <w:t>职</w:t>
            </w:r>
            <w:r>
              <w:rPr>
                <w:rFonts w:hint="eastAsia" w:ascii="Times New Roman" w:hAnsi="仿宋" w:eastAsia="仿宋"/>
                <w:color w:val="000000" w:themeColor="text1"/>
                <w:sz w:val="28"/>
                <w:szCs w:val="28"/>
                <w14:textFill>
                  <w14:solidFill>
                    <w14:schemeClr w14:val="tx1"/>
                  </w14:solidFill>
                </w14:textFill>
              </w:rPr>
              <w:t xml:space="preserve">    </w:t>
            </w:r>
            <w:r>
              <w:rPr>
                <w:rFonts w:ascii="Times New Roman" w:hAnsi="仿宋" w:eastAsia="仿宋"/>
                <w:color w:val="000000" w:themeColor="text1"/>
                <w:sz w:val="28"/>
                <w:szCs w:val="28"/>
                <w14:textFill>
                  <w14:solidFill>
                    <w14:schemeClr w14:val="tx1"/>
                  </w14:solidFill>
                </w14:textFill>
              </w:rPr>
              <w:t>称</w:t>
            </w:r>
          </w:p>
        </w:tc>
        <w:tc>
          <w:tcPr>
            <w:tcW w:w="176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60" w:lineRule="exact"/>
              <w:ind w:firstLine="0" w:firstLineChars="0"/>
              <w:jc w:val="center"/>
              <w:textAlignment w:val="auto"/>
              <w:rPr>
                <w:rFonts w:ascii="Times New Roman" w:hAnsi="Times New Roman"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4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60" w:lineRule="exact"/>
              <w:ind w:firstLine="0" w:firstLineChars="0"/>
              <w:jc w:val="center"/>
              <w:textAlignment w:val="auto"/>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sz w:val="28"/>
                <w:szCs w:val="28"/>
                <w14:textFill>
                  <w14:solidFill>
                    <w14:schemeClr w14:val="tx1"/>
                  </w14:solidFill>
                </w14:textFill>
              </w:rPr>
              <w:t>毕业学校</w:t>
            </w:r>
          </w:p>
        </w:tc>
        <w:tc>
          <w:tcPr>
            <w:tcW w:w="28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60" w:lineRule="exact"/>
              <w:ind w:firstLine="0" w:firstLineChars="0"/>
              <w:jc w:val="center"/>
              <w:textAlignment w:val="auto"/>
              <w:rPr>
                <w:rFonts w:ascii="Times New Roman" w:hAnsi="Times New Roman" w:eastAsia="仿宋"/>
                <w:color w:val="000000" w:themeColor="text1"/>
                <w:sz w:val="28"/>
                <w:szCs w:val="28"/>
                <w14:textFill>
                  <w14:solidFill>
                    <w14:schemeClr w14:val="tx1"/>
                  </w14:solidFill>
                </w14:textFill>
              </w:rPr>
            </w:pPr>
          </w:p>
        </w:tc>
        <w:tc>
          <w:tcPr>
            <w:tcW w:w="174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60" w:lineRule="exact"/>
              <w:ind w:firstLine="0" w:firstLineChars="0"/>
              <w:jc w:val="center"/>
              <w:textAlignment w:val="auto"/>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sz w:val="28"/>
                <w:szCs w:val="28"/>
                <w14:textFill>
                  <w14:solidFill>
                    <w14:schemeClr w14:val="tx1"/>
                  </w14:solidFill>
                </w14:textFill>
              </w:rPr>
              <w:t>专</w:t>
            </w:r>
            <w:r>
              <w:rPr>
                <w:rFonts w:ascii="Times New Roman" w:hAnsi="Times New Roman" w:eastAsia="仿宋"/>
                <w:color w:val="000000" w:themeColor="text1"/>
                <w:sz w:val="28"/>
                <w:szCs w:val="28"/>
                <w14:textFill>
                  <w14:solidFill>
                    <w14:schemeClr w14:val="tx1"/>
                  </w14:solidFill>
                </w14:textFill>
              </w:rPr>
              <w:t xml:space="preserve">  </w:t>
            </w:r>
            <w:r>
              <w:rPr>
                <w:rFonts w:ascii="Times New Roman" w:hAnsi="仿宋" w:eastAsia="仿宋"/>
                <w:color w:val="000000" w:themeColor="text1"/>
                <w:sz w:val="28"/>
                <w:szCs w:val="28"/>
                <w14:textFill>
                  <w14:solidFill>
                    <w14:schemeClr w14:val="tx1"/>
                  </w14:solidFill>
                </w14:textFill>
              </w:rPr>
              <w:t>业</w:t>
            </w:r>
          </w:p>
        </w:tc>
        <w:tc>
          <w:tcPr>
            <w:tcW w:w="338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60" w:lineRule="exact"/>
              <w:ind w:firstLine="0" w:firstLineChars="0"/>
              <w:jc w:val="center"/>
              <w:textAlignment w:val="auto"/>
              <w:rPr>
                <w:rFonts w:ascii="Times New Roman" w:hAnsi="Times New Roman"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60" w:lineRule="exact"/>
              <w:ind w:firstLine="0" w:firstLineChars="0"/>
              <w:textAlignment w:val="auto"/>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sz w:val="28"/>
                <w:szCs w:val="28"/>
                <w14:textFill>
                  <w14:solidFill>
                    <w14:schemeClr w14:val="tx1"/>
                  </w14:solidFill>
                </w14:textFill>
              </w:rPr>
              <w:t>评</w:t>
            </w:r>
            <w:r>
              <w:rPr>
                <w:rFonts w:ascii="Times New Roman" w:hAnsi="Times New Roman" w:eastAsia="仿宋"/>
                <w:color w:val="000000" w:themeColor="text1"/>
                <w:sz w:val="28"/>
                <w:szCs w:val="28"/>
                <w14:textFill>
                  <w14:solidFill>
                    <w14:schemeClr w14:val="tx1"/>
                  </w14:solidFill>
                </w14:textFill>
              </w:rPr>
              <w:t xml:space="preserve">  </w:t>
            </w:r>
            <w:r>
              <w:rPr>
                <w:rFonts w:ascii="Times New Roman" w:hAnsi="仿宋" w:eastAsia="仿宋"/>
                <w:color w:val="000000" w:themeColor="text1"/>
                <w:sz w:val="28"/>
                <w:szCs w:val="28"/>
                <w14:textFill>
                  <w14:solidFill>
                    <w14:schemeClr w14:val="tx1"/>
                  </w14:solidFill>
                </w14:textFill>
              </w:rPr>
              <w:t>审</w:t>
            </w:r>
          </w:p>
          <w:p>
            <w:pPr>
              <w:keepNext w:val="0"/>
              <w:keepLines w:val="0"/>
              <w:pageBreakBefore w:val="0"/>
              <w:widowControl w:val="0"/>
              <w:kinsoku/>
              <w:overflowPunct/>
              <w:topLinePunct w:val="0"/>
              <w:autoSpaceDE/>
              <w:autoSpaceDN/>
              <w:bidi w:val="0"/>
              <w:adjustRightInd/>
              <w:snapToGrid/>
              <w:spacing w:line="360" w:lineRule="exact"/>
              <w:ind w:firstLine="0" w:firstLineChars="0"/>
              <w:textAlignment w:val="auto"/>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sz w:val="28"/>
                <w:szCs w:val="28"/>
                <w14:textFill>
                  <w14:solidFill>
                    <w14:schemeClr w14:val="tx1"/>
                  </w14:solidFill>
                </w14:textFill>
              </w:rPr>
              <w:t>内</w:t>
            </w:r>
            <w:r>
              <w:rPr>
                <w:rFonts w:ascii="Times New Roman" w:hAnsi="Times New Roman" w:eastAsia="仿宋"/>
                <w:color w:val="000000" w:themeColor="text1"/>
                <w:sz w:val="28"/>
                <w:szCs w:val="28"/>
                <w14:textFill>
                  <w14:solidFill>
                    <w14:schemeClr w14:val="tx1"/>
                  </w14:solidFill>
                </w14:textFill>
              </w:rPr>
              <w:t xml:space="preserve">  </w:t>
            </w:r>
            <w:r>
              <w:rPr>
                <w:rFonts w:ascii="Times New Roman" w:hAnsi="仿宋" w:eastAsia="仿宋"/>
                <w:color w:val="000000" w:themeColor="text1"/>
                <w:sz w:val="28"/>
                <w:szCs w:val="28"/>
                <w14:textFill>
                  <w14:solidFill>
                    <w14:schemeClr w14:val="tx1"/>
                  </w14:solidFill>
                </w14:textFill>
              </w:rPr>
              <w:t>容</w:t>
            </w:r>
          </w:p>
        </w:tc>
        <w:tc>
          <w:tcPr>
            <w:tcW w:w="8004" w:type="dxa"/>
            <w:gridSpan w:val="1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spacing w:line="360" w:lineRule="exact"/>
              <w:ind w:firstLine="0" w:firstLineChars="0"/>
              <w:textAlignment w:val="auto"/>
              <w:rPr>
                <w:rFonts w:ascii="Times New Roman" w:hAnsi="Times New Roman" w:eastAsia="仿宋"/>
                <w:color w:val="000000" w:themeColor="text1"/>
                <w:sz w:val="28"/>
                <w:szCs w:val="28"/>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360" w:lineRule="exact"/>
              <w:ind w:firstLine="0" w:firstLineChars="0"/>
              <w:textAlignment w:val="auto"/>
              <w:rPr>
                <w:rFonts w:ascii="Times New Roman" w:hAnsi="Times New Roman"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9503" w:type="dxa"/>
            <w:gridSpan w:val="1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spacing w:line="360" w:lineRule="exact"/>
              <w:ind w:firstLine="0" w:firstLineChars="0"/>
              <w:jc w:val="left"/>
              <w:textAlignment w:val="auto"/>
              <w:rPr>
                <w:rFonts w:ascii="Times New Roman" w:hAnsi="仿宋" w:eastAsia="仿宋"/>
                <w:color w:val="000000" w:themeColor="text1"/>
                <w:sz w:val="28"/>
                <w:szCs w:val="28"/>
                <w14:textFill>
                  <w14:solidFill>
                    <w14:schemeClr w14:val="tx1"/>
                  </w14:solidFill>
                </w14:textFill>
              </w:rPr>
            </w:pPr>
            <w:r>
              <w:rPr>
                <w:rFonts w:ascii="Times New Roman" w:hAnsi="仿宋" w:eastAsia="仿宋"/>
                <w:color w:val="000000" w:themeColor="text1"/>
                <w:sz w:val="28"/>
                <w:szCs w:val="28"/>
                <w14:textFill>
                  <w14:solidFill>
                    <w14:schemeClr w14:val="tx1"/>
                  </w14:solidFill>
                </w14:textFill>
              </w:rPr>
              <w:t>评语（专业能力、综合素质）：</w:t>
            </w:r>
          </w:p>
          <w:p>
            <w:pPr>
              <w:keepNext w:val="0"/>
              <w:keepLines w:val="0"/>
              <w:pageBreakBefore w:val="0"/>
              <w:widowControl w:val="0"/>
              <w:kinsoku/>
              <w:overflowPunct/>
              <w:topLinePunct w:val="0"/>
              <w:autoSpaceDE/>
              <w:autoSpaceDN/>
              <w:bidi w:val="0"/>
              <w:adjustRightInd/>
              <w:snapToGrid/>
              <w:spacing w:line="360" w:lineRule="exact"/>
              <w:ind w:firstLine="0" w:firstLineChars="0"/>
              <w:textAlignment w:val="auto"/>
              <w:rPr>
                <w:color w:val="000000" w:themeColor="text1"/>
                <w14:textFill>
                  <w14:solidFill>
                    <w14:schemeClr w14:val="tx1"/>
                  </w14:solidFill>
                </w14:textFill>
              </w:rPr>
            </w:pPr>
          </w:p>
          <w:p>
            <w:pPr>
              <w:pStyle w:val="6"/>
              <w:keepNext w:val="0"/>
              <w:keepLines w:val="0"/>
              <w:pageBreakBefore w:val="0"/>
              <w:widowControl w:val="0"/>
              <w:kinsoku/>
              <w:overflowPunct/>
              <w:topLinePunct w:val="0"/>
              <w:autoSpaceDE/>
              <w:autoSpaceDN/>
              <w:bidi w:val="0"/>
              <w:adjustRightInd/>
              <w:snapToGrid/>
              <w:spacing w:line="360" w:lineRule="exact"/>
              <w:ind w:firstLine="0" w:firstLineChars="0"/>
              <w:textAlignment w:val="auto"/>
              <w:rPr>
                <w:rFonts w:ascii="Times New Roman" w:hAnsi="Times New Roman"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58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60" w:lineRule="exact"/>
              <w:ind w:firstLine="0" w:firstLineChars="0"/>
              <w:jc w:val="center"/>
              <w:textAlignment w:val="auto"/>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sz w:val="28"/>
                <w:szCs w:val="28"/>
                <w14:textFill>
                  <w14:solidFill>
                    <w14:schemeClr w14:val="tx1"/>
                  </w14:solidFill>
                </w14:textFill>
              </w:rPr>
              <w:t>综合评分（百分制）</w:t>
            </w:r>
          </w:p>
        </w:tc>
        <w:tc>
          <w:tcPr>
            <w:tcW w:w="285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60" w:lineRule="exact"/>
              <w:ind w:firstLine="0" w:firstLineChars="0"/>
              <w:jc w:val="center"/>
              <w:textAlignment w:val="auto"/>
              <w:rPr>
                <w:rFonts w:ascii="Times New Roman" w:hAnsi="Times New Roman" w:eastAsia="仿宋"/>
                <w:color w:val="000000" w:themeColor="text1"/>
                <w:sz w:val="28"/>
                <w:szCs w:val="28"/>
                <w14:textFill>
                  <w14:solidFill>
                    <w14:schemeClr w14:val="tx1"/>
                  </w14:solidFill>
                </w14:textFill>
              </w:rPr>
            </w:pPr>
          </w:p>
        </w:tc>
        <w:tc>
          <w:tcPr>
            <w:tcW w:w="230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
                <w:color w:val="000000" w:themeColor="text1"/>
                <w:sz w:val="28"/>
                <w:szCs w:val="28"/>
                <w14:textFill>
                  <w14:solidFill>
                    <w14:schemeClr w14:val="tx1"/>
                  </w14:solidFill>
                </w14:textFill>
              </w:rPr>
            </w:pPr>
            <w:r>
              <w:rPr>
                <w:rFonts w:hint="eastAsia" w:ascii="Times New Roman" w:hAnsi="Times New Roman" w:eastAsia="仿宋"/>
                <w:color w:val="000000" w:themeColor="text1"/>
                <w:sz w:val="28"/>
                <w:szCs w:val="28"/>
                <w14:textFill>
                  <w14:solidFill>
                    <w14:schemeClr w14:val="tx1"/>
                  </w14:solidFill>
                </w14:textFill>
              </w:rPr>
              <w:t>是否同意作为</w:t>
            </w:r>
          </w:p>
          <w:p>
            <w:pPr>
              <w:keepNext w:val="0"/>
              <w:keepLines w:val="0"/>
              <w:pageBreakBefore w:val="0"/>
              <w:widowControl w:val="0"/>
              <w:kinsoku/>
              <w:overflowPunct/>
              <w:topLinePunct w:val="0"/>
              <w:autoSpaceDE/>
              <w:autoSpaceDN/>
              <w:bidi w:val="0"/>
              <w:adjustRightInd/>
              <w:snapToGrid/>
              <w:spacing w:line="360" w:lineRule="exact"/>
              <w:ind w:firstLine="0" w:firstLineChars="0"/>
              <w:jc w:val="center"/>
              <w:textAlignment w:val="auto"/>
              <w:rPr>
                <w:rFonts w:ascii="Times New Roman" w:hAnsi="Times New Roman" w:eastAsia="仿宋"/>
                <w:color w:val="000000" w:themeColor="text1"/>
                <w:sz w:val="28"/>
                <w:szCs w:val="28"/>
                <w14:textFill>
                  <w14:solidFill>
                    <w14:schemeClr w14:val="tx1"/>
                  </w14:solidFill>
                </w14:textFill>
              </w:rPr>
            </w:pPr>
            <w:r>
              <w:rPr>
                <w:rFonts w:hint="eastAsia" w:ascii="Times New Roman" w:hAnsi="Times New Roman" w:eastAsia="仿宋"/>
                <w:color w:val="000000" w:themeColor="text1"/>
                <w:sz w:val="28"/>
                <w:szCs w:val="28"/>
                <w14:textFill>
                  <w14:solidFill>
                    <w14:schemeClr w14:val="tx1"/>
                  </w14:solidFill>
                </w14:textFill>
              </w:rPr>
              <w:t>意向引进人选</w:t>
            </w:r>
          </w:p>
        </w:tc>
        <w:tc>
          <w:tcPr>
            <w:tcW w:w="176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60" w:lineRule="exact"/>
              <w:ind w:firstLine="0" w:firstLineChars="0"/>
              <w:jc w:val="center"/>
              <w:textAlignment w:val="auto"/>
              <w:rPr>
                <w:rFonts w:ascii="Times New Roman" w:hAnsi="Times New Roman"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9503"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60" w:lineRule="exact"/>
              <w:ind w:firstLine="0" w:firstLineChars="0"/>
              <w:textAlignment w:val="auto"/>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sz w:val="28"/>
                <w:szCs w:val="28"/>
                <w14:textFill>
                  <w14:solidFill>
                    <w14:schemeClr w14:val="tx1"/>
                  </w14:solidFill>
                </w14:textFill>
              </w:rPr>
              <w:t>评审专家组意见：</w:t>
            </w:r>
            <w:r>
              <w:rPr>
                <w:rFonts w:ascii="Times New Roman" w:hAnsi="Times New Roman" w:eastAsia="仿宋"/>
                <w:color w:val="000000" w:themeColor="text1"/>
                <w:sz w:val="28"/>
                <w:szCs w:val="28"/>
                <w14:textFill>
                  <w14:solidFill>
                    <w14:schemeClr w14:val="tx1"/>
                  </w14:solidFill>
                </w14:textFill>
              </w:rPr>
              <w:t xml:space="preserve">                      </w:t>
            </w:r>
            <w:r>
              <w:rPr>
                <w:rFonts w:ascii="Times New Roman" w:hAnsi="仿宋" w:eastAsia="仿宋"/>
                <w:color w:val="000000" w:themeColor="text1"/>
                <w:sz w:val="28"/>
                <w:szCs w:val="28"/>
                <w14:textFill>
                  <w14:solidFill>
                    <w14:schemeClr w14:val="tx1"/>
                  </w14:solidFill>
                </w14:textFill>
              </w:rPr>
              <w:t>组长签字：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3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60" w:lineRule="exact"/>
              <w:ind w:firstLine="0" w:firstLineChars="0"/>
              <w:jc w:val="center"/>
              <w:textAlignment w:val="auto"/>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sz w:val="28"/>
                <w:szCs w:val="28"/>
                <w14:textFill>
                  <w14:solidFill>
                    <w14:schemeClr w14:val="tx1"/>
                  </w14:solidFill>
                </w14:textFill>
              </w:rPr>
              <w:t>其他评审专家签字</w:t>
            </w:r>
          </w:p>
        </w:tc>
        <w:tc>
          <w:tcPr>
            <w:tcW w:w="5040"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60" w:lineRule="exact"/>
              <w:ind w:firstLine="0" w:firstLineChars="0"/>
              <w:jc w:val="center"/>
              <w:textAlignment w:val="auto"/>
              <w:rPr>
                <w:rFonts w:ascii="Times New Roman" w:hAnsi="Times New Roman" w:eastAsia="仿宋"/>
                <w:color w:val="000000" w:themeColor="text1"/>
                <w:sz w:val="28"/>
                <w:szCs w:val="28"/>
                <w14:textFill>
                  <w14:solidFill>
                    <w14:schemeClr w14:val="tx1"/>
                  </w14:solidFill>
                </w14:textFill>
              </w:rPr>
            </w:pPr>
          </w:p>
        </w:tc>
        <w:tc>
          <w:tcPr>
            <w:tcW w:w="15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60" w:lineRule="exact"/>
              <w:ind w:firstLine="0" w:firstLineChars="0"/>
              <w:jc w:val="center"/>
              <w:textAlignment w:val="auto"/>
              <w:rPr>
                <w:rFonts w:ascii="Times New Roman" w:hAnsi="Times New Roman" w:eastAsia="仿宋"/>
                <w:color w:val="000000" w:themeColor="text1"/>
                <w:sz w:val="28"/>
                <w:szCs w:val="28"/>
                <w14:textFill>
                  <w14:solidFill>
                    <w14:schemeClr w14:val="tx1"/>
                  </w14:solidFill>
                </w14:textFill>
              </w:rPr>
            </w:pPr>
            <w:r>
              <w:rPr>
                <w:rFonts w:ascii="Times New Roman" w:hAnsi="仿宋" w:eastAsia="仿宋"/>
                <w:color w:val="000000" w:themeColor="text1"/>
                <w:sz w:val="28"/>
                <w:szCs w:val="28"/>
                <w14:textFill>
                  <w14:solidFill>
                    <w14:schemeClr w14:val="tx1"/>
                  </w14:solidFill>
                </w14:textFill>
              </w:rPr>
              <w:t>现场纪检人员签字</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60" w:lineRule="exact"/>
              <w:ind w:firstLine="0" w:firstLineChars="0"/>
              <w:jc w:val="center"/>
              <w:textAlignment w:val="auto"/>
              <w:rPr>
                <w:rFonts w:ascii="Times New Roman" w:hAnsi="Times New Roman"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3054" w:type="dxa"/>
            <w:gridSpan w:val="5"/>
            <w:tcBorders>
              <w:top w:val="single" w:color="auto" w:sz="4" w:space="0"/>
              <w:left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spacing w:line="360" w:lineRule="exact"/>
              <w:ind w:firstLine="0" w:firstLineChars="0"/>
              <w:textAlignment w:val="auto"/>
              <w:rPr>
                <w:rFonts w:hint="eastAsia" w:ascii="Times New Roman" w:hAnsi="仿宋" w:eastAsia="仿宋"/>
                <w:color w:val="000000" w:themeColor="text1"/>
                <w:sz w:val="28"/>
                <w:szCs w:val="28"/>
                <w14:textFill>
                  <w14:solidFill>
                    <w14:schemeClr w14:val="tx1"/>
                  </w14:solidFill>
                </w14:textFill>
              </w:rPr>
            </w:pPr>
            <w:r>
              <w:rPr>
                <w:rFonts w:hint="eastAsia" w:ascii="Times New Roman" w:hAnsi="仿宋" w:eastAsia="仿宋"/>
                <w:color w:val="000000" w:themeColor="text1"/>
                <w:sz w:val="28"/>
                <w:szCs w:val="28"/>
                <w14:textFill>
                  <w14:solidFill>
                    <w14:schemeClr w14:val="tx1"/>
                  </w14:solidFill>
                </w14:textFill>
              </w:rPr>
              <w:t>现场评审确认</w:t>
            </w:r>
          </w:p>
          <w:p>
            <w:pPr>
              <w:keepNext w:val="0"/>
              <w:keepLines w:val="0"/>
              <w:pageBreakBefore w:val="0"/>
              <w:widowControl w:val="0"/>
              <w:kinsoku/>
              <w:overflowPunct/>
              <w:topLinePunct w:val="0"/>
              <w:autoSpaceDE/>
              <w:autoSpaceDN/>
              <w:bidi w:val="0"/>
              <w:adjustRightInd/>
              <w:snapToGrid/>
              <w:spacing w:line="360" w:lineRule="exact"/>
              <w:ind w:firstLine="0" w:firstLineChars="0"/>
              <w:textAlignment w:val="auto"/>
              <w:rPr>
                <w:rFonts w:hint="eastAsia" w:ascii="Times New Roman" w:hAnsi="仿宋" w:eastAsia="仿宋"/>
                <w:color w:val="000000" w:themeColor="text1"/>
                <w:sz w:val="28"/>
                <w:szCs w:val="28"/>
                <w14:textFill>
                  <w14:solidFill>
                    <w14:schemeClr w14:val="tx1"/>
                  </w14:solidFill>
                </w14:textFill>
              </w:rPr>
            </w:pPr>
            <w:r>
              <w:rPr>
                <w:rFonts w:hint="eastAsia" w:ascii="Times New Roman" w:hAnsi="仿宋" w:eastAsia="仿宋"/>
                <w:color w:val="000000" w:themeColor="text1"/>
                <w:sz w:val="28"/>
                <w:szCs w:val="28"/>
                <w14:textFill>
                  <w14:solidFill>
                    <w14:schemeClr w14:val="tx1"/>
                  </w14:solidFill>
                </w14:textFill>
              </w:rPr>
              <w:t>（盖章）：</w:t>
            </w:r>
          </w:p>
          <w:p>
            <w:pPr>
              <w:keepNext w:val="0"/>
              <w:keepLines w:val="0"/>
              <w:pageBreakBefore w:val="0"/>
              <w:widowControl w:val="0"/>
              <w:kinsoku/>
              <w:overflowPunct/>
              <w:topLinePunct w:val="0"/>
              <w:autoSpaceDE/>
              <w:autoSpaceDN/>
              <w:bidi w:val="0"/>
              <w:adjustRightInd/>
              <w:snapToGrid/>
              <w:spacing w:line="360" w:lineRule="exact"/>
              <w:ind w:firstLine="0" w:firstLineChars="0"/>
              <w:textAlignment w:val="auto"/>
              <w:rPr>
                <w:rFonts w:hint="eastAsia" w:ascii="Times New Roman" w:hAnsi="仿宋" w:eastAsia="仿宋"/>
                <w:color w:val="000000" w:themeColor="text1"/>
                <w:sz w:val="28"/>
                <w:szCs w:val="28"/>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360" w:lineRule="exact"/>
              <w:ind w:firstLine="0" w:firstLineChars="0"/>
              <w:textAlignment w:val="auto"/>
              <w:rPr>
                <w:rFonts w:hint="eastAsia" w:ascii="Times New Roman" w:hAnsi="仿宋" w:eastAsia="仿宋"/>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360" w:lineRule="exact"/>
              <w:ind w:right="280" w:firstLine="0" w:firstLineChars="0"/>
              <w:textAlignment w:val="auto"/>
              <w:rPr>
                <w:rFonts w:hint="eastAsia"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sz w:val="28"/>
                <w:szCs w:val="28"/>
                <w14:textFill>
                  <w14:solidFill>
                    <w14:schemeClr w14:val="tx1"/>
                  </w14:solidFill>
                </w14:textFill>
              </w:rPr>
              <w:t>年</w:t>
            </w:r>
            <w:r>
              <w:rPr>
                <w:rFonts w:hint="eastAsia" w:ascii="Times New Roman" w:hAnsi="Times New Roman" w:eastAsia="仿宋"/>
                <w:color w:val="000000" w:themeColor="text1"/>
                <w:sz w:val="28"/>
                <w:szCs w:val="28"/>
                <w14:textFill>
                  <w14:solidFill>
                    <w14:schemeClr w14:val="tx1"/>
                  </w14:solidFill>
                </w14:textFill>
              </w:rPr>
              <w:t xml:space="preserve">  </w:t>
            </w:r>
            <w:r>
              <w:rPr>
                <w:rFonts w:ascii="Times New Roman" w:hAnsi="仿宋" w:eastAsia="仿宋"/>
                <w:color w:val="000000" w:themeColor="text1"/>
                <w:sz w:val="28"/>
                <w:szCs w:val="28"/>
                <w14:textFill>
                  <w14:solidFill>
                    <w14:schemeClr w14:val="tx1"/>
                  </w14:solidFill>
                </w14:textFill>
              </w:rPr>
              <w:t>月</w:t>
            </w:r>
            <w:r>
              <w:rPr>
                <w:rFonts w:hint="eastAsia" w:ascii="Times New Roman" w:hAnsi="仿宋" w:eastAsia="仿宋"/>
                <w:color w:val="000000" w:themeColor="text1"/>
                <w:sz w:val="28"/>
                <w:szCs w:val="28"/>
                <w14:textFill>
                  <w14:solidFill>
                    <w14:schemeClr w14:val="tx1"/>
                  </w14:solidFill>
                </w14:textFill>
              </w:rPr>
              <w:t xml:space="preserve">  </w:t>
            </w:r>
            <w:r>
              <w:rPr>
                <w:rFonts w:ascii="Times New Roman" w:hAnsi="仿宋" w:eastAsia="仿宋"/>
                <w:color w:val="000000" w:themeColor="text1"/>
                <w:sz w:val="28"/>
                <w:szCs w:val="28"/>
                <w14:textFill>
                  <w14:solidFill>
                    <w14:schemeClr w14:val="tx1"/>
                  </w14:solidFill>
                </w14:textFill>
              </w:rPr>
              <w:t>日</w:t>
            </w:r>
          </w:p>
        </w:tc>
        <w:tc>
          <w:tcPr>
            <w:tcW w:w="3053" w:type="dxa"/>
            <w:gridSpan w:val="4"/>
            <w:tcBorders>
              <w:top w:val="single" w:color="auto" w:sz="4" w:space="0"/>
              <w:left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spacing w:line="360" w:lineRule="exact"/>
              <w:ind w:firstLine="0" w:firstLineChars="0"/>
              <w:textAlignment w:val="auto"/>
              <w:rPr>
                <w:rFonts w:hint="eastAsia" w:ascii="Times New Roman" w:hAnsi="仿宋" w:eastAsia="仿宋"/>
                <w:color w:val="000000" w:themeColor="text1"/>
                <w:sz w:val="28"/>
                <w:szCs w:val="28"/>
                <w14:textFill>
                  <w14:solidFill>
                    <w14:schemeClr w14:val="tx1"/>
                  </w14:solidFill>
                </w14:textFill>
              </w:rPr>
            </w:pPr>
            <w:r>
              <w:rPr>
                <w:rFonts w:hint="eastAsia" w:ascii="Times New Roman" w:hAnsi="仿宋" w:eastAsia="仿宋"/>
                <w:color w:val="000000" w:themeColor="text1"/>
                <w:sz w:val="28"/>
                <w:szCs w:val="28"/>
                <w14:textFill>
                  <w14:solidFill>
                    <w14:schemeClr w14:val="tx1"/>
                  </w14:solidFill>
                </w14:textFill>
              </w:rPr>
              <w:t>主管部门意见：</w:t>
            </w:r>
          </w:p>
          <w:p>
            <w:pPr>
              <w:keepNext w:val="0"/>
              <w:keepLines w:val="0"/>
              <w:pageBreakBefore w:val="0"/>
              <w:widowControl w:val="0"/>
              <w:kinsoku/>
              <w:overflowPunct/>
              <w:topLinePunct w:val="0"/>
              <w:autoSpaceDE/>
              <w:autoSpaceDN/>
              <w:bidi w:val="0"/>
              <w:adjustRightInd/>
              <w:snapToGrid/>
              <w:spacing w:line="360" w:lineRule="exact"/>
              <w:ind w:firstLine="0" w:firstLineChars="0"/>
              <w:textAlignment w:val="auto"/>
              <w:rPr>
                <w:rFonts w:hint="eastAsia" w:ascii="Times New Roman" w:hAnsi="仿宋" w:eastAsia="仿宋"/>
                <w:color w:val="000000" w:themeColor="text1"/>
                <w:sz w:val="28"/>
                <w:szCs w:val="28"/>
                <w14:textFill>
                  <w14:solidFill>
                    <w14:schemeClr w14:val="tx1"/>
                  </w14:solidFill>
                </w14:textFill>
              </w:rPr>
            </w:pPr>
            <w:r>
              <w:rPr>
                <w:rFonts w:hint="eastAsia" w:ascii="Times New Roman" w:hAnsi="仿宋" w:eastAsia="仿宋"/>
                <w:color w:val="000000" w:themeColor="text1"/>
                <w:sz w:val="28"/>
                <w:szCs w:val="28"/>
                <w14:textFill>
                  <w14:solidFill>
                    <w14:schemeClr w14:val="tx1"/>
                  </w14:solidFill>
                </w14:textFill>
              </w:rPr>
              <w:t>（盖章）：</w:t>
            </w:r>
          </w:p>
          <w:p>
            <w:pPr>
              <w:keepNext w:val="0"/>
              <w:keepLines w:val="0"/>
              <w:pageBreakBefore w:val="0"/>
              <w:widowControl w:val="0"/>
              <w:kinsoku/>
              <w:overflowPunct/>
              <w:topLinePunct w:val="0"/>
              <w:autoSpaceDE/>
              <w:autoSpaceDN/>
              <w:bidi w:val="0"/>
              <w:adjustRightInd/>
              <w:snapToGrid/>
              <w:spacing w:line="360" w:lineRule="exact"/>
              <w:ind w:firstLine="0" w:firstLineChars="0"/>
              <w:textAlignment w:val="auto"/>
              <w:rPr>
                <w:rFonts w:hint="eastAsia" w:ascii="Times New Roman" w:hAnsi="仿宋" w:eastAsia="仿宋"/>
                <w:color w:val="000000" w:themeColor="text1"/>
                <w:sz w:val="28"/>
                <w:szCs w:val="28"/>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360" w:lineRule="exact"/>
              <w:ind w:firstLine="0" w:firstLineChars="0"/>
              <w:textAlignment w:val="auto"/>
              <w:rPr>
                <w:rFonts w:hint="eastAsia" w:ascii="Times New Roman" w:hAnsi="仿宋" w:eastAsia="仿宋"/>
                <w:color w:val="000000" w:themeColor="text1"/>
                <w:sz w:val="28"/>
                <w:szCs w:val="28"/>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360" w:lineRule="exact"/>
              <w:ind w:firstLine="0" w:firstLineChars="0"/>
              <w:textAlignment w:val="auto"/>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sz w:val="28"/>
                <w:szCs w:val="28"/>
                <w14:textFill>
                  <w14:solidFill>
                    <w14:schemeClr w14:val="tx1"/>
                  </w14:solidFill>
                </w14:textFill>
              </w:rPr>
              <w:t>年</w:t>
            </w:r>
            <w:r>
              <w:rPr>
                <w:rFonts w:hint="eastAsia" w:ascii="Times New Roman" w:hAnsi="Times New Roman" w:eastAsia="仿宋"/>
                <w:color w:val="000000" w:themeColor="text1"/>
                <w:sz w:val="28"/>
                <w:szCs w:val="28"/>
                <w14:textFill>
                  <w14:solidFill>
                    <w14:schemeClr w14:val="tx1"/>
                  </w14:solidFill>
                </w14:textFill>
              </w:rPr>
              <w:t xml:space="preserve">  </w:t>
            </w:r>
            <w:r>
              <w:rPr>
                <w:rFonts w:ascii="Times New Roman" w:hAnsi="仿宋" w:eastAsia="仿宋"/>
                <w:color w:val="000000" w:themeColor="text1"/>
                <w:sz w:val="28"/>
                <w:szCs w:val="28"/>
                <w14:textFill>
                  <w14:solidFill>
                    <w14:schemeClr w14:val="tx1"/>
                  </w14:solidFill>
                </w14:textFill>
              </w:rPr>
              <w:t>月</w:t>
            </w:r>
            <w:r>
              <w:rPr>
                <w:rFonts w:hint="eastAsia" w:ascii="Times New Roman" w:hAnsi="仿宋" w:eastAsia="仿宋"/>
                <w:color w:val="000000" w:themeColor="text1"/>
                <w:sz w:val="28"/>
                <w:szCs w:val="28"/>
                <w14:textFill>
                  <w14:solidFill>
                    <w14:schemeClr w14:val="tx1"/>
                  </w14:solidFill>
                </w14:textFill>
              </w:rPr>
              <w:t xml:space="preserve">  </w:t>
            </w:r>
            <w:r>
              <w:rPr>
                <w:rFonts w:ascii="Times New Roman" w:hAnsi="仿宋" w:eastAsia="仿宋"/>
                <w:color w:val="000000" w:themeColor="text1"/>
                <w:sz w:val="28"/>
                <w:szCs w:val="28"/>
                <w14:textFill>
                  <w14:solidFill>
                    <w14:schemeClr w14:val="tx1"/>
                  </w14:solidFill>
                </w14:textFill>
              </w:rPr>
              <w:t>日</w:t>
            </w:r>
          </w:p>
        </w:tc>
        <w:tc>
          <w:tcPr>
            <w:tcW w:w="3396" w:type="dxa"/>
            <w:gridSpan w:val="5"/>
            <w:tcBorders>
              <w:top w:val="single" w:color="auto" w:sz="4" w:space="0"/>
              <w:left w:val="single" w:color="auto" w:sz="4" w:space="0"/>
              <w:right w:val="single" w:color="auto" w:sz="4" w:space="0"/>
            </w:tcBorders>
            <w:noWrap w:val="0"/>
            <w:vAlign w:val="top"/>
          </w:tcPr>
          <w:p>
            <w:pPr>
              <w:keepNext w:val="0"/>
              <w:keepLines w:val="0"/>
              <w:pageBreakBefore w:val="0"/>
              <w:widowControl w:val="0"/>
              <w:kinsoku/>
              <w:overflowPunct/>
              <w:topLinePunct w:val="0"/>
              <w:autoSpaceDE/>
              <w:autoSpaceDN/>
              <w:bidi w:val="0"/>
              <w:adjustRightInd/>
              <w:snapToGrid/>
              <w:spacing w:line="360" w:lineRule="exact"/>
              <w:ind w:firstLine="0" w:firstLineChars="0"/>
              <w:textAlignment w:val="auto"/>
              <w:rPr>
                <w:rFonts w:hint="eastAsia" w:ascii="Times New Roman" w:hAnsi="仿宋" w:eastAsia="仿宋"/>
                <w:color w:val="000000" w:themeColor="text1"/>
                <w:spacing w:val="-28"/>
                <w:sz w:val="28"/>
                <w:szCs w:val="28"/>
                <w14:textFill>
                  <w14:solidFill>
                    <w14:schemeClr w14:val="tx1"/>
                  </w14:solidFill>
                </w14:textFill>
              </w:rPr>
            </w:pPr>
            <w:r>
              <w:rPr>
                <w:rFonts w:hint="eastAsia" w:ascii="Times New Roman" w:hAnsi="仿宋" w:eastAsia="仿宋"/>
                <w:color w:val="000000" w:themeColor="text1"/>
                <w:spacing w:val="-28"/>
                <w:sz w:val="28"/>
                <w:szCs w:val="28"/>
                <w14:textFill>
                  <w14:solidFill>
                    <w14:schemeClr w14:val="tx1"/>
                  </w14:solidFill>
                </w14:textFill>
              </w:rPr>
              <w:t>事业单位人事综合管理部门意见</w:t>
            </w:r>
          </w:p>
          <w:p>
            <w:pPr>
              <w:keepNext w:val="0"/>
              <w:keepLines w:val="0"/>
              <w:pageBreakBefore w:val="0"/>
              <w:widowControl w:val="0"/>
              <w:kinsoku/>
              <w:overflowPunct/>
              <w:topLinePunct w:val="0"/>
              <w:autoSpaceDE/>
              <w:autoSpaceDN/>
              <w:bidi w:val="0"/>
              <w:adjustRightInd/>
              <w:snapToGrid/>
              <w:spacing w:line="360" w:lineRule="exact"/>
              <w:ind w:firstLine="0" w:firstLineChars="0"/>
              <w:textAlignment w:val="auto"/>
              <w:rPr>
                <w:rFonts w:hint="eastAsia" w:ascii="Times New Roman" w:hAnsi="仿宋" w:eastAsia="仿宋"/>
                <w:color w:val="000000" w:themeColor="text1"/>
                <w:sz w:val="28"/>
                <w:szCs w:val="28"/>
                <w14:textFill>
                  <w14:solidFill>
                    <w14:schemeClr w14:val="tx1"/>
                  </w14:solidFill>
                </w14:textFill>
              </w:rPr>
            </w:pPr>
            <w:r>
              <w:rPr>
                <w:rFonts w:hint="eastAsia" w:ascii="Times New Roman" w:hAnsi="仿宋" w:eastAsia="仿宋"/>
                <w:color w:val="000000" w:themeColor="text1"/>
                <w:sz w:val="28"/>
                <w:szCs w:val="28"/>
                <w14:textFill>
                  <w14:solidFill>
                    <w14:schemeClr w14:val="tx1"/>
                  </w14:solidFill>
                </w14:textFill>
              </w:rPr>
              <w:t>（盖章）：</w:t>
            </w:r>
          </w:p>
          <w:p>
            <w:pPr>
              <w:keepNext w:val="0"/>
              <w:keepLines w:val="0"/>
              <w:pageBreakBefore w:val="0"/>
              <w:widowControl w:val="0"/>
              <w:kinsoku/>
              <w:overflowPunct/>
              <w:topLinePunct w:val="0"/>
              <w:autoSpaceDE/>
              <w:autoSpaceDN/>
              <w:bidi w:val="0"/>
              <w:adjustRightInd/>
              <w:snapToGrid/>
              <w:spacing w:line="360" w:lineRule="exact"/>
              <w:ind w:firstLine="0" w:firstLineChars="0"/>
              <w:textAlignment w:val="auto"/>
              <w:rPr>
                <w:rFonts w:hint="eastAsia" w:ascii="Times New Roman" w:hAnsi="仿宋" w:eastAsia="仿宋"/>
                <w:color w:val="000000" w:themeColor="text1"/>
                <w:sz w:val="28"/>
                <w:szCs w:val="28"/>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360" w:lineRule="exact"/>
              <w:ind w:firstLine="0" w:firstLineChars="0"/>
              <w:textAlignment w:val="auto"/>
              <w:rPr>
                <w:rFonts w:hint="eastAsia" w:ascii="Times New Roman" w:hAnsi="仿宋" w:eastAsia="仿宋"/>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360" w:lineRule="exact"/>
              <w:ind w:right="140" w:firstLine="0" w:firstLineChars="0"/>
              <w:jc w:val="right"/>
              <w:textAlignment w:val="auto"/>
              <w:rPr>
                <w:rFonts w:ascii="Times New Roman" w:hAnsi="仿宋" w:eastAsia="仿宋"/>
                <w:color w:val="000000" w:themeColor="text1"/>
                <w:sz w:val="28"/>
                <w:szCs w:val="28"/>
                <w14:textFill>
                  <w14:solidFill>
                    <w14:schemeClr w14:val="tx1"/>
                  </w14:solidFill>
                </w14:textFill>
              </w:rPr>
            </w:pPr>
            <w:r>
              <w:rPr>
                <w:rFonts w:ascii="Times New Roman" w:hAnsi="Times New Roman" w:eastAsia="仿宋"/>
                <w:color w:val="000000" w:themeColor="text1"/>
                <w:sz w:val="28"/>
                <w:szCs w:val="28"/>
                <w14:textFill>
                  <w14:solidFill>
                    <w14:schemeClr w14:val="tx1"/>
                  </w14:solidFill>
                </w14:textFill>
              </w:rPr>
              <w:t>年</w:t>
            </w:r>
            <w:r>
              <w:rPr>
                <w:rFonts w:hint="eastAsia" w:ascii="Times New Roman" w:hAnsi="Times New Roman" w:eastAsia="仿宋"/>
                <w:color w:val="000000" w:themeColor="text1"/>
                <w:sz w:val="28"/>
                <w:szCs w:val="28"/>
                <w14:textFill>
                  <w14:solidFill>
                    <w14:schemeClr w14:val="tx1"/>
                  </w14:solidFill>
                </w14:textFill>
              </w:rPr>
              <w:t xml:space="preserve">  </w:t>
            </w:r>
            <w:r>
              <w:rPr>
                <w:rFonts w:ascii="Times New Roman" w:hAnsi="仿宋" w:eastAsia="仿宋"/>
                <w:color w:val="000000" w:themeColor="text1"/>
                <w:sz w:val="28"/>
                <w:szCs w:val="28"/>
                <w14:textFill>
                  <w14:solidFill>
                    <w14:schemeClr w14:val="tx1"/>
                  </w14:solidFill>
                </w14:textFill>
              </w:rPr>
              <w:t>月</w:t>
            </w:r>
            <w:r>
              <w:rPr>
                <w:rFonts w:hint="eastAsia" w:ascii="Times New Roman" w:hAnsi="仿宋" w:eastAsia="仿宋"/>
                <w:color w:val="000000" w:themeColor="text1"/>
                <w:sz w:val="28"/>
                <w:szCs w:val="28"/>
                <w14:textFill>
                  <w14:solidFill>
                    <w14:schemeClr w14:val="tx1"/>
                  </w14:solidFill>
                </w14:textFill>
              </w:rPr>
              <w:t xml:space="preserve">  </w:t>
            </w:r>
            <w:r>
              <w:rPr>
                <w:rFonts w:ascii="Times New Roman" w:hAnsi="仿宋" w:eastAsia="仿宋"/>
                <w:color w:val="000000" w:themeColor="text1"/>
                <w:sz w:val="28"/>
                <w:szCs w:val="28"/>
                <w14:textFill>
                  <w14:solidFill>
                    <w14:schemeClr w14:val="tx1"/>
                  </w14:solidFill>
                </w14:textFill>
              </w:rPr>
              <w:t>日</w:t>
            </w:r>
          </w:p>
        </w:tc>
      </w:tr>
    </w:tbl>
    <w:p>
      <w:pPr>
        <w:pStyle w:val="6"/>
        <w:rPr>
          <w:rFonts w:ascii="楷体" w:hAnsi="楷体" w:eastAsia="楷体"/>
          <w:color w:val="000000" w:themeColor="text1"/>
          <w14:textFill>
            <w14:solidFill>
              <w14:schemeClr w14:val="tx1"/>
            </w14:solidFill>
          </w14:textFill>
        </w:rPr>
        <w:sectPr>
          <w:headerReference r:id="rId5" w:type="default"/>
          <w:footerReference r:id="rId6" w:type="default"/>
          <w:footerReference r:id="rId7" w:type="even"/>
          <w:pgSz w:w="11906" w:h="16838"/>
          <w:pgMar w:top="2098" w:right="1417" w:bottom="2041" w:left="1588" w:header="851" w:footer="1134" w:gutter="0"/>
          <w:pgBorders>
            <w:top w:val="none" w:sz="0" w:space="0"/>
            <w:left w:val="none" w:sz="0" w:space="0"/>
            <w:bottom w:val="none" w:sz="0" w:space="0"/>
            <w:right w:val="none" w:sz="0" w:space="0"/>
          </w:pgBorders>
          <w:cols w:space="0" w:num="1"/>
          <w:rtlGutter w:val="0"/>
          <w:docGrid w:type="lines" w:linePitch="312" w:charSpace="0"/>
        </w:sectPr>
      </w:pPr>
    </w:p>
    <w:tbl>
      <w:tblPr>
        <w:tblStyle w:val="10"/>
        <w:tblW w:w="128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5"/>
        <w:gridCol w:w="1036"/>
        <w:gridCol w:w="2676"/>
        <w:gridCol w:w="889"/>
        <w:gridCol w:w="1880"/>
        <w:gridCol w:w="2174"/>
        <w:gridCol w:w="1141"/>
        <w:gridCol w:w="1256"/>
        <w:gridCol w:w="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12822" w:type="dxa"/>
            <w:gridSpan w:val="9"/>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ind w:left="0" w:leftChars="0" w:firstLine="0" w:firstLineChars="0"/>
              <w:rPr>
                <w:rFonts w:hint="default"/>
                <w:lang w:val="en-US" w:eastAsia="zh-CN"/>
              </w:rPr>
            </w:pPr>
            <w:r>
              <w:rPr>
                <w:rFonts w:hint="eastAsia" w:ascii="楷体_GB2312" w:hAnsi="楷体_GB2312" w:eastAsia="楷体_GB2312" w:cs="楷体_GB2312"/>
                <w:lang w:val="en-US" w:eastAsia="zh-CN"/>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822" w:type="dxa"/>
            <w:gridSpan w:val="9"/>
            <w:tcBorders>
              <w:top w:val="nil"/>
              <w:left w:val="nil"/>
              <w:bottom w:val="nil"/>
              <w:right w:val="nil"/>
            </w:tcBorders>
            <w:shd w:val="clear" w:color="auto" w:fill="auto"/>
            <w:noWrap/>
            <w:vAlign w:val="center"/>
          </w:tcPr>
          <w:p>
            <w:pPr>
              <w:pStyle w:val="3"/>
              <w:keepNext w:val="0"/>
              <w:keepLines w:val="0"/>
              <w:pageBreakBefore w:val="0"/>
              <w:kinsoku/>
              <w:wordWrap/>
              <w:overflowPunct/>
              <w:topLinePunct w:val="0"/>
              <w:autoSpaceDE/>
              <w:autoSpaceDN/>
              <w:bidi w:val="0"/>
              <w:adjustRightInd/>
              <w:snapToGrid/>
              <w:ind w:firstLine="0" w:firstLineChars="0"/>
            </w:pPr>
            <w:r>
              <w:rPr>
                <w:rFonts w:hint="eastAsia"/>
                <w:lang w:val="en-US" w:eastAsia="zh-CN"/>
              </w:rPr>
              <w:t>贵阳贵安事业单位引进人才评审花名册（一岗一表）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822" w:type="dxa"/>
            <w:gridSpan w:val="9"/>
            <w:tcBorders>
              <w:top w:val="nil"/>
              <w:left w:val="nil"/>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填报单位（主管部门）（盖章）：</w:t>
            </w: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填报日期：</w:t>
            </w: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202</w:t>
            </w: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年</w:t>
            </w: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月</w:t>
            </w: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19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righ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岗位代码及名称：</w:t>
            </w:r>
          </w:p>
        </w:tc>
        <w:tc>
          <w:tcPr>
            <w:tcW w:w="2676"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ind w:firstLine="0" w:firstLineChars="0"/>
              <w:rPr>
                <w:rFonts w:hint="eastAsia" w:ascii="宋体" w:hAnsi="宋体" w:eastAsia="宋体" w:cs="宋体"/>
                <w:i w:val="0"/>
                <w:iCs w:val="0"/>
                <w:color w:val="000000" w:themeColor="text1"/>
                <w:sz w:val="21"/>
                <w:szCs w:val="21"/>
                <w:u w:val="none"/>
                <w14:textFill>
                  <w14:solidFill>
                    <w14:schemeClr w14:val="tx1"/>
                  </w14:solidFill>
                </w14:textFill>
              </w:rPr>
            </w:pPr>
          </w:p>
        </w:tc>
        <w:tc>
          <w:tcPr>
            <w:tcW w:w="2769"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岗位所需专业、学历、职称等条件:</w:t>
            </w:r>
          </w:p>
        </w:tc>
        <w:tc>
          <w:tcPr>
            <w:tcW w:w="54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eastAsia="宋体" w:cs="宋体"/>
                <w:i w:val="0"/>
                <w:iCs w:val="0"/>
                <w:color w:val="000000" w:themeColor="text1"/>
                <w:sz w:val="21"/>
                <w:szCs w:val="21"/>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序号</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姓名</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身份证号</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性别</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学历（职称）</w:t>
            </w: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毕业院校及专业</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综合得分</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（100）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是否同意作为意向引进人选</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bCs/>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b/>
                <w:bCs/>
                <w:i w:val="0"/>
                <w:iCs w:val="0"/>
                <w:color w:val="000000" w:themeColor="text1"/>
                <w:sz w:val="22"/>
                <w:szCs w:val="22"/>
                <w:u w:val="none"/>
                <w:lang w:val="en-US" w:eastAsia="zh-CN"/>
                <w14:textFill>
                  <w14:solidFill>
                    <w14:schemeClr w14:val="tx1"/>
                  </w14:solidFill>
                </w14:textFill>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bCs/>
                <w:i w:val="0"/>
                <w:iCs w:val="0"/>
                <w:color w:val="000000" w:themeColor="text1"/>
                <w:sz w:val="22"/>
                <w:szCs w:val="22"/>
                <w:u w:val="none"/>
                <w:lang w:val="en-US" w:eastAsia="zh-CN"/>
                <w14:textFill>
                  <w14:solidFill>
                    <w14:schemeClr w14:val="tx1"/>
                  </w14:solidFill>
                </w14:textFill>
              </w:rPr>
            </w:pPr>
            <w:r>
              <w:rPr>
                <w:rFonts w:hint="eastAsia" w:ascii="宋体" w:hAnsi="宋体" w:cs="宋体"/>
                <w:b/>
                <w:bCs/>
                <w:i w:val="0"/>
                <w:iCs w:val="0"/>
                <w:color w:val="000000" w:themeColor="text1"/>
                <w:sz w:val="22"/>
                <w:szCs w:val="22"/>
                <w:u w:val="none"/>
                <w:lang w:val="en-US" w:eastAsia="zh-CN"/>
                <w14:textFill>
                  <w14:solidFill>
                    <w14:schemeClr w14:val="tx1"/>
                  </w14:solidFill>
                </w14:textFill>
              </w:rPr>
              <w:t>是</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default" w:ascii="宋体" w:hAnsi="宋体" w:eastAsia="宋体" w:cs="宋体"/>
                <w:b/>
                <w:bCs/>
                <w:i w:val="0"/>
                <w:iCs w:val="0"/>
                <w:color w:val="000000" w:themeColor="text1"/>
                <w:sz w:val="22"/>
                <w:szCs w:val="22"/>
                <w:u w:val="none"/>
                <w:lang w:val="en-US" w:eastAsia="zh-CN"/>
                <w14:textFill>
                  <w14:solidFill>
                    <w14:schemeClr w14:val="tx1"/>
                  </w14:solidFill>
                </w14:textFill>
              </w:rPr>
            </w:pPr>
            <w:r>
              <w:rPr>
                <w:rFonts w:hint="eastAsia" w:ascii="宋体" w:hAnsi="宋体" w:cs="宋体"/>
                <w:b/>
                <w:bCs/>
                <w:i w:val="0"/>
                <w:iCs w:val="0"/>
                <w:color w:val="000000" w:themeColor="text1"/>
                <w:sz w:val="22"/>
                <w:szCs w:val="22"/>
                <w:u w:val="none"/>
                <w:lang w:val="en-US" w:eastAsia="zh-CN"/>
                <w14:textFill>
                  <w14:solidFill>
                    <w14:schemeClr w14:val="tx1"/>
                  </w14:solidFill>
                </w14:textFill>
              </w:rPr>
              <w:t>进入体检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bCs/>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b/>
                <w:bCs/>
                <w:i w:val="0"/>
                <w:iCs w:val="0"/>
                <w:color w:val="000000" w:themeColor="text1"/>
                <w:sz w:val="22"/>
                <w:szCs w:val="22"/>
                <w:u w:val="none"/>
                <w:lang w:val="en-US" w:eastAsia="zh-CN"/>
                <w14:textFill>
                  <w14:solidFill>
                    <w14:schemeClr w14:val="tx1"/>
                  </w14:solidFill>
                </w14:textFill>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i w:val="0"/>
                <w:iCs w:val="0"/>
                <w:color w:val="000000" w:themeColor="text1"/>
                <w:sz w:val="24"/>
                <w:szCs w:val="24"/>
                <w:u w:val="none"/>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仿宋_GB2312" w:hAnsi="宋体" w:eastAsia="仿宋_GB2312" w:cs="仿宋_GB2312"/>
                <w:i w:val="0"/>
                <w:iCs w:val="0"/>
                <w:color w:val="000000" w:themeColor="text1"/>
                <w:sz w:val="24"/>
                <w:szCs w:val="24"/>
                <w:u w:val="none"/>
                <w14:textFill>
                  <w14:solidFill>
                    <w14:schemeClr w14:val="tx1"/>
                  </w14:solidFill>
                </w14:textFill>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bCs/>
                <w:i w:val="0"/>
                <w:iCs w:val="0"/>
                <w:color w:val="000000" w:themeColor="text1"/>
                <w:sz w:val="22"/>
                <w:szCs w:val="22"/>
                <w:u w:val="none"/>
                <w:lang w:val="en-US" w:eastAsia="zh-CN"/>
                <w14:textFill>
                  <w14:solidFill>
                    <w14:schemeClr w14:val="tx1"/>
                  </w14:solidFill>
                </w14:textFill>
              </w:rPr>
            </w:pPr>
            <w:r>
              <w:rPr>
                <w:rFonts w:hint="eastAsia" w:ascii="宋体" w:hAnsi="宋体" w:cs="宋体"/>
                <w:b/>
                <w:bCs/>
                <w:i w:val="0"/>
                <w:iCs w:val="0"/>
                <w:color w:val="000000" w:themeColor="text1"/>
                <w:sz w:val="22"/>
                <w:szCs w:val="22"/>
                <w:u w:val="none"/>
                <w:lang w:val="en-US" w:eastAsia="zh-CN"/>
                <w14:textFill>
                  <w14:solidFill>
                    <w14:schemeClr w14:val="tx1"/>
                  </w14:solidFill>
                </w14:textFill>
              </w:rPr>
              <w:t>是</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bCs/>
                <w:i w:val="0"/>
                <w:iCs w:val="0"/>
                <w:color w:val="000000" w:themeColor="text1"/>
                <w:sz w:val="22"/>
                <w:szCs w:val="22"/>
                <w:u w:val="none"/>
                <w:lang w:val="en-US" w:eastAsia="zh-CN"/>
                <w14:textFill>
                  <w14:solidFill>
                    <w14:schemeClr w14:val="tx1"/>
                  </w14:solidFill>
                </w14:textFill>
              </w:rPr>
            </w:pPr>
            <w:r>
              <w:rPr>
                <w:rFonts w:hint="eastAsia" w:ascii="宋体" w:hAnsi="宋体" w:cs="宋体"/>
                <w:b/>
                <w:bCs/>
                <w:i w:val="0"/>
                <w:iCs w:val="0"/>
                <w:color w:val="000000" w:themeColor="text1"/>
                <w:sz w:val="22"/>
                <w:szCs w:val="22"/>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bCs/>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b/>
                <w:bCs/>
                <w:i w:val="0"/>
                <w:iCs w:val="0"/>
                <w:color w:val="000000" w:themeColor="text1"/>
                <w:sz w:val="22"/>
                <w:szCs w:val="22"/>
                <w:u w:val="none"/>
                <w:lang w:val="en-US" w:eastAsia="zh-CN"/>
                <w14:textFill>
                  <w14:solidFill>
                    <w14:schemeClr w14:val="tx1"/>
                  </w14:solidFill>
                </w14:textFill>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bCs/>
                <w:i w:val="0"/>
                <w:iCs w:val="0"/>
                <w:color w:val="000000" w:themeColor="text1"/>
                <w:sz w:val="22"/>
                <w:szCs w:val="22"/>
                <w:u w:val="none"/>
                <w:lang w:val="en-US" w:eastAsia="zh-CN"/>
                <w14:textFill>
                  <w14:solidFill>
                    <w14:schemeClr w14:val="tx1"/>
                  </w14:solidFill>
                </w14:textFill>
              </w:rPr>
            </w:pPr>
            <w:r>
              <w:rPr>
                <w:rFonts w:hint="eastAsia" w:ascii="宋体" w:hAnsi="宋体" w:cs="宋体"/>
                <w:b/>
                <w:bCs/>
                <w:i w:val="0"/>
                <w:iCs w:val="0"/>
                <w:color w:val="000000" w:themeColor="text1"/>
                <w:sz w:val="22"/>
                <w:szCs w:val="22"/>
                <w:u w:val="none"/>
                <w:lang w:val="en-US" w:eastAsia="zh-CN"/>
                <w14:textFill>
                  <w14:solidFill>
                    <w14:schemeClr w14:val="tx1"/>
                  </w14:solidFill>
                </w14:textFill>
              </w:rPr>
              <w:t>是</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bCs/>
                <w:i w:val="0"/>
                <w:iCs w:val="0"/>
                <w:color w:val="000000" w:themeColor="text1"/>
                <w:sz w:val="22"/>
                <w:szCs w:val="22"/>
                <w:u w:val="none"/>
                <w:lang w:val="en-US" w:eastAsia="zh-CN"/>
                <w14:textFill>
                  <w14:solidFill>
                    <w14:schemeClr w14:val="tx1"/>
                  </w14:solidFill>
                </w14:textFill>
              </w:rPr>
            </w:pPr>
            <w:r>
              <w:rPr>
                <w:rFonts w:hint="eastAsia" w:ascii="宋体" w:hAnsi="宋体" w:cs="宋体"/>
                <w:b/>
                <w:bCs/>
                <w:i w:val="0"/>
                <w:iCs w:val="0"/>
                <w:color w:val="000000" w:themeColor="text1"/>
                <w:sz w:val="22"/>
                <w:szCs w:val="22"/>
                <w:u w:val="none"/>
                <w:lang w:val="en-US" w:eastAsia="zh-CN"/>
                <w14:textFill>
                  <w14:solidFill>
                    <w14:schemeClr w14:val="tx1"/>
                  </w14:solidFill>
                </w14:textFill>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bCs/>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b/>
                <w:bCs/>
                <w:i w:val="0"/>
                <w:iCs w:val="0"/>
                <w:color w:val="000000" w:themeColor="text1"/>
                <w:sz w:val="22"/>
                <w:szCs w:val="22"/>
                <w:u w:val="none"/>
                <w:lang w:val="en-US" w:eastAsia="zh-CN"/>
                <w14:textFill>
                  <w14:solidFill>
                    <w14:schemeClr w14:val="tx1"/>
                  </w14:solidFill>
                </w14:textFill>
              </w:rPr>
              <w:t>4</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bCs/>
                <w:i w:val="0"/>
                <w:iCs w:val="0"/>
                <w:color w:val="000000" w:themeColor="text1"/>
                <w:sz w:val="22"/>
                <w:szCs w:val="22"/>
                <w:u w:val="none"/>
                <w:lang w:val="en-US" w:eastAsia="zh-CN"/>
                <w14:textFill>
                  <w14:solidFill>
                    <w14:schemeClr w14:val="tx1"/>
                  </w14:solidFill>
                </w14:textFill>
              </w:rPr>
            </w:pPr>
            <w:r>
              <w:rPr>
                <w:rFonts w:hint="eastAsia" w:ascii="宋体" w:hAnsi="宋体" w:eastAsia="宋体" w:cs="宋体"/>
                <w:b/>
                <w:bCs/>
                <w:i w:val="0"/>
                <w:iCs w:val="0"/>
                <w:color w:val="000000" w:themeColor="text1"/>
                <w:sz w:val="22"/>
                <w:szCs w:val="22"/>
                <w:u w:val="none"/>
                <w:lang w:val="en-US" w:eastAsia="zh-CN"/>
                <w14:textFill>
                  <w14:solidFill>
                    <w14:schemeClr w14:val="tx1"/>
                  </w14:solidFill>
                </w14:textFill>
              </w:rPr>
              <w:t>5</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rPr>
                <w:rFonts w:hint="eastAsia" w:ascii="宋体" w:hAnsi="宋体" w:eastAsia="宋体" w:cs="宋体"/>
                <w:b/>
                <w:bCs/>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822" w:type="dxa"/>
            <w:gridSpan w:val="9"/>
            <w:tcBorders>
              <w:top w:val="single" w:color="000000" w:sz="4"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填报人：</w:t>
            </w: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评审专家组组长：</w:t>
            </w: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评审工作组组长：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2822" w:type="dxa"/>
            <w:gridSpan w:val="9"/>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监督员：</w:t>
            </w: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事业单位人事综合管理部门指导意见：</w:t>
            </w: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                                         </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签字：</w:t>
            </w: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 xml:space="preserve">                                                                                 </w:t>
            </w:r>
          </w:p>
        </w:tc>
      </w:tr>
    </w:tbl>
    <w:p>
      <w:pPr>
        <w:pStyle w:val="17"/>
        <w:widowControl w:val="0"/>
        <w:snapToGrid w:val="0"/>
        <w:spacing w:before="0" w:beforeAutospacing="0" w:after="0" w:afterAutospacing="0" w:line="540" w:lineRule="exact"/>
        <w:jc w:val="center"/>
        <w:rPr>
          <w:rFonts w:ascii="Times New Roman" w:hAnsi="Times New Roman" w:eastAsia="方正小标宋简体" w:cs="Times New Roman"/>
          <w:color w:val="000000" w:themeColor="text1"/>
          <w:spacing w:val="4"/>
          <w:sz w:val="44"/>
          <w:szCs w:val="44"/>
          <w14:textFill>
            <w14:solidFill>
              <w14:schemeClr w14:val="tx1"/>
            </w14:solidFill>
          </w14:textFill>
        </w:rPr>
        <w:sectPr>
          <w:pgSz w:w="16838" w:h="11906" w:orient="landscape"/>
          <w:pgMar w:top="1588" w:right="2098" w:bottom="1417" w:left="2041" w:header="851" w:footer="1134" w:gutter="0"/>
          <w:pgBorders>
            <w:top w:val="none" w:sz="0" w:space="0"/>
            <w:left w:val="none" w:sz="0" w:space="0"/>
            <w:bottom w:val="none" w:sz="0" w:space="0"/>
            <w:right w:val="none" w:sz="0" w:space="0"/>
          </w:pgBorders>
          <w:cols w:space="0" w:num="1"/>
          <w:rtlGutter w:val="0"/>
          <w:docGrid w:type="lines" w:linePitch="312" w:charSpace="0"/>
        </w:sectPr>
      </w:pPr>
    </w:p>
    <w:p>
      <w:pPr>
        <w:bidi w:val="0"/>
        <w:ind w:left="0" w:leftChars="0" w:firstLine="0" w:firstLineChars="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附件3</w:t>
      </w:r>
    </w:p>
    <w:p>
      <w:pPr>
        <w:pStyle w:val="3"/>
        <w:bidi w:val="0"/>
      </w:pPr>
      <w:r>
        <w:t>第</w:t>
      </w:r>
      <w:r>
        <w:rPr>
          <w:rFonts w:hint="eastAsia"/>
        </w:rPr>
        <w:t>十</w:t>
      </w:r>
      <w:r>
        <w:rPr>
          <w:rFonts w:hint="eastAsia"/>
          <w:lang w:val="en-US" w:eastAsia="zh-CN"/>
        </w:rPr>
        <w:t>一</w:t>
      </w:r>
      <w:r>
        <w:t>届贵州人才博览会引进人才意向协议书</w:t>
      </w:r>
    </w:p>
    <w:p>
      <w:pPr>
        <w:bidi w:val="0"/>
      </w:pPr>
    </w:p>
    <w:p>
      <w:pPr>
        <w:bidi w:val="0"/>
      </w:pPr>
      <w:r>
        <w:t>甲方（人才引进单位）：</w:t>
      </w:r>
    </w:p>
    <w:p>
      <w:pPr>
        <w:bidi w:val="0"/>
      </w:pPr>
      <w:r>
        <w:t>乙方（意向引进人才）：</w:t>
      </w:r>
    </w:p>
    <w:p>
      <w:pPr>
        <w:bidi w:val="0"/>
      </w:pPr>
    </w:p>
    <w:p>
      <w:pPr>
        <w:bidi w:val="0"/>
      </w:pPr>
      <w:r>
        <w:rPr>
          <w:lang w:val="en-US" w:eastAsia="zh-CN"/>
        </w:rPr>
        <w:t>在</w:t>
      </w:r>
      <w:r>
        <w:rPr>
          <w:rFonts w:hint="eastAsia"/>
          <w:lang w:val="en-US" w:eastAsia="zh-CN"/>
        </w:rPr>
        <w:t>第</w:t>
      </w:r>
      <w:r>
        <w:rPr>
          <w:rFonts w:hint="eastAsia"/>
        </w:rPr>
        <w:t>十</w:t>
      </w:r>
      <w:r>
        <w:rPr>
          <w:rFonts w:hint="eastAsia"/>
          <w:lang w:val="en-US" w:eastAsia="zh-CN"/>
        </w:rPr>
        <w:t>一</w:t>
      </w:r>
      <w:r>
        <w:rPr>
          <w:rFonts w:hint="eastAsia"/>
        </w:rPr>
        <w:t>届</w:t>
      </w:r>
      <w:r>
        <w:rPr>
          <w:rFonts w:hint="eastAsia"/>
          <w:lang w:val="en-US" w:eastAsia="zh-CN"/>
        </w:rPr>
        <w:t>线上线下贵州人才博览会</w:t>
      </w:r>
      <w:r>
        <w:rPr>
          <w:lang w:val="en-US" w:eastAsia="zh-CN"/>
        </w:rPr>
        <w:t>期间，甲、乙双方通过对接交流、现场评审、</w:t>
      </w:r>
      <w:r>
        <w:t>友好协商，就乙方作为</w:t>
      </w:r>
      <w:r>
        <w:rPr>
          <w:rFonts w:hint="eastAsia"/>
        </w:rPr>
        <w:t>意向</w:t>
      </w:r>
      <w:r>
        <w:t>人才引进到甲方工作达成意向，签订协议如下：</w:t>
      </w:r>
    </w:p>
    <w:p>
      <w:pPr>
        <w:bidi w:val="0"/>
      </w:pPr>
      <w:r>
        <w:t>一、甲方已如实向乙方介绍本地、本单位情况，通过对乙方的初步了解、考核，原则同意引进乙方到甲方工作。乙方已如实向甲方介绍本人的情况，并通过对甲方的初步了解，愿意到甲方工作。</w:t>
      </w:r>
    </w:p>
    <w:p>
      <w:pPr>
        <w:bidi w:val="0"/>
      </w:pPr>
      <w:r>
        <w:t>二、甲方应做好如下工作：</w:t>
      </w:r>
    </w:p>
    <w:p>
      <w:pPr>
        <w:bidi w:val="0"/>
      </w:pPr>
      <w:r>
        <w:t>（一）按照双方约定期限</w:t>
      </w:r>
      <w:r>
        <w:rPr>
          <w:rFonts w:hint="eastAsia"/>
        </w:rPr>
        <w:t>按规定</w:t>
      </w:r>
      <w:r>
        <w:t>办理人才引进后续手续。</w:t>
      </w:r>
    </w:p>
    <w:p>
      <w:pPr>
        <w:bidi w:val="0"/>
      </w:pPr>
      <w:r>
        <w:t>（</w:t>
      </w:r>
      <w:r>
        <w:rPr>
          <w:rFonts w:hint="eastAsia"/>
        </w:rPr>
        <w:t>二</w:t>
      </w:r>
      <w:r>
        <w:t>）人才引进后，为乙方提供</w:t>
      </w:r>
      <w:r>
        <w:rPr>
          <w:rFonts w:hint="eastAsia"/>
        </w:rPr>
        <w:t>必要的工作环境，</w:t>
      </w:r>
      <w:r>
        <w:t>维护乙方的正常办公秩序，</w:t>
      </w:r>
      <w:r>
        <w:rPr>
          <w:rFonts w:hint="eastAsia"/>
        </w:rPr>
        <w:t>按照相关规定落实薪酬待遇</w:t>
      </w:r>
      <w:r>
        <w:t>。</w:t>
      </w:r>
    </w:p>
    <w:p>
      <w:pPr>
        <w:bidi w:val="0"/>
      </w:pPr>
      <w:r>
        <w:t>三、乙方应做好如下工作：</w:t>
      </w:r>
    </w:p>
    <w:p>
      <w:pPr>
        <w:bidi w:val="0"/>
      </w:pPr>
      <w:r>
        <w:t>（一）按时向甲方提供相应的个人资料以及其他相关资料。</w:t>
      </w:r>
    </w:p>
    <w:p>
      <w:pPr>
        <w:bidi w:val="0"/>
        <w:rPr>
          <w:b/>
          <w:bCs/>
        </w:rPr>
      </w:pPr>
      <w:r>
        <w:rPr>
          <w:b/>
          <w:bCs/>
        </w:rPr>
        <w:t>（二）在</w:t>
      </w:r>
      <w:r>
        <w:rPr>
          <w:rFonts w:hint="eastAsia"/>
          <w:b/>
          <w:bCs/>
        </w:rPr>
        <w:t>第十</w:t>
      </w:r>
      <w:r>
        <w:rPr>
          <w:rFonts w:hint="eastAsia"/>
          <w:b/>
          <w:bCs/>
          <w:lang w:val="en-US" w:eastAsia="zh-CN"/>
        </w:rPr>
        <w:t>一</w:t>
      </w:r>
      <w:r>
        <w:rPr>
          <w:rFonts w:hint="eastAsia"/>
          <w:b/>
          <w:bCs/>
        </w:rPr>
        <w:t>届线上线下贵州人才博览会</w:t>
      </w:r>
      <w:r>
        <w:rPr>
          <w:b/>
          <w:bCs/>
        </w:rPr>
        <w:t>期间，不得再与其他单位签订引进定向协议。</w:t>
      </w:r>
      <w:r>
        <w:rPr>
          <w:rFonts w:hint="eastAsia"/>
          <w:b/>
          <w:bCs/>
        </w:rPr>
        <w:t>与甲方签订意向协议后，除不可抗力因素外，因本人原因放弃引进资格或与贵阳贵安其他单位签订引进协议的，当年及五年内不得参加贵阳贵安事业单位公开招聘及人才引进。</w:t>
      </w:r>
    </w:p>
    <w:p>
      <w:pPr>
        <w:bidi w:val="0"/>
      </w:pPr>
      <w:r>
        <w:rPr>
          <w:rFonts w:hint="eastAsia"/>
        </w:rPr>
        <w:t>（三）</w:t>
      </w:r>
      <w:r>
        <w:t>遵守和执行甲方各项管理规定，配合本地政府及甲方做好</w:t>
      </w:r>
      <w:r>
        <w:rPr>
          <w:rFonts w:hint="eastAsia"/>
        </w:rPr>
        <w:t>各项</w:t>
      </w:r>
      <w:r>
        <w:t>工作。</w:t>
      </w:r>
    </w:p>
    <w:p>
      <w:pPr>
        <w:bidi w:val="0"/>
        <w:rPr>
          <w:lang w:val="en-US" w:eastAsia="zh-CN"/>
        </w:rPr>
      </w:pPr>
      <w:r>
        <w:rPr>
          <w:lang w:val="en-US" w:eastAsia="zh-CN"/>
        </w:rPr>
        <w:t>四、甲乙双方有下列情况之一的，另一方可以解除协议：</w:t>
      </w:r>
    </w:p>
    <w:p>
      <w:pPr>
        <w:bidi w:val="0"/>
        <w:rPr>
          <w:lang w:val="en-US" w:eastAsia="zh-CN"/>
        </w:rPr>
      </w:pPr>
      <w:r>
        <w:rPr>
          <w:rFonts w:hint="eastAsia"/>
          <w:lang w:val="en-US" w:eastAsia="zh-CN"/>
        </w:rPr>
        <w:t>（一）</w:t>
      </w:r>
      <w:r>
        <w:rPr>
          <w:lang w:val="en-US" w:eastAsia="zh-CN"/>
        </w:rPr>
        <w:t>双方在签约时所介绍和提供的信息失实的；</w:t>
      </w:r>
    </w:p>
    <w:p>
      <w:pPr>
        <w:bidi w:val="0"/>
        <w:rPr>
          <w:lang w:val="en-US" w:eastAsia="zh-CN"/>
        </w:rPr>
      </w:pPr>
      <w:r>
        <w:rPr>
          <w:rFonts w:hint="eastAsia"/>
          <w:lang w:val="en-US" w:eastAsia="zh-CN"/>
        </w:rPr>
        <w:t>（二）截止2023年12月31日</w:t>
      </w:r>
      <w:r>
        <w:rPr>
          <w:lang w:val="en-US" w:eastAsia="zh-CN"/>
        </w:rPr>
        <w:t>，乙方未取得相关学历学位、资格证书</w:t>
      </w:r>
      <w:r>
        <w:rPr>
          <w:rFonts w:hint="eastAsia"/>
          <w:lang w:val="en-US" w:eastAsia="zh-CN"/>
        </w:rPr>
        <w:t>的，不能提供人事档案及其它所需材料的；</w:t>
      </w:r>
    </w:p>
    <w:p>
      <w:pPr>
        <w:bidi w:val="0"/>
        <w:rPr>
          <w:lang w:val="en-US" w:eastAsia="zh-CN"/>
        </w:rPr>
      </w:pPr>
      <w:r>
        <w:rPr>
          <w:rFonts w:hint="eastAsia"/>
          <w:lang w:val="en-US" w:eastAsia="zh-CN"/>
        </w:rPr>
        <w:t>（三）</w:t>
      </w:r>
      <w:r>
        <w:rPr>
          <w:lang w:val="en-US" w:eastAsia="zh-CN"/>
        </w:rPr>
        <w:t>甲方被撤销、依法宣告破产或出现其他无法履行协议事项时；</w:t>
      </w:r>
    </w:p>
    <w:p>
      <w:pPr>
        <w:bidi w:val="0"/>
        <w:rPr>
          <w:rFonts w:hint="eastAsia"/>
          <w:lang w:val="en-US" w:eastAsia="zh-CN"/>
        </w:rPr>
      </w:pPr>
      <w:r>
        <w:rPr>
          <w:rFonts w:hint="eastAsia"/>
          <w:lang w:val="en-US" w:eastAsia="zh-CN"/>
        </w:rPr>
        <w:t>（四）在评审、体检、考察、公示等各环节不符合资格的；</w:t>
      </w:r>
    </w:p>
    <w:p>
      <w:pPr>
        <w:bidi w:val="0"/>
        <w:rPr>
          <w:lang w:val="en-US" w:eastAsia="zh-CN"/>
        </w:rPr>
      </w:pPr>
      <w:r>
        <w:rPr>
          <w:rFonts w:hint="eastAsia"/>
          <w:lang w:val="en-US" w:eastAsia="zh-CN"/>
        </w:rPr>
        <w:t>（五）不能配合甲方办理聘用手续的；</w:t>
      </w:r>
    </w:p>
    <w:p>
      <w:pPr>
        <w:bidi w:val="0"/>
        <w:rPr>
          <w:lang w:val="en-US" w:eastAsia="zh-CN"/>
        </w:rPr>
      </w:pPr>
      <w:r>
        <w:rPr>
          <w:rFonts w:hint="eastAsia"/>
          <w:lang w:val="en-US" w:eastAsia="zh-CN"/>
        </w:rPr>
        <w:t>（六）</w:t>
      </w:r>
      <w:r>
        <w:rPr>
          <w:lang w:val="en-US" w:eastAsia="zh-CN"/>
        </w:rPr>
        <w:t>法律、法规规定的其他情况。</w:t>
      </w:r>
    </w:p>
    <w:p>
      <w:pPr>
        <w:bidi w:val="0"/>
        <w:rPr>
          <w:lang w:val="en-US" w:eastAsia="zh-CN"/>
        </w:rPr>
      </w:pPr>
      <w:r>
        <w:rPr>
          <w:rFonts w:hint="eastAsia"/>
          <w:lang w:val="en-US" w:eastAsia="zh-CN"/>
        </w:rPr>
        <w:t>五</w:t>
      </w:r>
      <w:r>
        <w:rPr>
          <w:lang w:val="en-US" w:eastAsia="zh-CN"/>
        </w:rPr>
        <w:t>、乙方到甲方履行正式手续后，本协议自动终止。双方应按照《</w:t>
      </w:r>
      <w:r>
        <w:rPr>
          <w:rFonts w:hint="eastAsia"/>
          <w:lang w:val="en-US" w:eastAsia="zh-CN"/>
        </w:rPr>
        <w:t>事业单位人事管理条例</w:t>
      </w:r>
      <w:r>
        <w:rPr>
          <w:lang w:val="en-US" w:eastAsia="zh-CN"/>
        </w:rPr>
        <w:t>》等相关法律法规规定，及时订立聘用合同。</w:t>
      </w:r>
    </w:p>
    <w:p>
      <w:pPr>
        <w:bidi w:val="0"/>
        <w:rPr>
          <w:rFonts w:hint="eastAsia"/>
          <w:lang w:val="en-US" w:eastAsia="zh-CN"/>
        </w:rPr>
      </w:pPr>
      <w:r>
        <w:rPr>
          <w:rFonts w:hint="eastAsia"/>
          <w:lang w:val="en-US" w:eastAsia="zh-CN"/>
        </w:rPr>
        <w:t>六</w:t>
      </w:r>
      <w:r>
        <w:rPr>
          <w:lang w:val="en-US" w:eastAsia="zh-CN"/>
        </w:rPr>
        <w:t>、本意向协议书一式</w:t>
      </w:r>
      <w:r>
        <w:rPr>
          <w:rFonts w:hint="eastAsia"/>
          <w:lang w:val="en-US" w:eastAsia="zh-CN"/>
        </w:rPr>
        <w:t>贰</w:t>
      </w:r>
      <w:r>
        <w:rPr>
          <w:lang w:val="en-US" w:eastAsia="zh-CN"/>
        </w:rPr>
        <w:t>份，甲、乙双方各执一份。</w:t>
      </w:r>
    </w:p>
    <w:p>
      <w:pPr>
        <w:pStyle w:val="6"/>
        <w:rPr>
          <w:color w:val="000000" w:themeColor="text1"/>
          <w14:textFill>
            <w14:solidFill>
              <w14:schemeClr w14:val="tx1"/>
            </w14:solidFill>
          </w14:textFill>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8"/>
        <w:gridCol w:w="4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8"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vertAlign w:val="baseline"/>
              </w:rPr>
            </w:pPr>
            <w:r>
              <w:t>甲方（用人单位）：</w:t>
            </w:r>
          </w:p>
        </w:tc>
        <w:tc>
          <w:tcPr>
            <w:tcW w:w="4559"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vertAlign w:val="baseline"/>
              </w:rPr>
            </w:pPr>
            <w:r>
              <w:t>乙方签字：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8"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vertAlign w:val="baseline"/>
              </w:rPr>
            </w:pPr>
            <w:r>
              <w:t>代表：</w:t>
            </w:r>
          </w:p>
        </w:tc>
        <w:tc>
          <w:tcPr>
            <w:tcW w:w="4559"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vertAlign w:val="baseline"/>
              </w:rPr>
            </w:pPr>
            <w: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8"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vertAlign w:val="baseline"/>
              </w:rPr>
            </w:pPr>
            <w:r>
              <w:t>联系电话：</w:t>
            </w:r>
          </w:p>
        </w:tc>
        <w:tc>
          <w:tcPr>
            <w:tcW w:w="4559"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vertAlign w:val="baseline"/>
              </w:rPr>
            </w:pPr>
            <w:r>
              <w:t>联系电话：</w:t>
            </w:r>
          </w:p>
        </w:tc>
      </w:tr>
    </w:tbl>
    <w:p>
      <w:pPr>
        <w:snapToGrid w:val="0"/>
        <w:spacing w:line="540" w:lineRule="exact"/>
        <w:ind w:firstLine="6080" w:firstLineChars="19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 xml:space="preserve">年 </w:t>
      </w:r>
      <w:r>
        <w:rPr>
          <w:rFonts w:hint="eastAsia"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 xml:space="preserve">月  </w:t>
      </w:r>
      <w:r>
        <w:rPr>
          <w:rFonts w:hint="eastAsia"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日</w:t>
      </w:r>
    </w:p>
    <w:p>
      <w:pPr>
        <w:bidi w:val="0"/>
        <w:ind w:left="0" w:leftChars="0" w:firstLine="0" w:firstLineChars="0"/>
        <w:rPr>
          <w:rFonts w:hint="default" w:ascii="楷体_GB2312" w:hAnsi="楷体_GB2312" w:eastAsia="楷体_GB2312" w:cs="楷体_GB2312"/>
          <w:lang w:val="en-US" w:eastAsia="zh-CN"/>
        </w:rPr>
      </w:pPr>
      <w:r>
        <w:rPr>
          <w:rFonts w:hint="eastAsia" w:ascii="楷体_GB2312" w:hAnsi="楷体_GB2312" w:eastAsia="楷体_GB2312" w:cs="楷体_GB2312"/>
          <w:lang w:val="en-US" w:eastAsia="zh-CN"/>
        </w:rPr>
        <w:t>附件4</w:t>
      </w:r>
    </w:p>
    <w:p>
      <w:pPr>
        <w:pStyle w:val="3"/>
        <w:bidi w:val="0"/>
        <w:rPr>
          <w:rFonts w:hint="eastAsia"/>
        </w:rPr>
      </w:pPr>
      <w:r>
        <w:rPr>
          <w:rFonts w:hint="eastAsia"/>
        </w:rPr>
        <w:t>开阳县</w:t>
      </w:r>
      <w:r>
        <w:rPr>
          <w:rFonts w:hint="eastAsia"/>
          <w:lang w:val="en-US" w:eastAsia="zh-CN"/>
        </w:rPr>
        <w:t>水务管理局</w:t>
      </w:r>
      <w:r>
        <w:rPr>
          <w:rFonts w:hint="eastAsia"/>
        </w:rPr>
        <w:t>2023年人才引进评审须知</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1.根据《贵州人才博览会贵阳市筹备工作领导小组办公室</w:t>
      </w:r>
      <w:r>
        <w:rPr>
          <w:rFonts w:ascii="仿宋_GB2312" w:hAnsi="仿宋_GB2312" w:eastAsia="仿宋_GB2312" w:cs="仿宋_GB2312"/>
          <w:sz w:val="32"/>
          <w:szCs w:val="32"/>
        </w:rPr>
        <w:t>关于印发</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第十一届贵州人才博览会贵阳贵安事业单位引进高层次及急需紧缺人才工作方案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的通知</w:t>
      </w:r>
      <w:r>
        <w:rPr>
          <w:rFonts w:hint="eastAsia" w:ascii="仿宋_GB2312" w:hAnsi="仿宋_GB2312" w:eastAsia="仿宋_GB2312" w:cs="仿宋_GB2312"/>
          <w:sz w:val="32"/>
          <w:szCs w:val="32"/>
        </w:rPr>
        <w:t>》</w:t>
      </w:r>
      <w:r>
        <w:rPr>
          <w:rFonts w:ascii="Times New Roman" w:hAnsi="Times New Roman" w:eastAsia="仿宋_GB2312" w:cs="Times New Roman"/>
          <w:sz w:val="32"/>
        </w:rPr>
        <w:t>筑人博领</w:t>
      </w:r>
      <w:r>
        <w:rPr>
          <w:rFonts w:ascii="仿宋_GB2312" w:hAnsi="仿宋_GB2312" w:eastAsia="仿宋_GB2312" w:cs="仿宋_GB2312"/>
          <w:sz w:val="32"/>
          <w:szCs w:val="32"/>
        </w:rPr>
        <w:t>办通〔2023〕1号</w:t>
      </w:r>
      <w:r>
        <w:rPr>
          <w:rFonts w:hint="eastAsia" w:ascii="仿宋_GB2312" w:hAnsi="仿宋_GB2312" w:eastAsia="仿宋_GB2312" w:cs="仿宋_GB2312"/>
          <w:sz w:val="32"/>
          <w:szCs w:val="32"/>
        </w:rPr>
        <w:t>文件规定，同一人才不能向同一主管部门（单位）或同一区（市、县、开发区）、贵安新区所属事业单位两个及以上岗位投递简历。</w:t>
      </w:r>
    </w:p>
    <w:p>
      <w:pPr>
        <w:pStyle w:val="6"/>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2.初评（笔试）提前15分钟进入考场，迟到30分钟则视为自动放弃；复评（面试）提前20分钟进入候考室参与复评序号抽签，9点50分未进入指定候考室的则视为自动放弃。</w:t>
      </w:r>
    </w:p>
    <w:p>
      <w:pPr>
        <w:pStyle w:val="6"/>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3.根据《开阳县2023年引进高层次及急需紧缺人才线上线下评审工作方案》（开人社通〔2023〕11号）文件规定，</w:t>
      </w:r>
      <w:r>
        <w:rPr>
          <w:rFonts w:ascii="仿宋_GB2312" w:hAnsi="仿宋" w:eastAsia="仿宋_GB2312" w:cs="Times New Roman"/>
          <w:sz w:val="32"/>
          <w:szCs w:val="32"/>
        </w:rPr>
        <w:t>初评</w:t>
      </w:r>
      <w:r>
        <w:rPr>
          <w:rFonts w:hint="eastAsia" w:ascii="仿宋_GB2312" w:hAnsi="仿宋_GB2312" w:eastAsia="仿宋_GB2312" w:cs="仿宋_GB2312"/>
          <w:sz w:val="32"/>
          <w:szCs w:val="32"/>
        </w:rPr>
        <w:t>（笔试）</w:t>
      </w:r>
      <w:r>
        <w:rPr>
          <w:rFonts w:ascii="仿宋_GB2312" w:hAnsi="仿宋" w:eastAsia="仿宋_GB2312" w:cs="Times New Roman"/>
          <w:sz w:val="32"/>
          <w:szCs w:val="32"/>
        </w:rPr>
        <w:t>成绩不计入总成绩</w:t>
      </w:r>
      <w:r>
        <w:rPr>
          <w:rFonts w:hint="eastAsia" w:ascii="仿宋_GB2312" w:hAnsi="仿宋_GB2312" w:eastAsia="仿宋_GB2312" w:cs="仿宋_GB2312"/>
          <w:sz w:val="32"/>
          <w:szCs w:val="32"/>
        </w:rPr>
        <w:t>。</w:t>
      </w:r>
    </w:p>
    <w:p>
      <w:pPr>
        <w:pStyle w:val="6"/>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4.每个人复评（面试）时间原则上不超过20分钟，每题答题时间原则上不超过5分钟，每题答题结束后请讲“本题回答完毕”。</w:t>
      </w:r>
    </w:p>
    <w:p>
      <w:pPr>
        <w:pStyle w:val="6"/>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5.本次复评（面试）遵循</w:t>
      </w:r>
      <w:r>
        <w:rPr>
          <w:rFonts w:hint="eastAsia" w:ascii="仿宋_GB2312" w:hAnsi="仿宋_GB2312" w:eastAsia="仿宋_GB2312" w:cs="仿宋_GB2312"/>
          <w:b/>
          <w:bCs/>
          <w:sz w:val="32"/>
          <w:szCs w:val="32"/>
        </w:rPr>
        <w:t>“用得上、留得住和公平公正、竞争择优”</w:t>
      </w:r>
      <w:r>
        <w:rPr>
          <w:rFonts w:hint="eastAsia" w:ascii="仿宋_GB2312" w:hAnsi="仿宋_GB2312" w:eastAsia="仿宋_GB2312" w:cs="仿宋_GB2312"/>
          <w:sz w:val="32"/>
          <w:szCs w:val="32"/>
        </w:rPr>
        <w:t>的评审原则。</w:t>
      </w:r>
    </w:p>
    <w:p>
      <w:r>
        <w:rPr>
          <w:rFonts w:hint="eastAsia" w:ascii="仿宋_GB2312" w:hAnsi="仿宋_GB2312" w:eastAsia="仿宋_GB2312" w:cs="仿宋_GB2312"/>
          <w:sz w:val="32"/>
          <w:szCs w:val="32"/>
        </w:rPr>
        <w:t>6.应聘人才应穿着干净整洁，以良好的精神风貌参加初评（笔试）和复评（面试）。</w:t>
      </w:r>
    </w:p>
    <w:sectPr>
      <w:pgSz w:w="11906" w:h="16838"/>
      <w:pgMar w:top="2098" w:right="1417" w:bottom="2041" w:left="1588" w:header="851" w:footer="1134" w:gutter="0"/>
      <w:pgBorders>
        <w:top w:val="none" w:sz="0" w:space="0"/>
        <w:left w:val="none" w:sz="0" w:space="0"/>
        <w:bottom w:val="none" w:sz="0" w:space="0"/>
        <w:right w:val="none" w:sz="0" w:space="0"/>
      </w:pgBorders>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-151765</wp:posOffset>
              </wp:positionV>
              <wp:extent cx="772160" cy="2832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72160" cy="283210"/>
                      </a:xfrm>
                      <a:prstGeom prst="rect">
                        <a:avLst/>
                      </a:prstGeom>
                      <a:noFill/>
                      <a:ln w="15875">
                        <a:noFill/>
                      </a:ln>
                      <a:effectLst/>
                    </wps:spPr>
                    <wps:txbx>
                      <w:txbxContent>
                        <w:p>
                          <w:pPr>
                            <w:pStyle w:val="8"/>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top:-11.95pt;height:22.3pt;width:60.8pt;mso-position-horizontal:outside;mso-position-horizontal-relative:margin;z-index:251659264;mso-width-relative:page;mso-height-relative:page;" filled="f" stroked="f" coordsize="21600,21600" o:gfxdata="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hCxhDWAAAABwEAAA8AAAAAAAAAAQAgAAAAIgAAAGRycy9kb3du&#10;cmV2LnhtbFBLAQIUABQAAAAIAIdO4kA/R1qlyAEAAIkDAAAOAAAAAAAAAAEAIAAAACUBAABkcnMv&#10;ZTJvRG9jLnhtbFBLBQYAAAAABgAGAFkBAABfBQAAAAA=&#10;">
              <v:fill on="f" focussize="0,0"/>
              <v:stroke on="f" weight="1.25pt"/>
              <v:imagedata o:title=""/>
              <o:lock v:ext="edit" aspectratio="f"/>
              <v:textbox inset="0mm,0mm,0mm,0mm">
                <w:txbxContent>
                  <w:p>
                    <w:pPr>
                      <w:pStyle w:val="8"/>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hYzY2NzQwMzAxNGFmYjU4ZjkzZGRmZGNhNjU4YzEifQ=="/>
  </w:docVars>
  <w:rsids>
    <w:rsidRoot w:val="3E6572A1"/>
    <w:rsid w:val="0009506B"/>
    <w:rsid w:val="000D1336"/>
    <w:rsid w:val="000D37A6"/>
    <w:rsid w:val="000F572A"/>
    <w:rsid w:val="00126FE9"/>
    <w:rsid w:val="0018542A"/>
    <w:rsid w:val="001F0C3B"/>
    <w:rsid w:val="002003D1"/>
    <w:rsid w:val="003354A3"/>
    <w:rsid w:val="004033BF"/>
    <w:rsid w:val="004A04F5"/>
    <w:rsid w:val="004C210A"/>
    <w:rsid w:val="004F7AE9"/>
    <w:rsid w:val="00511E33"/>
    <w:rsid w:val="0055669A"/>
    <w:rsid w:val="005B0062"/>
    <w:rsid w:val="005B7F18"/>
    <w:rsid w:val="005E5A7C"/>
    <w:rsid w:val="005F51D2"/>
    <w:rsid w:val="006A5F9B"/>
    <w:rsid w:val="006E2240"/>
    <w:rsid w:val="00752AC9"/>
    <w:rsid w:val="0085664E"/>
    <w:rsid w:val="00951E85"/>
    <w:rsid w:val="00974BC9"/>
    <w:rsid w:val="0099310C"/>
    <w:rsid w:val="009E2843"/>
    <w:rsid w:val="00A3092D"/>
    <w:rsid w:val="00AA7CEA"/>
    <w:rsid w:val="00B368C4"/>
    <w:rsid w:val="00B52314"/>
    <w:rsid w:val="00B845F2"/>
    <w:rsid w:val="00BD6928"/>
    <w:rsid w:val="00BF0D25"/>
    <w:rsid w:val="00C33361"/>
    <w:rsid w:val="00CA7B80"/>
    <w:rsid w:val="00CD359D"/>
    <w:rsid w:val="00D760A9"/>
    <w:rsid w:val="00DA5E9D"/>
    <w:rsid w:val="00E0181C"/>
    <w:rsid w:val="00E71E50"/>
    <w:rsid w:val="00F640AD"/>
    <w:rsid w:val="00FB5FEA"/>
    <w:rsid w:val="01E32F01"/>
    <w:rsid w:val="02422057"/>
    <w:rsid w:val="033C43B3"/>
    <w:rsid w:val="034A0FD3"/>
    <w:rsid w:val="03B5289B"/>
    <w:rsid w:val="04326F5E"/>
    <w:rsid w:val="05611EC4"/>
    <w:rsid w:val="07690987"/>
    <w:rsid w:val="07A8278C"/>
    <w:rsid w:val="07C306FD"/>
    <w:rsid w:val="099C12D4"/>
    <w:rsid w:val="0F3036C5"/>
    <w:rsid w:val="0F9D1E27"/>
    <w:rsid w:val="10EA0DD7"/>
    <w:rsid w:val="11DF4FF3"/>
    <w:rsid w:val="1293457D"/>
    <w:rsid w:val="137529A9"/>
    <w:rsid w:val="13C7705F"/>
    <w:rsid w:val="14482FFF"/>
    <w:rsid w:val="182142A6"/>
    <w:rsid w:val="18820B7C"/>
    <w:rsid w:val="18D24089"/>
    <w:rsid w:val="195B67A2"/>
    <w:rsid w:val="1A4C4B92"/>
    <w:rsid w:val="1A697EC0"/>
    <w:rsid w:val="1E5F3A14"/>
    <w:rsid w:val="25F015AB"/>
    <w:rsid w:val="28D425F7"/>
    <w:rsid w:val="29D070D1"/>
    <w:rsid w:val="2AD531B3"/>
    <w:rsid w:val="2AF754D0"/>
    <w:rsid w:val="2B0A33CE"/>
    <w:rsid w:val="2C8620D8"/>
    <w:rsid w:val="2F596419"/>
    <w:rsid w:val="2FA17B6D"/>
    <w:rsid w:val="329C5FAC"/>
    <w:rsid w:val="36AC665C"/>
    <w:rsid w:val="38086E56"/>
    <w:rsid w:val="3E1E3EDF"/>
    <w:rsid w:val="3E6572A1"/>
    <w:rsid w:val="40DC7BA0"/>
    <w:rsid w:val="47E801CC"/>
    <w:rsid w:val="480B1818"/>
    <w:rsid w:val="4852012A"/>
    <w:rsid w:val="499D36E9"/>
    <w:rsid w:val="4D0C3CC8"/>
    <w:rsid w:val="4D9E3AA8"/>
    <w:rsid w:val="4E8366EA"/>
    <w:rsid w:val="4E843334"/>
    <w:rsid w:val="5167040A"/>
    <w:rsid w:val="527B73CB"/>
    <w:rsid w:val="56194DC5"/>
    <w:rsid w:val="5D5B340A"/>
    <w:rsid w:val="5D7A1581"/>
    <w:rsid w:val="5F643BA7"/>
    <w:rsid w:val="64487AF5"/>
    <w:rsid w:val="64921119"/>
    <w:rsid w:val="64965628"/>
    <w:rsid w:val="65CF132C"/>
    <w:rsid w:val="65FB5A0C"/>
    <w:rsid w:val="690049C7"/>
    <w:rsid w:val="6A36551A"/>
    <w:rsid w:val="6BA906D4"/>
    <w:rsid w:val="6CB304CA"/>
    <w:rsid w:val="6D2A0994"/>
    <w:rsid w:val="6FBE2247"/>
    <w:rsid w:val="70DA4676"/>
    <w:rsid w:val="71B66B18"/>
    <w:rsid w:val="721D6B97"/>
    <w:rsid w:val="723E6E4C"/>
    <w:rsid w:val="732B3FAC"/>
    <w:rsid w:val="738C0B40"/>
    <w:rsid w:val="740F0DCB"/>
    <w:rsid w:val="745B66F6"/>
    <w:rsid w:val="7504078F"/>
    <w:rsid w:val="758E5D6D"/>
    <w:rsid w:val="76492986"/>
    <w:rsid w:val="794D657D"/>
    <w:rsid w:val="7D742E5F"/>
    <w:rsid w:val="7E861427"/>
    <w:rsid w:val="7FA02D20"/>
    <w:rsid w:val="7FC20D7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仿宋_GB2312" w:hAnsi="仿宋_GB2312" w:eastAsia="仿宋_GB2312" w:cs="仿宋_GB2312"/>
      <w:kern w:val="2"/>
      <w:sz w:val="32"/>
      <w:szCs w:val="32"/>
      <w:lang w:val="en-US" w:eastAsia="zh-CN" w:bidi="ar-SA"/>
    </w:rPr>
  </w:style>
  <w:style w:type="paragraph" w:styleId="3">
    <w:name w:val="heading 1"/>
    <w:next w:val="1"/>
    <w:qFormat/>
    <w:locked/>
    <w:uiPriority w:val="0"/>
    <w:pPr>
      <w:keepNext w:val="0"/>
      <w:keepLines w:val="0"/>
      <w:widowControl w:val="0"/>
      <w:spacing w:line="560" w:lineRule="exact"/>
      <w:jc w:val="center"/>
      <w:outlineLvl w:val="0"/>
    </w:pPr>
    <w:rPr>
      <w:rFonts w:ascii="方正小标宋简体" w:hAnsi="方正小标宋简体" w:eastAsia="方正小标宋简体" w:cs="方正小标宋简体"/>
      <w:kern w:val="44"/>
      <w:sz w:val="44"/>
      <w:szCs w:val="44"/>
    </w:rPr>
  </w:style>
  <w:style w:type="paragraph" w:styleId="4">
    <w:name w:val="heading 2"/>
    <w:next w:val="1"/>
    <w:unhideWhenUsed/>
    <w:qFormat/>
    <w:locked/>
    <w:uiPriority w:val="0"/>
    <w:pPr>
      <w:keepNext w:val="0"/>
      <w:keepLines w:val="0"/>
      <w:widowControl w:val="0"/>
      <w:spacing w:beforeLines="0" w:beforeAutospacing="0" w:afterLines="0" w:afterAutospacing="0" w:line="560" w:lineRule="exact"/>
      <w:ind w:firstLine="880" w:firstLineChars="200"/>
      <w:outlineLvl w:val="1"/>
    </w:pPr>
    <w:rPr>
      <w:rFonts w:ascii="黑体" w:hAnsi="黑体" w:eastAsia="黑体" w:cs="黑体"/>
      <w:sz w:val="32"/>
      <w:szCs w:val="32"/>
    </w:rPr>
  </w:style>
  <w:style w:type="paragraph" w:styleId="5">
    <w:name w:val="heading 3"/>
    <w:next w:val="1"/>
    <w:unhideWhenUsed/>
    <w:qFormat/>
    <w:locked/>
    <w:uiPriority w:val="0"/>
    <w:pPr>
      <w:keepNext w:val="0"/>
      <w:keepLines w:val="0"/>
      <w:widowControl w:val="0"/>
      <w:spacing w:beforeLines="0" w:beforeAutospacing="0" w:afterLines="0" w:afterAutospacing="0" w:line="560" w:lineRule="exact"/>
      <w:ind w:firstLine="880" w:firstLineChars="200"/>
      <w:outlineLvl w:val="2"/>
    </w:pPr>
    <w:rPr>
      <w:rFonts w:ascii="楷体_GB2312" w:hAnsi="楷体_GB2312" w:eastAsia="楷体_GB2312" w:cs="楷体_GB2312"/>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style>
  <w:style w:type="paragraph" w:styleId="6">
    <w:name w:val="Body Text"/>
    <w:basedOn w:val="1"/>
    <w:semiHidden/>
    <w:unhideWhenUsed/>
    <w:qFormat/>
    <w:uiPriority w:val="99"/>
    <w:pPr>
      <w:spacing w:after="120"/>
    </w:pPr>
  </w:style>
  <w:style w:type="paragraph" w:styleId="7">
    <w:name w:val="Date"/>
    <w:next w:val="1"/>
    <w:unhideWhenUsed/>
    <w:qFormat/>
    <w:uiPriority w:val="99"/>
    <w:pPr>
      <w:spacing w:line="560" w:lineRule="exact"/>
      <w:ind w:left="0" w:leftChars="0" w:right="1280" w:rightChars="400"/>
      <w:jc w:val="right"/>
    </w:pPr>
    <w:rPr>
      <w:rFonts w:ascii="仿宋_GB2312" w:hAnsi="仿宋_GB2312" w:eastAsia="仿宋_GB2312" w:cs="仿宋_GB2312"/>
      <w:sz w:val="32"/>
      <w:szCs w:val="32"/>
    </w:rPr>
  </w:style>
  <w:style w:type="paragraph" w:styleId="8">
    <w:name w:val="footer"/>
    <w:basedOn w:val="1"/>
    <w:link w:val="14"/>
    <w:qFormat/>
    <w:uiPriority w:val="99"/>
    <w:pPr>
      <w:tabs>
        <w:tab w:val="center" w:pos="4153"/>
        <w:tab w:val="right" w:pos="8306"/>
      </w:tabs>
      <w:snapToGrid w:val="0"/>
      <w:jc w:val="left"/>
    </w:pPr>
    <w:rPr>
      <w:rFonts w:ascii="Times New Roman" w:hAnsi="Times New Roman"/>
      <w:sz w:val="18"/>
      <w:szCs w:val="18"/>
    </w:rPr>
  </w:style>
  <w:style w:type="paragraph" w:styleId="9">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99"/>
    <w:rPr>
      <w:rFonts w:cs="Times New Roman"/>
    </w:rPr>
  </w:style>
  <w:style w:type="character" w:customStyle="1" w:styleId="14">
    <w:name w:val="页脚 Char"/>
    <w:basedOn w:val="12"/>
    <w:link w:val="8"/>
    <w:semiHidden/>
    <w:qFormat/>
    <w:uiPriority w:val="99"/>
    <w:rPr>
      <w:rFonts w:ascii="Calibri" w:hAnsi="Calibri"/>
      <w:sz w:val="18"/>
      <w:szCs w:val="18"/>
    </w:rPr>
  </w:style>
  <w:style w:type="paragraph" w:customStyle="1" w:styleId="15">
    <w:name w:val="正文-公1"/>
    <w:basedOn w:val="1"/>
    <w:qFormat/>
    <w:uiPriority w:val="99"/>
    <w:pPr>
      <w:ind w:firstLine="200" w:firstLineChars="200"/>
    </w:pPr>
    <w:rPr>
      <w:color w:val="000000"/>
    </w:rPr>
  </w:style>
  <w:style w:type="character" w:customStyle="1" w:styleId="16">
    <w:name w:val="页眉 Char"/>
    <w:basedOn w:val="12"/>
    <w:link w:val="9"/>
    <w:qFormat/>
    <w:locked/>
    <w:uiPriority w:val="99"/>
    <w:rPr>
      <w:rFonts w:ascii="Calibri" w:hAnsi="Calibri" w:eastAsia="宋体" w:cs="Times New Roman"/>
      <w:kern w:val="2"/>
      <w:sz w:val="18"/>
      <w:szCs w:val="18"/>
    </w:rPr>
  </w:style>
  <w:style w:type="paragraph" w:customStyle="1" w:styleId="17">
    <w:name w:val="reader-word-layer reader-word-s1-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
    <w:name w:val="reader-word-layer reader-word-s1-6"/>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4226</Words>
  <Characters>4387</Characters>
  <Lines>15</Lines>
  <Paragraphs>4</Paragraphs>
  <TotalTime>56</TotalTime>
  <ScaleCrop>false</ScaleCrop>
  <LinksUpToDate>false</LinksUpToDate>
  <CharactersWithSpaces>4823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2021-05-06T01:47:00Z</dcterms:created>
  <dc:creator>Fancing</dc:creator>
  <cp:lastModifiedBy>Administrator</cp:lastModifiedBy>
  <cp:lastPrinted>2023-05-08T02:29:00Z</cp:lastPrinted>
  <dcterms:modified xsi:type="dcterms:W3CDTF">2023-05-08T08:19:00Z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99E7F0E80D3647C285CD109550BF77B2_13</vt:lpwstr>
  </property>
</Properties>
</file>