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740"/>
        </w:tabs>
        <w:rPr>
          <w:rFonts w:ascii="黑体" w:eastAsia="黑体" w:cs="仿宋_GB2312" w:hint="eastAsia"/>
          <w:bCs/>
          <w:sz w:val="32"/>
          <w:szCs w:val="32"/>
          <w:shd w:val="clear" w:color="auto" w:fill="FFFFFF"/>
        </w:rPr>
      </w:pPr>
      <w:r>
        <w:rPr>
          <w:rFonts w:ascii="黑体" w:eastAsia="黑体" w:cs="仿宋_GB2312" w:hint="eastAsia"/>
          <w:bCs/>
          <w:sz w:val="32"/>
          <w:szCs w:val="32"/>
          <w:shd w:val="clear" w:color="auto" w:fill="FFFFFF"/>
        </w:rPr>
        <w:t>附件</w:t>
      </w:r>
      <w:r>
        <w:rPr>
          <w:rFonts w:ascii="黑体" w:eastAsia="黑体" w:cs="仿宋_GB2312" w:hint="eastAsia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黑体" w:eastAsia="黑体" w:cs="仿宋_GB2312"/>
          <w:bCs/>
          <w:sz w:val="32"/>
          <w:szCs w:val="32"/>
          <w:shd w:val="clear" w:color="auto" w:fill="FFFFFF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贵州省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上半年</w:t>
      </w:r>
      <w:r>
        <w:rPr>
          <w:rFonts w:ascii="方正小标宋简体" w:eastAsia="方正小标宋简体" w:hint="eastAsia"/>
          <w:sz w:val="36"/>
          <w:szCs w:val="36"/>
        </w:rPr>
        <w:t>中小学教师资格考试（笔试）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各考区咨询电话</w:t>
      </w:r>
    </w:p>
    <w:tbl>
      <w:tblPr>
        <w:tblpPr w:leftFromText="180" w:rightFromText="180" w:vertAnchor="text" w:horzAnchor="page" w:tblpX="1777" w:tblpY="263"/>
        <w:tblOverlap w:val="never"/>
        <w:tblW w:w="8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690"/>
        <w:gridCol w:w="3495"/>
      </w:tblGrid>
      <w:tr>
        <w:trPr>
          <w:trHeight w:val="74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所属市（州）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int="eastAsia"/>
                <w:b/>
                <w:sz w:val="24"/>
              </w:rPr>
              <w:t>考区名称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b/>
                <w:sz w:val="24"/>
              </w:rPr>
              <w:t>咨询电话</w:t>
            </w:r>
          </w:p>
        </w:tc>
      </w:tr>
      <w:tr>
        <w:trPr>
          <w:trHeight w:val="536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省直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贵州师范学院考区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0000FF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0851－85840725</w:t>
            </w:r>
          </w:p>
        </w:tc>
      </w:tr>
      <w:tr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贵州大学考区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0000FF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0851-88292239</w:t>
            </w:r>
            <w:r>
              <w:rPr>
                <w:rFonts w:ascii="宋体" w:eastAsia="宋体" w:cs="宋体" w:hint="eastAsia"/>
                <w:color w:val="auto"/>
                <w:sz w:val="24"/>
                <w:lang w:eastAsia="zh-CN"/>
              </w:rPr>
              <w:t>、</w:t>
            </w:r>
            <w:r>
              <w:rPr>
                <w:rFonts w:ascii="宋体" w:eastAsia="宋体" w:cs="宋体" w:hint="eastAsia"/>
                <w:color w:val="auto"/>
                <w:sz w:val="24"/>
              </w:rPr>
              <w:t>88292027</w:t>
            </w:r>
          </w:p>
        </w:tc>
      </w:tr>
      <w:tr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贵州师范大学考区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0851-86702453</w:t>
            </w:r>
          </w:p>
        </w:tc>
      </w:tr>
      <w:tr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贵阳学院考区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0851-85231996、85231989</w:t>
            </w:r>
          </w:p>
        </w:tc>
        <w:bookmarkStart w:id="0" w:name="_GoBack"/>
        <w:bookmarkEnd w:id="0"/>
      </w:tr>
      <w:tr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贵州民族大学考区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0851-83611379</w:t>
            </w:r>
          </w:p>
        </w:tc>
      </w:tr>
      <w:tr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贵州财经大学考区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0851-88510344、88628353</w:t>
            </w:r>
          </w:p>
        </w:tc>
      </w:tr>
      <w:tr>
        <w:trPr>
          <w:trHeight w:val="5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黔南民族幼儿师范高等专科学校考区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sz w:val="24"/>
              </w:rPr>
              <w:t>0854-4956639</w:t>
            </w:r>
          </w:p>
        </w:tc>
      </w:tr>
      <w:tr>
        <w:trPr>
          <w:trHeight w:val="62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贵阳市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贵阳考区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851-</w:t>
            </w:r>
            <w:r>
              <w:rPr>
                <w:rStyle w:val="15"/>
                <w:rFonts w:ascii="宋体" w:eastAsia="宋体" w:cs="宋体" w:hint="eastAsia"/>
                <w:color w:val="auto"/>
                <w:lang w:val="en-US" w:eastAsia="zh-CN"/>
              </w:rPr>
              <w:t>85519653</w:t>
            </w:r>
          </w:p>
        </w:tc>
      </w:tr>
      <w:tr>
        <w:trPr>
          <w:trHeight w:val="62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六盘水市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六盘水考区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858-8202830</w:t>
            </w:r>
          </w:p>
        </w:tc>
      </w:tr>
      <w:tr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遵义市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遵义考区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851-28224283</w:t>
            </w:r>
          </w:p>
        </w:tc>
      </w:tr>
      <w:tr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安顺市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安顺考区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851-33223816</w:t>
            </w:r>
          </w:p>
        </w:tc>
      </w:tr>
      <w:tr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毕节市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毕节考区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0857-8222955</w:t>
            </w:r>
          </w:p>
        </w:tc>
      </w:tr>
      <w:tr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铜仁市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铜仁考区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0856-5223766</w:t>
            </w:r>
          </w:p>
        </w:tc>
      </w:tr>
      <w:tr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黔西南州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黔西南考区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FF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859-3116012</w:t>
            </w:r>
          </w:p>
        </w:tc>
      </w:tr>
      <w:tr>
        <w:trPr>
          <w:trHeight w:val="53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黔东南州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黔东南考区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855-8503993</w:t>
            </w:r>
          </w:p>
        </w:tc>
      </w:tr>
      <w:tr>
        <w:trPr>
          <w:trHeight w:val="536"/>
        </w:trPr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黔南州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黔南考区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854-8280382</w:t>
            </w:r>
            <w:r>
              <w:rPr>
                <w:rStyle w:val="15"/>
                <w:rFonts w:ascii="宋体" w:eastAsia="宋体" w:cs="宋体" w:hint="eastAsia"/>
                <w:color w:val="auto"/>
                <w:lang w:eastAsia="zh-CN"/>
              </w:rPr>
              <w:t>、</w:t>
            </w:r>
            <w:r>
              <w:rPr>
                <w:rStyle w:val="15"/>
                <w:rFonts w:ascii="宋体" w:eastAsia="宋体" w:cs="宋体" w:hint="eastAsia"/>
                <w:color w:val="auto"/>
              </w:rPr>
              <w:t>8281875</w:t>
            </w:r>
          </w:p>
        </w:tc>
      </w:tr>
    </w:tbl>
    <w:p>
      <w:pPr>
        <w:shd w:val="solid" w:color="FFFFFF" w:fill="auto"/>
        <w:autoSpaceDN w:val="0"/>
        <w:ind w:firstLineChars="100" w:firstLine="240"/>
        <w:rPr>
          <w:rFonts w:ascii="仿宋" w:eastAsia="仿宋" w:cs="仿宋_GB2312" w:hint="eastAsia"/>
          <w:bCs/>
          <w:sz w:val="24"/>
          <w:szCs w:val="24"/>
          <w:shd w:val="clear" w:color="auto" w:fill="FFFFFF"/>
        </w:rPr>
      </w:pPr>
      <w:r>
        <w:rPr>
          <w:rFonts w:ascii="仿宋" w:eastAsia="仿宋" w:hint="eastAsia"/>
          <w:b/>
          <w:bCs/>
          <w:sz w:val="24"/>
          <w:szCs w:val="24"/>
        </w:rPr>
        <w:t>注：</w:t>
      </w:r>
      <w:r>
        <w:rPr>
          <w:rFonts w:ascii="仿宋" w:eastAsia="仿宋"/>
          <w:b/>
          <w:bCs/>
          <w:sz w:val="24"/>
          <w:szCs w:val="24"/>
        </w:rPr>
        <w:t xml:space="preserve"> </w:t>
      </w:r>
      <w:r>
        <w:rPr>
          <w:rFonts w:ascii="仿宋" w:eastAsia="仿宋" w:cs="仿宋_GB2312" w:hint="eastAsia"/>
          <w:b/>
          <w:bCs/>
          <w:sz w:val="24"/>
          <w:szCs w:val="24"/>
          <w:shd w:val="clear" w:color="auto" w:fill="FFFFFF"/>
        </w:rPr>
        <w:t>省招生考试院网上咨询信箱：http://www.eaagz.org.cn“院长信箱”栏目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altName w:val="方正黑体_GBK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font01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226</Words>
  <Characters>461</Characters>
  <Lines>50</Lines>
  <Paragraphs>49</Paragraphs>
  <CharactersWithSpaces>463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Pluto＇</dc:creator>
  <cp:lastModifiedBy>ysgz</cp:lastModifiedBy>
  <cp:revision>1</cp:revision>
  <dcterms:created xsi:type="dcterms:W3CDTF">2021-01-05T02:10:00Z</dcterms:created>
  <dcterms:modified xsi:type="dcterms:W3CDTF">2022-08-31T06:53:52Z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2052-11.1.0.9991</vt:lpwstr>
  </property>
</Properties>
</file>