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bidi w:val="0"/>
        <w:jc w:val="left"/>
        <w:rPr>
          <w:rFonts w:ascii="黑体" w:eastAsia="黑体" w:cs="黑体" w:hint="eastAsia"/>
          <w:color w:val="auto"/>
          <w:sz w:val="32"/>
          <w:szCs w:val="32"/>
          <w:lang w:val="en-US" w:eastAsia="zh-CN"/>
        </w:rPr>
      </w:pPr>
      <w:r>
        <w:rPr>
          <w:rFonts w:ascii="黑体" w:eastAsia="黑体" w:cs="黑体" w:hint="eastAsia"/>
          <w:color w:val="auto"/>
          <w:sz w:val="32"/>
          <w:szCs w:val="32"/>
          <w:lang w:eastAsia="zh-CN"/>
        </w:rPr>
        <w:t>附件</w:t>
      </w:r>
      <w:r>
        <w:rPr>
          <w:rFonts w:ascii="黑体" w:eastAsia="黑体" w:cs="黑体" w:hint="eastAsia"/>
          <w:color w:val="auto"/>
          <w:sz w:val="32"/>
          <w:szCs w:val="32"/>
          <w:lang w:val="en-US" w:eastAsia="zh-CN"/>
        </w:rPr>
        <w:t>1</w:t>
      </w:r>
    </w:p>
    <w:p>
      <w:pPr>
        <w:spacing w:line="600" w:lineRule="exact"/>
        <w:jc w:val="center"/>
        <w:rPr>
          <w:rFonts w:ascii="方正小标宋简体" w:eastAsia="方正小标宋简体" w:cs="方正小标宋简体" w:hint="eastAsia"/>
          <w:color w:val="auto"/>
          <w:sz w:val="44"/>
          <w:szCs w:val="44"/>
        </w:rPr>
      </w:pPr>
      <w:r>
        <w:rPr>
          <w:rFonts w:ascii="方正小标宋简体" w:eastAsia="方正小标宋简体" w:cs="方正小标宋简体" w:hint="eastAsia"/>
          <w:color w:val="auto"/>
          <w:sz w:val="44"/>
          <w:szCs w:val="44"/>
        </w:rPr>
        <w:t>贵阳市202</w:t>
      </w:r>
      <w:r>
        <w:rPr>
          <w:rFonts w:ascii="方正小标宋简体" w:eastAsia="方正小标宋简体" w:cs="方正小标宋简体"/>
          <w:color w:val="auto"/>
          <w:sz w:val="44"/>
          <w:szCs w:val="44"/>
        </w:rPr>
        <w:t>2</w:t>
      </w:r>
      <w:r>
        <w:rPr>
          <w:rFonts w:ascii="方正小标宋简体" w:eastAsia="方正小标宋简体" w:cs="方正小标宋简体" w:hint="eastAsia"/>
          <w:color w:val="auto"/>
          <w:sz w:val="44"/>
          <w:szCs w:val="44"/>
        </w:rPr>
        <w:t>年统一公开招聘中小学教师笔试有关事项</w:t>
      </w:r>
    </w:p>
    <w:p>
      <w:pPr>
        <w:bidi w:val="0"/>
        <w:ind w:firstLineChars="200" w:firstLine="640"/>
        <w:rPr>
          <w:rFonts w:ascii="仿宋_GB2312" w:eastAsia="仿宋_GB2312" w:cs="仿宋_GB2312" w:hint="eastAsia"/>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color w:val="auto"/>
          <w:sz w:val="32"/>
          <w:szCs w:val="32"/>
        </w:rPr>
      </w:pPr>
      <w:r>
        <w:rPr>
          <w:rFonts w:ascii="仿宋_GB2312" w:eastAsia="仿宋_GB2312" w:cs="仿宋_GB2312" w:hint="eastAsia"/>
          <w:color w:val="auto"/>
          <w:sz w:val="32"/>
          <w:szCs w:val="32"/>
        </w:rPr>
        <w:t>贵阳市202</w:t>
      </w:r>
      <w:r>
        <w:rPr>
          <w:rFonts w:ascii="仿宋_GB2312" w:eastAsia="仿宋_GB2312" w:cs="仿宋_GB2312"/>
          <w:color w:val="auto"/>
          <w:sz w:val="32"/>
          <w:szCs w:val="32"/>
        </w:rPr>
        <w:t>2</w:t>
      </w:r>
      <w:r>
        <w:rPr>
          <w:rFonts w:ascii="仿宋_GB2312" w:eastAsia="仿宋_GB2312" w:cs="仿宋_GB2312" w:hint="eastAsia"/>
          <w:color w:val="auto"/>
          <w:sz w:val="32"/>
          <w:szCs w:val="32"/>
        </w:rPr>
        <w:t>年</w:t>
      </w:r>
      <w:r>
        <w:rPr>
          <w:rFonts w:ascii="仿宋_GB2312" w:eastAsia="仿宋_GB2312" w:cs="仿宋_GB2312"/>
          <w:color w:val="auto"/>
          <w:sz w:val="32"/>
          <w:szCs w:val="32"/>
        </w:rPr>
        <w:t>统一</w:t>
      </w:r>
      <w:r>
        <w:rPr>
          <w:rFonts w:ascii="仿宋_GB2312" w:eastAsia="仿宋_GB2312" w:cs="仿宋_GB2312" w:hint="eastAsia"/>
          <w:color w:val="auto"/>
          <w:sz w:val="32"/>
          <w:szCs w:val="32"/>
        </w:rPr>
        <w:t>公开招聘</w:t>
      </w:r>
      <w:r>
        <w:rPr>
          <w:rFonts w:ascii="仿宋_GB2312" w:eastAsia="仿宋_GB2312" w:cs="仿宋_GB2312" w:hint="eastAsia"/>
          <w:color w:val="auto"/>
          <w:sz w:val="32"/>
          <w:szCs w:val="32"/>
          <w:lang w:val="en-US" w:eastAsia="zh-CN"/>
        </w:rPr>
        <w:t>中</w:t>
      </w:r>
      <w:r>
        <w:rPr>
          <w:rFonts w:ascii="仿宋_GB2312" w:eastAsia="仿宋_GB2312" w:cs="仿宋_GB2312" w:hint="eastAsia"/>
          <w:color w:val="auto"/>
          <w:sz w:val="32"/>
          <w:szCs w:val="32"/>
        </w:rPr>
        <w:t>小学教师网上报名、初审工作已结束，</w:t>
      </w:r>
      <w:r>
        <w:rPr>
          <w:rFonts w:ascii="仿宋_GB2312" w:eastAsia="仿宋_GB2312" w:cs="仿宋_GB2312" w:hint="eastAsia"/>
          <w:i w:val="0"/>
          <w:iCs w:val="0"/>
          <w:caps w:val="0"/>
          <w:smallCaps w:val="0"/>
          <w:color w:val="auto"/>
          <w:spacing w:val="0"/>
          <w:sz w:val="32"/>
          <w:szCs w:val="32"/>
          <w:u w:val="none"/>
          <w:shd w:val="clear" w:color="auto" w:fill="FFFFFF"/>
        </w:rPr>
        <w:t>凡参加</w:t>
      </w:r>
      <w:r>
        <w:rPr>
          <w:rFonts w:ascii="仿宋_GB2312" w:eastAsia="仿宋_GB2312" w:cs="仿宋_GB2312" w:hint="eastAsia"/>
          <w:i w:val="0"/>
          <w:iCs w:val="0"/>
          <w:caps w:val="0"/>
          <w:smallCaps w:val="0"/>
          <w:color w:val="auto"/>
          <w:spacing w:val="0"/>
          <w:sz w:val="32"/>
          <w:szCs w:val="32"/>
          <w:u w:val="none"/>
          <w:shd w:val="clear" w:color="auto" w:fill="FFFFFF"/>
          <w:lang w:eastAsia="zh-CN"/>
        </w:rPr>
        <w:t>此次笔试</w:t>
      </w:r>
      <w:r>
        <w:rPr>
          <w:rFonts w:ascii="仿宋_GB2312" w:eastAsia="仿宋_GB2312" w:cs="仿宋_GB2312" w:hint="eastAsia"/>
          <w:i w:val="0"/>
          <w:iCs w:val="0"/>
          <w:caps w:val="0"/>
          <w:smallCaps w:val="0"/>
          <w:color w:val="auto"/>
          <w:spacing w:val="0"/>
          <w:sz w:val="32"/>
          <w:szCs w:val="32"/>
          <w:u w:val="none"/>
          <w:shd w:val="clear" w:color="auto" w:fill="FFFFFF"/>
        </w:rPr>
        <w:t>考试的考生，须严格遵守《新型冠状病毒肺炎防控方案（第</w:t>
      </w:r>
      <w:r>
        <w:rPr>
          <w:rFonts w:ascii="仿宋_GB2312" w:eastAsia="仿宋_GB2312" w:cs="仿宋_GB2312"/>
          <w:i w:val="0"/>
          <w:iCs w:val="0"/>
          <w:caps w:val="0"/>
          <w:smallCaps w:val="0"/>
          <w:color w:val="auto"/>
          <w:spacing w:val="0"/>
          <w:sz w:val="32"/>
          <w:szCs w:val="32"/>
          <w:u w:val="none"/>
          <w:shd w:val="clear" w:color="auto" w:fill="FFFFFF"/>
        </w:rPr>
        <w:t>九</w:t>
      </w:r>
      <w:r>
        <w:rPr>
          <w:rFonts w:ascii="仿宋_GB2312" w:eastAsia="仿宋_GB2312" w:cs="仿宋_GB2312" w:hint="eastAsia"/>
          <w:i w:val="0"/>
          <w:iCs w:val="0"/>
          <w:caps w:val="0"/>
          <w:smallCaps w:val="0"/>
          <w:color w:val="auto"/>
          <w:spacing w:val="0"/>
          <w:sz w:val="32"/>
          <w:szCs w:val="32"/>
          <w:u w:val="none"/>
          <w:shd w:val="clear" w:color="auto" w:fill="FFFFFF"/>
        </w:rPr>
        <w:t>版）》</w:t>
      </w:r>
      <w:r>
        <w:rPr>
          <w:rFonts w:ascii="仿宋_GB2312" w:eastAsia="仿宋_GB2312" w:cs="仿宋_GB2312" w:hint="eastAsia"/>
          <w:i w:val="0"/>
          <w:iCs w:val="0"/>
          <w:caps w:val="0"/>
          <w:smallCaps w:val="0"/>
          <w:color w:val="auto"/>
          <w:spacing w:val="0"/>
          <w:sz w:val="32"/>
          <w:szCs w:val="32"/>
          <w:u w:val="none"/>
          <w:shd w:val="clear" w:color="auto" w:fill="FFFFFF"/>
          <w:lang w:eastAsia="zh-CN"/>
        </w:rPr>
        <w:t>、</w:t>
      </w:r>
      <w:r>
        <w:rPr>
          <w:rFonts w:ascii="仿宋_GB2312" w:eastAsia="仿宋_GB2312" w:cs="仿宋_GB2312" w:hint="eastAsia"/>
          <w:i w:val="0"/>
          <w:iCs w:val="0"/>
          <w:caps w:val="0"/>
          <w:smallCaps w:val="0"/>
          <w:color w:val="auto"/>
          <w:spacing w:val="0"/>
          <w:sz w:val="32"/>
          <w:szCs w:val="32"/>
          <w:u w:val="none"/>
          <w:shd w:val="clear" w:color="auto" w:fill="FFFFFF"/>
        </w:rPr>
        <w:t>《贵州省202</w:t>
      </w:r>
      <w:r>
        <w:rPr>
          <w:rFonts w:ascii="仿宋_GB2312" w:eastAsia="仿宋_GB2312" w:cs="仿宋_GB2312"/>
          <w:i w:val="0"/>
          <w:iCs w:val="0"/>
          <w:caps w:val="0"/>
          <w:smallCaps w:val="0"/>
          <w:color w:val="auto"/>
          <w:spacing w:val="0"/>
          <w:sz w:val="32"/>
          <w:szCs w:val="32"/>
          <w:u w:val="none"/>
          <w:shd w:val="clear" w:color="auto" w:fill="FFFFFF"/>
        </w:rPr>
        <w:t>2</w:t>
      </w:r>
      <w:r>
        <w:rPr>
          <w:rFonts w:ascii="仿宋_GB2312" w:eastAsia="仿宋_GB2312" w:cs="仿宋_GB2312" w:hint="eastAsia"/>
          <w:i w:val="0"/>
          <w:iCs w:val="0"/>
          <w:caps w:val="0"/>
          <w:smallCaps w:val="0"/>
          <w:color w:val="auto"/>
          <w:spacing w:val="0"/>
          <w:sz w:val="32"/>
          <w:szCs w:val="32"/>
          <w:u w:val="none"/>
          <w:shd w:val="clear" w:color="auto" w:fill="FFFFFF"/>
        </w:rPr>
        <w:t>年人事考试新冠肺炎疫情防控要求</w:t>
      </w:r>
      <w:r>
        <w:rPr>
          <w:rFonts w:ascii="仿宋_GB2312" w:eastAsia="仿宋_GB2312" w:cs="仿宋_GB2312"/>
          <w:i w:val="0"/>
          <w:iCs w:val="0"/>
          <w:caps w:val="0"/>
          <w:smallCaps w:val="0"/>
          <w:color w:val="auto"/>
          <w:spacing w:val="0"/>
          <w:sz w:val="32"/>
          <w:szCs w:val="32"/>
          <w:u w:val="none"/>
          <w:shd w:val="clear" w:color="auto" w:fill="FFFFFF"/>
        </w:rPr>
        <w:t>（第四版）</w:t>
      </w:r>
      <w:r>
        <w:rPr>
          <w:rFonts w:ascii="仿宋_GB2312" w:eastAsia="仿宋_GB2312" w:cs="仿宋_GB2312" w:hint="eastAsia"/>
          <w:i w:val="0"/>
          <w:iCs w:val="0"/>
          <w:caps w:val="0"/>
          <w:smallCaps w:val="0"/>
          <w:color w:val="auto"/>
          <w:spacing w:val="0"/>
          <w:sz w:val="32"/>
          <w:szCs w:val="32"/>
          <w:u w:val="none"/>
          <w:shd w:val="clear" w:color="auto" w:fill="FFFFFF"/>
        </w:rPr>
        <w:t>》</w:t>
      </w:r>
      <w:r>
        <w:rPr>
          <w:rFonts w:ascii="仿宋_GB2312" w:eastAsia="仿宋_GB2312" w:cs="仿宋_GB2312" w:hint="eastAsia"/>
          <w:i w:val="0"/>
          <w:iCs w:val="0"/>
          <w:caps w:val="0"/>
          <w:smallCaps w:val="0"/>
          <w:color w:val="auto"/>
          <w:spacing w:val="0"/>
          <w:sz w:val="32"/>
          <w:szCs w:val="32"/>
          <w:u w:val="none"/>
          <w:shd w:val="clear" w:color="auto" w:fill="FFFFFF"/>
          <w:lang w:eastAsia="zh-CN"/>
        </w:rPr>
        <w:t>（附件</w:t>
      </w:r>
      <w:r>
        <w:rPr>
          <w:rFonts w:ascii="仿宋_GB2312" w:eastAsia="仿宋_GB2312" w:cs="仿宋_GB2312" w:hint="eastAsia"/>
          <w:i w:val="0"/>
          <w:iCs w:val="0"/>
          <w:caps w:val="0"/>
          <w:smallCaps w:val="0"/>
          <w:color w:val="auto"/>
          <w:spacing w:val="0"/>
          <w:sz w:val="32"/>
          <w:szCs w:val="32"/>
          <w:u w:val="none"/>
          <w:shd w:val="clear" w:color="auto" w:fill="FFFFFF"/>
          <w:lang w:val="en-US" w:eastAsia="zh-CN"/>
        </w:rPr>
        <w:t>2</w:t>
      </w:r>
      <w:r>
        <w:rPr>
          <w:rFonts w:ascii="仿宋_GB2312" w:eastAsia="仿宋_GB2312" w:cs="仿宋_GB2312" w:hint="eastAsia"/>
          <w:i w:val="0"/>
          <w:iCs w:val="0"/>
          <w:caps w:val="0"/>
          <w:smallCaps w:val="0"/>
          <w:color w:val="auto"/>
          <w:spacing w:val="0"/>
          <w:sz w:val="32"/>
          <w:szCs w:val="32"/>
          <w:u w:val="none"/>
          <w:shd w:val="clear" w:color="auto" w:fill="FFFFFF"/>
          <w:lang w:eastAsia="zh-CN"/>
        </w:rPr>
        <w:t>）规定。为</w:t>
      </w:r>
      <w:r>
        <w:rPr>
          <w:rFonts w:ascii="仿宋_GB2312" w:eastAsia="仿宋_GB2312" w:cs="仿宋_GB2312" w:hint="eastAsia"/>
          <w:color w:val="auto"/>
          <w:sz w:val="32"/>
          <w:szCs w:val="32"/>
        </w:rPr>
        <w:t>切实保障考生和考务工作人员身体健康和生命安全，现将笔试有关事项公告如下：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Chars="200" w:firstLine="640"/>
        <w:textAlignment w:val="auto"/>
        <w:rPr>
          <w:rFonts w:ascii="黑体" w:eastAsia="黑体" w:cs="黑体" w:hint="eastAsia"/>
          <w:color w:val="auto"/>
          <w:sz w:val="32"/>
          <w:szCs w:val="32"/>
        </w:rPr>
      </w:pPr>
      <w:r>
        <w:rPr>
          <w:rFonts w:ascii="黑体" w:eastAsia="黑体" w:cs="黑体" w:hint="eastAsia"/>
          <w:color w:val="auto"/>
          <w:sz w:val="32"/>
          <w:szCs w:val="32"/>
        </w:rPr>
        <w:t>准考证打印</w:t>
      </w:r>
    </w:p>
    <w:p>
      <w:pPr>
        <w:pStyle w:val="19"/>
        <w:widowControl/>
        <w:shd w:val="clear" w:color="auto" w:fill="FFFFFF"/>
        <w:spacing w:line="540" w:lineRule="atLeast"/>
        <w:ind w:firstLine="630"/>
        <w:rPr>
          <w:rFonts w:ascii="仿宋_GB2312" w:eastAsia="仿宋_GB2312" w:cs="仿宋_GB2312" w:hint="eastAsia"/>
          <w:color w:val="333333"/>
          <w:sz w:val="31"/>
          <w:szCs w:val="31"/>
          <w:shd w:val="clear" w:color="auto" w:fill="FFFFFF"/>
        </w:rPr>
      </w:pPr>
      <w:r>
        <w:rPr>
          <w:rFonts w:ascii="仿宋_GB2312" w:eastAsia="仿宋_GB2312" w:cs="仿宋_GB2312" w:hint="eastAsia"/>
          <w:color w:val="auto"/>
          <w:sz w:val="32"/>
          <w:szCs w:val="32"/>
        </w:rPr>
        <w:t>考生于202</w:t>
      </w:r>
      <w:r>
        <w:rPr>
          <w:rFonts w:ascii="仿宋_GB2312" w:eastAsia="仿宋_GB2312" w:cs="仿宋_GB2312"/>
          <w:color w:val="auto"/>
          <w:sz w:val="32"/>
          <w:szCs w:val="32"/>
        </w:rPr>
        <w:t>2</w:t>
      </w:r>
      <w:r>
        <w:rPr>
          <w:rFonts w:ascii="仿宋_GB2312" w:eastAsia="仿宋_GB2312" w:cs="仿宋_GB2312" w:hint="eastAsia"/>
          <w:color w:val="auto"/>
          <w:sz w:val="32"/>
          <w:szCs w:val="32"/>
        </w:rPr>
        <w:t>年</w:t>
      </w:r>
      <w:r>
        <w:rPr>
          <w:rFonts w:ascii="仿宋_GB2312" w:eastAsia="仿宋_GB2312" w:cs="仿宋_GB2312" w:hint="eastAsia"/>
          <w:color w:val="auto"/>
          <w:sz w:val="32"/>
          <w:szCs w:val="32"/>
          <w:lang w:val="en-US" w:eastAsia="zh-CN"/>
        </w:rPr>
        <w:t>7</w:t>
      </w:r>
      <w:r>
        <w:rPr>
          <w:rFonts w:ascii="仿宋_GB2312" w:eastAsia="仿宋_GB2312" w:cs="仿宋_GB2312" w:hint="eastAsia"/>
          <w:color w:val="auto"/>
          <w:sz w:val="32"/>
          <w:szCs w:val="32"/>
        </w:rPr>
        <w:t>月</w:t>
      </w:r>
      <w:r>
        <w:rPr>
          <w:rFonts w:ascii="仿宋_GB2312" w:eastAsia="仿宋_GB2312" w:cs="仿宋_GB2312"/>
          <w:color w:val="auto"/>
          <w:sz w:val="32"/>
          <w:szCs w:val="32"/>
        </w:rPr>
        <w:t>26</w:t>
      </w:r>
      <w:r>
        <w:rPr>
          <w:rFonts w:ascii="仿宋_GB2312" w:eastAsia="仿宋_GB2312" w:cs="仿宋_GB2312" w:hint="eastAsia"/>
          <w:color w:val="auto"/>
          <w:sz w:val="32"/>
          <w:szCs w:val="32"/>
        </w:rPr>
        <w:t>日</w:t>
      </w:r>
      <w:r>
        <w:rPr>
          <w:rFonts w:ascii="仿宋_GB2312" w:eastAsia="仿宋_GB2312" w:cs="仿宋_GB2312" w:hint="eastAsia"/>
          <w:color w:val="auto"/>
          <w:sz w:val="32"/>
          <w:szCs w:val="32"/>
          <w:lang w:eastAsia="zh-CN"/>
        </w:rPr>
        <w:t>上午</w:t>
      </w:r>
      <w:r>
        <w:rPr>
          <w:rFonts w:ascii="仿宋_GB2312" w:eastAsia="仿宋_GB2312" w:cs="仿宋_GB2312" w:hint="eastAsia"/>
          <w:color w:val="auto"/>
          <w:sz w:val="32"/>
          <w:szCs w:val="32"/>
          <w:lang w:val="en-US" w:eastAsia="zh-CN"/>
        </w:rPr>
        <w:t>9:00</w:t>
      </w:r>
      <w:r>
        <w:rPr>
          <w:rFonts w:ascii="仿宋_GB2312" w:eastAsia="仿宋_GB2312" w:cs="仿宋_GB2312" w:hint="eastAsia"/>
          <w:color w:val="auto"/>
          <w:sz w:val="32"/>
          <w:szCs w:val="32"/>
        </w:rPr>
        <w:t>至</w:t>
      </w:r>
      <w:r>
        <w:rPr>
          <w:rFonts w:ascii="仿宋_GB2312" w:eastAsia="仿宋_GB2312" w:cs="仿宋_GB2312" w:hint="eastAsia"/>
          <w:color w:val="auto"/>
          <w:sz w:val="32"/>
          <w:szCs w:val="32"/>
          <w:lang w:val="en-US" w:eastAsia="zh-CN"/>
        </w:rPr>
        <w:t>7</w:t>
      </w:r>
      <w:r>
        <w:rPr>
          <w:rFonts w:ascii="仿宋_GB2312" w:eastAsia="仿宋_GB2312" w:cs="仿宋_GB2312"/>
          <w:color w:val="auto"/>
          <w:sz w:val="32"/>
          <w:szCs w:val="32"/>
          <w:lang w:val="en-US" w:eastAsia="zh-CN"/>
        </w:rPr>
        <w:t>月29</w:t>
      </w:r>
      <w:r>
        <w:rPr>
          <w:rFonts w:ascii="仿宋_GB2312" w:eastAsia="仿宋_GB2312" w:cs="仿宋_GB2312" w:hint="eastAsia"/>
          <w:color w:val="auto"/>
          <w:sz w:val="32"/>
          <w:szCs w:val="32"/>
        </w:rPr>
        <w:t>日</w:t>
      </w:r>
      <w:r>
        <w:rPr>
          <w:rFonts w:ascii="仿宋_GB2312" w:eastAsia="仿宋_GB2312" w:cs="仿宋_GB2312" w:hint="eastAsia"/>
          <w:color w:val="auto"/>
          <w:sz w:val="32"/>
          <w:szCs w:val="32"/>
          <w:lang w:eastAsia="zh-CN"/>
        </w:rPr>
        <w:t>下午</w:t>
      </w:r>
      <w:r>
        <w:rPr>
          <w:rFonts w:ascii="仿宋_GB2312" w:eastAsia="仿宋_GB2312" w:cs="仿宋_GB2312"/>
          <w:color w:val="auto"/>
          <w:sz w:val="32"/>
          <w:szCs w:val="32"/>
          <w:lang w:val="en-US" w:eastAsia="zh-CN"/>
        </w:rPr>
        <w:t>17</w:t>
      </w:r>
      <w:r>
        <w:rPr>
          <w:rFonts w:ascii="仿宋_GB2312" w:eastAsia="仿宋_GB2312" w:cs="仿宋_GB2312" w:hint="eastAsia"/>
          <w:color w:val="auto"/>
          <w:sz w:val="32"/>
          <w:szCs w:val="32"/>
          <w:lang w:val="en-US" w:eastAsia="zh-CN"/>
        </w:rPr>
        <w:t>:00</w:t>
      </w:r>
      <w:r>
        <w:rPr>
          <w:rFonts w:ascii="仿宋_GB2312" w:eastAsia="仿宋_GB2312" w:cs="仿宋_GB2312"/>
          <w:color w:val="auto"/>
          <w:sz w:val="32"/>
          <w:szCs w:val="32"/>
          <w:lang w:val="en-US" w:eastAsia="zh-CN"/>
        </w:rPr>
        <w:t>期间</w:t>
      </w:r>
      <w:r>
        <w:rPr>
          <w:rFonts w:ascii="仿宋_GB2312" w:eastAsia="仿宋_GB2312" w:cs="仿宋_GB2312" w:hint="eastAsia"/>
          <w:color w:val="auto"/>
          <w:sz w:val="32"/>
          <w:szCs w:val="32"/>
          <w:lang w:val="en-US" w:eastAsia="zh-CN"/>
        </w:rPr>
        <w:t>，</w:t>
      </w:r>
      <w:r>
        <w:rPr>
          <w:rFonts w:ascii="仿宋_GB2312" w:eastAsia="仿宋_GB2312" w:cs="仿宋_GB2312"/>
          <w:color w:val="auto"/>
          <w:sz w:val="32"/>
          <w:szCs w:val="32"/>
          <w:lang w:val="en-US" w:eastAsia="zh-CN"/>
        </w:rPr>
        <w:t>进入</w:t>
      </w:r>
      <w:r>
        <w:rPr>
          <w:rFonts w:ascii="仿宋_GB2312" w:eastAsia="仿宋_GB2312" w:cs="仿宋_GB2312" w:hint="eastAsia"/>
          <w:color w:val="333333"/>
          <w:sz w:val="31"/>
          <w:szCs w:val="31"/>
          <w:shd w:val="clear" w:color="auto" w:fill="FFFFFF"/>
          <w:lang w:bidi="ar-SA"/>
        </w:rPr>
        <w:t>“贵州人事考试信息网”(pta.guizhou.gov.cn或219.151.4.99)，通过“贵阳市2022年统一公开招聘中小学教师专题网页”链接登录报名系统打印笔试准考证</w:t>
      </w:r>
      <w:r>
        <w:rPr>
          <w:rFonts w:ascii="仿宋_GB2312" w:eastAsia="仿宋_GB2312" w:cs="仿宋_GB2312" w:hint="eastAsia"/>
          <w:color w:val="auto"/>
          <w:sz w:val="32"/>
          <w:szCs w:val="32"/>
        </w:rPr>
        <w:t>，并认真阅读</w:t>
      </w:r>
      <w:r>
        <w:rPr>
          <w:rFonts w:ascii="仿宋_GB2312" w:eastAsia="仿宋_GB2312" w:cs="仿宋_GB2312" w:hint="eastAsia"/>
          <w:i w:val="0"/>
          <w:iCs w:val="0"/>
          <w:caps w:val="0"/>
          <w:smallCaps w:val="0"/>
          <w:color w:val="auto"/>
          <w:spacing w:val="0"/>
          <w:kern w:val="0"/>
          <w:sz w:val="32"/>
          <w:szCs w:val="32"/>
          <w:lang w:val="en-US" w:eastAsia="zh-CN"/>
        </w:rPr>
        <w:t>考试时间、地点及</w:t>
      </w:r>
      <w:r>
        <w:rPr>
          <w:rFonts w:ascii="仿宋_GB2312" w:eastAsia="仿宋_GB2312" w:cs="仿宋_GB2312" w:hint="eastAsia"/>
          <w:color w:val="auto"/>
          <w:sz w:val="32"/>
          <w:szCs w:val="32"/>
        </w:rPr>
        <w:t>考场规则。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Chars="200" w:firstLine="640"/>
        <w:textAlignment w:val="auto"/>
        <w:rPr>
          <w:rFonts w:ascii="黑体" w:eastAsia="黑体" w:cs="黑体" w:hint="eastAsia"/>
          <w:color w:val="auto"/>
          <w:sz w:val="32"/>
          <w:szCs w:val="32"/>
        </w:rPr>
      </w:pPr>
      <w:r>
        <w:rPr>
          <w:rFonts w:ascii="黑体" w:eastAsia="黑体" w:cs="黑体" w:hint="eastAsia"/>
          <w:color w:val="auto"/>
          <w:sz w:val="32"/>
          <w:szCs w:val="32"/>
        </w:rPr>
        <w:t>笔试时间</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仿宋_GB2312" w:eastAsia="仿宋_GB2312" w:cs="仿宋_GB2312" w:hint="eastAsia"/>
          <w:color w:val="auto"/>
          <w:sz w:val="32"/>
          <w:szCs w:val="32"/>
          <w:lang w:eastAsia="zh-CN"/>
        </w:rPr>
      </w:pPr>
      <w:r>
        <w:rPr>
          <w:rFonts w:ascii="仿宋_GB2312" w:eastAsia="仿宋_GB2312" w:cs="仿宋_GB2312" w:hint="eastAsia"/>
          <w:color w:val="auto"/>
          <w:sz w:val="32"/>
          <w:szCs w:val="32"/>
          <w:lang w:val="en-US" w:eastAsia="zh-CN"/>
        </w:rPr>
        <w:t>笔试时间为202</w:t>
      </w:r>
      <w:r>
        <w:rPr>
          <w:rFonts w:ascii="仿宋_GB2312" w:eastAsia="仿宋_GB2312" w:cs="仿宋_GB2312"/>
          <w:color w:val="auto"/>
          <w:sz w:val="32"/>
          <w:szCs w:val="32"/>
          <w:lang w:val="en-US" w:eastAsia="zh-CN"/>
        </w:rPr>
        <w:t>2</w:t>
      </w:r>
      <w:r>
        <w:rPr>
          <w:rFonts w:ascii="仿宋_GB2312" w:eastAsia="仿宋_GB2312" w:cs="仿宋_GB2312" w:hint="eastAsia"/>
          <w:color w:val="auto"/>
          <w:sz w:val="32"/>
          <w:szCs w:val="32"/>
          <w:lang w:val="en-US" w:eastAsia="zh-CN"/>
        </w:rPr>
        <w:t>年7</w:t>
      </w:r>
      <w:r>
        <w:rPr>
          <w:rFonts w:ascii="仿宋_GB2312" w:eastAsia="仿宋_GB2312" w:cs="仿宋_GB2312" w:hint="eastAsia"/>
          <w:color w:val="auto"/>
          <w:sz w:val="32"/>
          <w:szCs w:val="32"/>
        </w:rPr>
        <w:t>月</w:t>
      </w:r>
      <w:r>
        <w:rPr>
          <w:rFonts w:ascii="仿宋_GB2312" w:eastAsia="仿宋_GB2312" w:cs="仿宋_GB2312"/>
          <w:color w:val="auto"/>
          <w:sz w:val="32"/>
          <w:szCs w:val="32"/>
        </w:rPr>
        <w:t>30</w:t>
      </w:r>
      <w:r>
        <w:rPr>
          <w:rFonts w:ascii="仿宋_GB2312" w:eastAsia="仿宋_GB2312" w:cs="仿宋_GB2312" w:hint="eastAsia"/>
          <w:color w:val="auto"/>
          <w:sz w:val="32"/>
          <w:szCs w:val="32"/>
        </w:rPr>
        <w:t>日上午9:00</w:t>
      </w:r>
      <w:r>
        <w:rPr>
          <w:rFonts w:ascii="仿宋_GB2312" w:eastAsia="仿宋_GB2312" w:cs="仿宋_GB2312" w:hint="eastAsia"/>
          <w:color w:val="auto"/>
          <w:sz w:val="32"/>
          <w:szCs w:val="32"/>
          <w:lang w:eastAsia="zh-CN"/>
        </w:rPr>
        <w:t>至</w:t>
      </w:r>
      <w:r>
        <w:rPr>
          <w:rFonts w:ascii="仿宋_GB2312" w:eastAsia="仿宋_GB2312" w:cs="仿宋_GB2312" w:hint="eastAsia"/>
          <w:color w:val="auto"/>
          <w:sz w:val="32"/>
          <w:szCs w:val="32"/>
        </w:rPr>
        <w:t>11:30。开考前</w:t>
      </w:r>
      <w:r>
        <w:rPr>
          <w:rFonts w:ascii="仿宋_GB2312" w:eastAsia="仿宋_GB2312" w:cs="仿宋_GB2312"/>
          <w:color w:val="auto"/>
          <w:sz w:val="32"/>
          <w:szCs w:val="32"/>
        </w:rPr>
        <w:t>100</w:t>
      </w:r>
      <w:r>
        <w:rPr>
          <w:rFonts w:ascii="仿宋_GB2312" w:eastAsia="仿宋_GB2312" w:cs="仿宋_GB2312" w:hint="eastAsia"/>
          <w:color w:val="auto"/>
          <w:sz w:val="32"/>
          <w:szCs w:val="32"/>
        </w:rPr>
        <w:t>分钟，考生即可开始接受检测进入考点，但开考前30分钟不能进入</w:t>
      </w:r>
      <w:r>
        <w:rPr>
          <w:rFonts w:ascii="仿宋_GB2312" w:eastAsia="仿宋_GB2312" w:cs="仿宋_GB2312" w:hint="eastAsia"/>
          <w:color w:val="FF0000"/>
          <w:sz w:val="32"/>
          <w:szCs w:val="32"/>
        </w:rPr>
        <w:t>考</w:t>
      </w:r>
      <w:r>
        <w:rPr>
          <w:rFonts w:ascii="仿宋_GB2312" w:eastAsia="仿宋_GB2312" w:cs="仿宋_GB2312"/>
          <w:color w:val="FF0000"/>
          <w:sz w:val="32"/>
          <w:szCs w:val="32"/>
        </w:rPr>
        <w:t>场</w:t>
      </w:r>
      <w:r>
        <w:rPr>
          <w:rFonts w:ascii="仿宋_GB2312" w:eastAsia="仿宋_GB2312" w:cs="仿宋_GB2312" w:hint="eastAsia"/>
          <w:color w:val="auto"/>
          <w:sz w:val="32"/>
          <w:szCs w:val="32"/>
        </w:rPr>
        <w:t>。</w:t>
      </w:r>
      <w:r>
        <w:rPr>
          <w:rFonts w:ascii="仿宋_GB2312" w:eastAsia="仿宋_GB2312" w:cs="仿宋_GB2312" w:hint="eastAsia"/>
          <w:i w:val="0"/>
          <w:iCs w:val="0"/>
          <w:caps w:val="0"/>
          <w:smallCaps w:val="0"/>
          <w:color w:val="auto"/>
          <w:spacing w:val="0"/>
          <w:sz w:val="32"/>
          <w:szCs w:val="32"/>
          <w:u w:val="none"/>
          <w:shd w:val="clear" w:color="auto" w:fill="FFFFFF"/>
        </w:rPr>
        <w:t>考生应尽早到达考点，在考点入场检测处，</w:t>
      </w:r>
      <w:r>
        <w:rPr>
          <w:rFonts w:ascii="仿宋_GB2312" w:eastAsia="仿宋_GB2312" w:cs="仿宋_GB2312"/>
          <w:i w:val="0"/>
          <w:iCs w:val="0"/>
          <w:caps w:val="0"/>
          <w:smallCaps w:val="0"/>
          <w:color w:val="auto"/>
          <w:spacing w:val="0"/>
          <w:sz w:val="32"/>
          <w:szCs w:val="32"/>
          <w:u w:val="none"/>
          <w:shd w:val="clear" w:color="auto" w:fill="FFFFFF"/>
        </w:rPr>
        <w:t>所有考生均须提供考前48小时内1次核酸检测阴性纸质版证明（检测机构出具的纸质证明或电子证明的打印件均可），佩戴好一次性使用医用口罩，</w:t>
      </w:r>
      <w:r>
        <w:rPr>
          <w:rFonts w:ascii="仿宋_GB2312" w:eastAsia="仿宋_GB2312" w:cs="仿宋_GB2312" w:hint="eastAsia"/>
          <w:i w:val="0"/>
          <w:iCs w:val="0"/>
          <w:caps w:val="0"/>
          <w:smallCaps w:val="0"/>
          <w:color w:val="auto"/>
          <w:spacing w:val="0"/>
          <w:sz w:val="32"/>
          <w:szCs w:val="32"/>
          <w:u w:val="none"/>
          <w:shd w:val="clear" w:color="auto" w:fill="FFFFFF"/>
        </w:rPr>
        <w:t>提前调出当天本人贵州健康码</w:t>
      </w:r>
      <w:r>
        <w:rPr>
          <w:rFonts w:ascii="仿宋_GB2312" w:eastAsia="仿宋_GB2312" w:cs="仿宋_GB2312" w:hint="eastAsia"/>
          <w:color w:val="auto"/>
          <w:sz w:val="32"/>
          <w:szCs w:val="32"/>
        </w:rPr>
        <w:t>（绿码）</w:t>
      </w:r>
      <w:r>
        <w:rPr>
          <w:rFonts w:ascii="仿宋_GB2312" w:eastAsia="仿宋_GB2312" w:cs="仿宋_GB2312" w:hint="eastAsia"/>
          <w:i w:val="0"/>
          <w:iCs w:val="0"/>
          <w:caps w:val="0"/>
          <w:smallCaps w:val="0"/>
          <w:color w:val="auto"/>
          <w:spacing w:val="0"/>
          <w:sz w:val="32"/>
          <w:szCs w:val="32"/>
          <w:u w:val="none"/>
          <w:shd w:val="clear" w:color="auto" w:fill="FFFFFF"/>
        </w:rPr>
        <w:t>，做好入场扫码和体温检测准备，确保入场时间充足、秩序良好。</w:t>
      </w:r>
      <w:r>
        <w:rPr>
          <w:rFonts w:ascii="仿宋_GB2312" w:eastAsia="仿宋_GB2312" w:cs="仿宋_GB2312" w:hint="eastAsia"/>
          <w:b/>
          <w:bCs/>
          <w:i w:val="0"/>
          <w:iCs w:val="0"/>
          <w:caps w:val="0"/>
          <w:smallCaps w:val="0"/>
          <w:color w:val="auto"/>
          <w:spacing w:val="0"/>
          <w:sz w:val="32"/>
          <w:szCs w:val="32"/>
          <w:u w:val="none"/>
          <w:shd w:val="clear" w:color="auto" w:fill="FFFFFF"/>
          <w:lang w:eastAsia="zh-CN"/>
        </w:rPr>
        <w:t>本次考试所需的所有</w:t>
      </w:r>
      <w:r>
        <w:rPr>
          <w:rFonts w:ascii="仿宋_GB2312" w:eastAsia="仿宋_GB2312" w:cs="仿宋_GB2312" w:hint="eastAsia"/>
          <w:b/>
          <w:bCs/>
          <w:i w:val="0"/>
          <w:iCs w:val="0"/>
          <w:caps w:val="0"/>
          <w:smallCaps w:val="0"/>
          <w:color w:val="auto"/>
          <w:spacing w:val="0"/>
          <w:kern w:val="0"/>
          <w:sz w:val="32"/>
          <w:szCs w:val="32"/>
          <w:lang w:val="en-US" w:eastAsia="zh-CN"/>
        </w:rPr>
        <w:t>2B铅笔、橡皮、黑色字迹钢笔或签字笔等考试工具均由考场提供，考生只需携带准考证、身份证进场考试，不得携带（佩戴）任何书籍、稿纸、涂改液、修正带、手表、通讯工具、摄影、录音录像、电子存储记忆录放设备等与考试无关的物品进入考场。</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黑体" w:eastAsia="黑体" w:cs="黑体" w:hint="eastAsia"/>
          <w:color w:val="auto"/>
          <w:sz w:val="32"/>
          <w:szCs w:val="32"/>
        </w:rPr>
      </w:pPr>
      <w:r>
        <w:rPr>
          <w:rFonts w:ascii="黑体" w:eastAsia="黑体" w:cs="黑体" w:hint="eastAsia"/>
          <w:color w:val="auto"/>
          <w:sz w:val="32"/>
          <w:szCs w:val="32"/>
        </w:rPr>
        <w:t>三、疫情防控</w:t>
      </w:r>
      <w:r>
        <w:rPr>
          <w:rFonts w:ascii="黑体" w:eastAsia="黑体" w:cs="黑体"/>
          <w:color w:val="auto"/>
          <w:sz w:val="32"/>
          <w:szCs w:val="32"/>
        </w:rPr>
        <w:t>相关事宜</w:t>
      </w:r>
    </w:p>
    <w:p>
      <w:pPr>
        <w:pStyle w:val="19"/>
        <w:pBdr>
          <w:top w:val="none" w:sz="0" w:space="0" w:color="auto"/>
          <w:left w:val="none" w:sz="0" w:space="0" w:color="auto"/>
          <w:bottom w:val="none" w:sz="0" w:space="0" w:color="auto"/>
          <w:right w:val="none" w:sz="0" w:space="0" w:color="auto"/>
        </w:pBdr>
        <w:shd w:val="clear" w:color="auto" w:fill="FFFFFF"/>
        <w:spacing w:line="560" w:lineRule="exact"/>
        <w:ind w:left="0" w:firstLine="629"/>
        <w:rPr>
          <w:rFonts w:ascii="楷体_GB2312" w:eastAsia="楷体_GB2312" w:cs="仿宋_GB2312" w:hint="eastAsia"/>
          <w:color w:val="333333"/>
          <w:sz w:val="32"/>
          <w:szCs w:val="32"/>
        </w:rPr>
      </w:pPr>
      <w:r>
        <w:rPr>
          <w:rFonts w:ascii="楷体_GB2312" w:eastAsia="楷体_GB2312" w:cs="仿宋_GB2312"/>
          <w:color w:val="333333"/>
          <w:sz w:val="32"/>
          <w:szCs w:val="32"/>
        </w:rPr>
        <w:t>（一）</w:t>
      </w:r>
      <w:r>
        <w:rPr>
          <w:rFonts w:ascii="楷体_GB2312" w:eastAsia="楷体_GB2312" w:cs="仿宋_GB2312" w:hint="eastAsia"/>
          <w:color w:val="333333"/>
          <w:sz w:val="32"/>
          <w:szCs w:val="32"/>
        </w:rPr>
        <w:t>疫情防控要求</w:t>
      </w:r>
    </w:p>
    <w:p>
      <w:pPr>
        <w:pStyle w:val="19"/>
        <w:keepNext w:val="0"/>
        <w:keepLines w:val="0"/>
        <w:widowControl/>
        <w:suppressLineNumbers w:val="0"/>
        <w:pBdr>
          <w:top w:val="none" w:sz="0" w:space="0" w:color="auto"/>
          <w:left w:val="none" w:sz="0" w:space="0" w:color="auto"/>
          <w:bottom w:val="none" w:sz="0" w:space="0" w:color="auto"/>
          <w:right w:val="none" w:sz="0" w:space="0" w:color="auto"/>
        </w:pBdr>
        <w:spacing w:before="16" w:after="16" w:line="420" w:lineRule="atLeast"/>
        <w:ind w:firstLineChars="200" w:firstLine="640"/>
        <w:rPr>
          <w:rFonts w:ascii="仿宋_GB2312" w:eastAsia="仿宋_GB2312" w:cs="仿宋_GB2312" w:hint="eastAsia"/>
          <w:kern w:val="2"/>
          <w:sz w:val="32"/>
          <w:szCs w:val="32"/>
        </w:rPr>
      </w:pPr>
      <w:r>
        <w:rPr>
          <w:rFonts w:ascii="仿宋_GB2312" w:eastAsia="仿宋_GB2312" w:cs="仿宋_GB2312" w:hint="eastAsia"/>
          <w:kern w:val="2"/>
          <w:sz w:val="32"/>
          <w:szCs w:val="32"/>
        </w:rPr>
        <w:t>凡报名参加本次考试的考生,须严格遵守《贵州省2022年人事考试新冠肺炎疫情防控要求(第四版)》。考试全过程,考生应自觉接受工作人员检查,如实报告个人情况,主动出示疫情防控检查所需的健康码绿码、行程卡绿码、核酸检测阴性证明等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如有违法情况的,将依法追究其法律责任。</w:t>
      </w:r>
    </w:p>
    <w:p>
      <w:pPr>
        <w:pStyle w:val="19"/>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b w:val="0"/>
          <w:bCs w:val="0"/>
          <w:i w:val="0"/>
          <w:iCs w:val="0"/>
          <w:caps w:val="0"/>
          <w:smallCaps w:val="0"/>
          <w:vanish w:val="0"/>
          <w:color w:val="333333"/>
          <w:spacing w:val="0"/>
          <w:sz w:val="32"/>
          <w:szCs w:val="32"/>
        </w:rPr>
        <w:t>1.</w:t>
      </w:r>
      <w:r>
        <w:rPr>
          <w:rFonts w:ascii="仿宋_GB2312" w:eastAsia="仿宋_GB2312" w:hint="eastAsia"/>
          <w:b w:val="0"/>
          <w:bCs w:val="0"/>
          <w:i w:val="0"/>
          <w:iCs w:val="0"/>
          <w:caps w:val="0"/>
          <w:smallCaps w:val="0"/>
          <w:vanish w:val="0"/>
          <w:color w:val="333333"/>
          <w:spacing w:val="0"/>
          <w:sz w:val="32"/>
          <w:szCs w:val="32"/>
        </w:rPr>
        <w:t>不符合国家、省有关疫情防控要求，不遵守有关疫情防控规定的人员不得进入考点参加考试。</w:t>
      </w:r>
    </w:p>
    <w:p>
      <w:pPr>
        <w:pStyle w:val="19"/>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b w:val="0"/>
          <w:bCs w:val="0"/>
          <w:i w:val="0"/>
          <w:iCs w:val="0"/>
          <w:caps w:val="0"/>
          <w:smallCaps w:val="0"/>
          <w:vanish w:val="0"/>
          <w:color w:val="333333"/>
          <w:spacing w:val="0"/>
          <w:sz w:val="32"/>
          <w:szCs w:val="32"/>
        </w:rPr>
        <w:t>2.</w:t>
      </w:r>
      <w:r>
        <w:rPr>
          <w:rFonts w:ascii="仿宋_GB2312" w:eastAsia="仿宋_GB2312" w:hint="eastAsia"/>
          <w:b w:val="0"/>
          <w:bCs w:val="0"/>
          <w:i w:val="0"/>
          <w:iCs w:val="0"/>
          <w:caps w:val="0"/>
          <w:smallCaps w:val="0"/>
          <w:vanish w:val="0"/>
          <w:color w:val="333333"/>
          <w:spacing w:val="0"/>
          <w:sz w:val="32"/>
          <w:szCs w:val="32"/>
        </w:rPr>
        <w:t>处于康复或隔离期的病例、无症状感染者不得进入考点参加考试。</w:t>
      </w:r>
    </w:p>
    <w:p>
      <w:pPr>
        <w:pStyle w:val="19"/>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b w:val="0"/>
          <w:bCs w:val="0"/>
          <w:i w:val="0"/>
          <w:iCs w:val="0"/>
          <w:caps w:val="0"/>
          <w:smallCaps w:val="0"/>
          <w:vanish w:val="0"/>
          <w:color w:val="333333"/>
          <w:spacing w:val="0"/>
          <w:sz w:val="32"/>
          <w:szCs w:val="32"/>
        </w:rPr>
        <w:t>3.</w:t>
      </w:r>
      <w:r>
        <w:rPr>
          <w:rFonts w:ascii="仿宋_GB2312" w:eastAsia="仿宋_GB2312" w:hint="eastAsia"/>
          <w:b w:val="0"/>
          <w:bCs w:val="0"/>
          <w:i w:val="0"/>
          <w:iCs w:val="0"/>
          <w:caps w:val="0"/>
          <w:smallCaps w:val="0"/>
          <w:vanish w:val="0"/>
          <w:color w:val="333333"/>
          <w:spacing w:val="0"/>
          <w:sz w:val="32"/>
          <w:szCs w:val="32"/>
        </w:rPr>
        <w:t>未解除隔离的疑似病例、确诊病例以及无症状感染者的密切接触者不得进入考点参加考试。</w:t>
      </w:r>
    </w:p>
    <w:p>
      <w:pPr>
        <w:pStyle w:val="19"/>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b w:val="0"/>
          <w:bCs w:val="0"/>
          <w:i w:val="0"/>
          <w:iCs w:val="0"/>
          <w:caps w:val="0"/>
          <w:smallCaps w:val="0"/>
          <w:vanish w:val="0"/>
          <w:color w:val="333333"/>
          <w:spacing w:val="0"/>
          <w:sz w:val="32"/>
          <w:szCs w:val="32"/>
        </w:rPr>
        <w:t>4.</w:t>
      </w:r>
      <w:r>
        <w:rPr>
          <w:rFonts w:ascii="仿宋_GB2312" w:eastAsia="仿宋_GB2312" w:hint="eastAsia"/>
          <w:b w:val="0"/>
          <w:bCs w:val="0"/>
          <w:i w:val="0"/>
          <w:iCs w:val="0"/>
          <w:caps w:val="0"/>
          <w:smallCaps w:val="0"/>
          <w:vanish w:val="0"/>
          <w:color w:val="333333"/>
          <w:spacing w:val="0"/>
          <w:sz w:val="32"/>
          <w:szCs w:val="32"/>
        </w:rPr>
        <w:t>处于集中隔离、居家隔离、居家健康监测期间的人员不得进入考点参加考试。</w:t>
      </w:r>
    </w:p>
    <w:p>
      <w:pPr>
        <w:pStyle w:val="19"/>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b w:val="0"/>
          <w:bCs w:val="0"/>
          <w:i w:val="0"/>
          <w:iCs w:val="0"/>
          <w:caps w:val="0"/>
          <w:smallCaps w:val="0"/>
          <w:vanish w:val="0"/>
          <w:color w:val="333333"/>
          <w:spacing w:val="0"/>
          <w:sz w:val="32"/>
          <w:szCs w:val="32"/>
        </w:rPr>
        <w:t>5.</w:t>
      </w:r>
      <w:r>
        <w:rPr>
          <w:rFonts w:ascii="仿宋_GB2312" w:eastAsia="仿宋_GB2312" w:hint="eastAsia"/>
          <w:b w:val="0"/>
          <w:bCs w:val="0"/>
          <w:i w:val="0"/>
          <w:iCs w:val="0"/>
          <w:caps w:val="0"/>
          <w:smallCaps w:val="0"/>
          <w:vanish w:val="0"/>
          <w:color w:val="333333"/>
          <w:spacing w:val="0"/>
          <w:sz w:val="32"/>
          <w:szCs w:val="32"/>
        </w:rPr>
        <w:t>对流动、出行须报备并提供相应证明材料的人员，未按要求报备或未按要求提供相应证明材料的不得进入考点参加考试。</w:t>
      </w:r>
    </w:p>
    <w:p>
      <w:pPr>
        <w:pStyle w:val="19"/>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b w:val="0"/>
          <w:bCs w:val="0"/>
          <w:i w:val="0"/>
          <w:iCs w:val="0"/>
          <w:caps w:val="0"/>
          <w:smallCaps w:val="0"/>
          <w:vanish w:val="0"/>
          <w:color w:val="333333"/>
          <w:spacing w:val="0"/>
          <w:sz w:val="32"/>
          <w:szCs w:val="32"/>
        </w:rPr>
        <w:t>6.</w:t>
      </w:r>
      <w:r>
        <w:rPr>
          <w:rFonts w:ascii="仿宋_GB2312" w:eastAsia="仿宋_GB2312" w:hint="eastAsia"/>
          <w:b w:val="0"/>
          <w:bCs w:val="0"/>
          <w:i w:val="0"/>
          <w:iCs w:val="0"/>
          <w:caps w:val="0"/>
          <w:smallCaps w:val="0"/>
          <w:vanish w:val="0"/>
          <w:color w:val="333333"/>
          <w:spacing w:val="0"/>
          <w:sz w:val="32"/>
          <w:szCs w:val="32"/>
        </w:rPr>
        <w:t>考试当天，经现场医务人员评估有可疑症状且不能排除新冠感染的考生，应配合工作人员按卫生健康部门要求到相应医院就诊，不得进入考点参加考试。</w:t>
      </w:r>
    </w:p>
    <w:p>
      <w:pPr>
        <w:pStyle w:val="19"/>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b w:val="0"/>
          <w:bCs w:val="0"/>
          <w:i w:val="0"/>
          <w:iCs w:val="0"/>
          <w:caps w:val="0"/>
          <w:smallCaps w:val="0"/>
          <w:vanish w:val="0"/>
          <w:color w:val="333333"/>
          <w:spacing w:val="0"/>
          <w:sz w:val="32"/>
          <w:szCs w:val="32"/>
        </w:rPr>
        <w:t>7.</w:t>
      </w:r>
      <w:r>
        <w:rPr>
          <w:rFonts w:ascii="仿宋_GB2312" w:eastAsia="仿宋_GB2312" w:hint="eastAsia"/>
          <w:b w:val="0"/>
          <w:bCs w:val="0"/>
          <w:i w:val="0"/>
          <w:iCs w:val="0"/>
          <w:caps w:val="0"/>
          <w:smallCaps w:val="0"/>
          <w:vanish w:val="0"/>
          <w:color w:val="333333"/>
          <w:spacing w:val="0"/>
          <w:sz w:val="32"/>
          <w:szCs w:val="32"/>
        </w:rPr>
        <w:t>考前</w:t>
      </w:r>
      <w:r>
        <w:rPr>
          <w:rFonts w:ascii="Times New Roman" w:hAnsi="Times New Roman"/>
          <w:b w:val="0"/>
          <w:bCs w:val="0"/>
          <w:i w:val="0"/>
          <w:iCs w:val="0"/>
          <w:caps w:val="0"/>
          <w:smallCaps w:val="0"/>
          <w:vanish w:val="0"/>
          <w:color w:val="333333"/>
          <w:spacing w:val="0"/>
          <w:sz w:val="32"/>
          <w:szCs w:val="32"/>
        </w:rPr>
        <w:t>7</w:t>
      </w:r>
      <w:r>
        <w:rPr>
          <w:rFonts w:ascii="仿宋_GB2312" w:eastAsia="仿宋_GB2312" w:hint="eastAsia"/>
          <w:b w:val="0"/>
          <w:bCs w:val="0"/>
          <w:i w:val="0"/>
          <w:iCs w:val="0"/>
          <w:caps w:val="0"/>
          <w:smallCaps w:val="0"/>
          <w:vanish w:val="0"/>
          <w:color w:val="333333"/>
          <w:spacing w:val="0"/>
          <w:sz w:val="32"/>
          <w:szCs w:val="32"/>
        </w:rPr>
        <w:t>天内有中高风险区旅居史的考生，不得进入考点参加考试。</w:t>
      </w:r>
    </w:p>
    <w:p>
      <w:pPr>
        <w:pStyle w:val="19"/>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b w:val="0"/>
          <w:bCs w:val="0"/>
          <w:i w:val="0"/>
          <w:iCs w:val="0"/>
          <w:caps w:val="0"/>
          <w:smallCaps w:val="0"/>
          <w:vanish w:val="0"/>
          <w:color w:val="333333"/>
          <w:spacing w:val="0"/>
          <w:sz w:val="32"/>
          <w:szCs w:val="32"/>
        </w:rPr>
        <w:t>8.</w:t>
      </w:r>
      <w:r>
        <w:rPr>
          <w:rFonts w:ascii="仿宋_GB2312" w:eastAsia="仿宋_GB2312" w:hint="eastAsia"/>
          <w:b w:val="0"/>
          <w:bCs w:val="0"/>
          <w:i w:val="0"/>
          <w:iCs w:val="0"/>
          <w:caps w:val="0"/>
          <w:smallCaps w:val="0"/>
          <w:vanish w:val="0"/>
          <w:color w:val="333333"/>
          <w:spacing w:val="0"/>
          <w:sz w:val="32"/>
          <w:szCs w:val="32"/>
        </w:rPr>
        <w:t>境外来（返）黔人员，未完成“</w:t>
      </w:r>
      <w:r>
        <w:rPr>
          <w:rFonts w:ascii="Times New Roman" w:hAnsi="Times New Roman"/>
          <w:b w:val="0"/>
          <w:bCs w:val="0"/>
          <w:i w:val="0"/>
          <w:iCs w:val="0"/>
          <w:caps w:val="0"/>
          <w:smallCaps w:val="0"/>
          <w:vanish w:val="0"/>
          <w:color w:val="333333"/>
          <w:spacing w:val="0"/>
          <w:sz w:val="32"/>
          <w:szCs w:val="32"/>
        </w:rPr>
        <w:t>7</w:t>
      </w:r>
      <w:r>
        <w:rPr>
          <w:rFonts w:ascii="仿宋_GB2312" w:eastAsia="仿宋_GB2312" w:hint="eastAsia"/>
          <w:b w:val="0"/>
          <w:bCs w:val="0"/>
          <w:i w:val="0"/>
          <w:iCs w:val="0"/>
          <w:caps w:val="0"/>
          <w:smallCaps w:val="0"/>
          <w:vanish w:val="0"/>
          <w:color w:val="333333"/>
          <w:spacing w:val="0"/>
          <w:sz w:val="32"/>
          <w:szCs w:val="32"/>
        </w:rPr>
        <w:t>天集中隔离</w:t>
      </w:r>
      <w:r>
        <w:rPr>
          <w:rFonts w:ascii="Times New Roman" w:hAnsi="Times New Roman"/>
          <w:b w:val="0"/>
          <w:bCs w:val="0"/>
          <w:i w:val="0"/>
          <w:iCs w:val="0"/>
          <w:caps w:val="0"/>
          <w:smallCaps w:val="0"/>
          <w:vanish w:val="0"/>
          <w:color w:val="333333"/>
          <w:spacing w:val="0"/>
          <w:sz w:val="32"/>
          <w:szCs w:val="32"/>
        </w:rPr>
        <w:t>+3</w:t>
      </w:r>
      <w:r>
        <w:rPr>
          <w:rFonts w:ascii="仿宋_GB2312" w:eastAsia="仿宋_GB2312" w:hint="eastAsia"/>
          <w:b w:val="0"/>
          <w:bCs w:val="0"/>
          <w:i w:val="0"/>
          <w:iCs w:val="0"/>
          <w:caps w:val="0"/>
          <w:smallCaps w:val="0"/>
          <w:vanish w:val="0"/>
          <w:color w:val="333333"/>
          <w:spacing w:val="0"/>
          <w:sz w:val="32"/>
          <w:szCs w:val="32"/>
        </w:rPr>
        <w:t>天居家健康监测</w:t>
      </w:r>
      <w:r>
        <w:rPr>
          <w:rFonts w:ascii="Times New Roman" w:hAnsi="Times New Roman"/>
          <w:b w:val="0"/>
          <w:bCs w:val="0"/>
          <w:i w:val="0"/>
          <w:iCs w:val="0"/>
          <w:caps w:val="0"/>
          <w:smallCaps w:val="0"/>
          <w:vanish w:val="0"/>
          <w:color w:val="333333"/>
          <w:spacing w:val="0"/>
          <w:sz w:val="32"/>
          <w:szCs w:val="32"/>
        </w:rPr>
        <w:t>+6</w:t>
      </w:r>
      <w:r>
        <w:rPr>
          <w:rFonts w:ascii="仿宋_GB2312" w:eastAsia="仿宋_GB2312" w:hint="eastAsia"/>
          <w:b w:val="0"/>
          <w:bCs w:val="0"/>
          <w:i w:val="0"/>
          <w:iCs w:val="0"/>
          <w:caps w:val="0"/>
          <w:smallCaps w:val="0"/>
          <w:vanish w:val="0"/>
          <w:color w:val="333333"/>
          <w:spacing w:val="0"/>
          <w:sz w:val="32"/>
          <w:szCs w:val="32"/>
        </w:rPr>
        <w:t>次核酸检测”，未达到解除条件的考生不得进入考点参加考试。</w:t>
      </w:r>
    </w:p>
    <w:p>
      <w:pPr>
        <w:pStyle w:val="19"/>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b w:val="0"/>
          <w:bCs w:val="0"/>
          <w:i w:val="0"/>
          <w:iCs w:val="0"/>
          <w:caps w:val="0"/>
          <w:smallCaps w:val="0"/>
          <w:vanish w:val="0"/>
          <w:color w:val="333333"/>
          <w:spacing w:val="0"/>
          <w:sz w:val="32"/>
          <w:szCs w:val="32"/>
        </w:rPr>
        <w:t>9.</w:t>
      </w:r>
      <w:r>
        <w:rPr>
          <w:rFonts w:ascii="Times New Roman" w:hAnsi="Times New Roman"/>
          <w:b w:val="0"/>
          <w:bCs w:val="0"/>
          <w:i w:val="0"/>
          <w:iCs w:val="0"/>
          <w:caps w:val="0"/>
          <w:smallCaps w:val="0"/>
          <w:vanish w:val="0"/>
          <w:color w:val="333333"/>
          <w:spacing w:val="0"/>
          <w:sz w:val="32"/>
          <w:szCs w:val="32"/>
        </w:rPr>
        <w:t>7</w:t>
      </w:r>
      <w:r>
        <w:rPr>
          <w:rFonts w:ascii="仿宋_GB2312" w:eastAsia="仿宋_GB2312" w:hint="eastAsia"/>
          <w:b w:val="0"/>
          <w:bCs w:val="0"/>
          <w:i w:val="0"/>
          <w:iCs w:val="0"/>
          <w:caps w:val="0"/>
          <w:smallCaps w:val="0"/>
          <w:vanish w:val="0"/>
          <w:color w:val="333333"/>
          <w:spacing w:val="0"/>
          <w:sz w:val="32"/>
          <w:szCs w:val="32"/>
        </w:rPr>
        <w:t>天内有省外本土感染者报告且存在社区传播风险的县（市、区、旗）低风险区旅居史人员、陆地口岸城市来（返）黔人员中未携带</w:t>
      </w:r>
      <w:r>
        <w:rPr>
          <w:rFonts w:ascii="Times New Roman" w:hAnsi="Times New Roman"/>
          <w:b w:val="0"/>
          <w:bCs w:val="0"/>
          <w:i w:val="0"/>
          <w:iCs w:val="0"/>
          <w:caps w:val="0"/>
          <w:smallCaps w:val="0"/>
          <w:vanish w:val="0"/>
          <w:color w:val="333333"/>
          <w:spacing w:val="0"/>
          <w:sz w:val="32"/>
          <w:szCs w:val="32"/>
        </w:rPr>
        <w:t>48</w:t>
      </w:r>
      <w:r>
        <w:rPr>
          <w:rFonts w:ascii="仿宋_GB2312" w:eastAsia="仿宋_GB2312" w:hint="eastAsia"/>
          <w:b w:val="0"/>
          <w:bCs w:val="0"/>
          <w:i w:val="0"/>
          <w:iCs w:val="0"/>
          <w:caps w:val="0"/>
          <w:smallCaps w:val="0"/>
          <w:vanish w:val="0"/>
          <w:color w:val="333333"/>
          <w:spacing w:val="0"/>
          <w:sz w:val="32"/>
          <w:szCs w:val="32"/>
        </w:rPr>
        <w:t>小时内核酸检测阴性证明的人员及其他需实行“</w:t>
      </w:r>
      <w:r>
        <w:rPr>
          <w:rFonts w:ascii="Times New Roman" w:hAnsi="Times New Roman"/>
          <w:b w:val="0"/>
          <w:bCs w:val="0"/>
          <w:i w:val="0"/>
          <w:iCs w:val="0"/>
          <w:caps w:val="0"/>
          <w:smallCaps w:val="0"/>
          <w:vanish w:val="0"/>
          <w:color w:val="333333"/>
          <w:spacing w:val="0"/>
          <w:sz w:val="32"/>
          <w:szCs w:val="32"/>
        </w:rPr>
        <w:t>3</w:t>
      </w:r>
      <w:r>
        <w:rPr>
          <w:rFonts w:ascii="仿宋_GB2312" w:eastAsia="仿宋_GB2312" w:hint="eastAsia"/>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ascii="仿宋_GB2312" w:eastAsia="仿宋_GB2312" w:hint="eastAsia"/>
          <w:b w:val="0"/>
          <w:bCs w:val="0"/>
          <w:i w:val="0"/>
          <w:iCs w:val="0"/>
          <w:caps w:val="0"/>
          <w:smallCaps w:val="0"/>
          <w:vanish w:val="0"/>
          <w:color w:val="333333"/>
          <w:spacing w:val="0"/>
          <w:sz w:val="32"/>
          <w:szCs w:val="32"/>
        </w:rPr>
        <w:t>检”的人员，抵黔后须按规定实行“</w:t>
      </w:r>
      <w:r>
        <w:rPr>
          <w:rFonts w:ascii="Times New Roman" w:hAnsi="Times New Roman"/>
          <w:b w:val="0"/>
          <w:bCs w:val="0"/>
          <w:i w:val="0"/>
          <w:iCs w:val="0"/>
          <w:caps w:val="0"/>
          <w:smallCaps w:val="0"/>
          <w:vanish w:val="0"/>
          <w:color w:val="333333"/>
          <w:spacing w:val="0"/>
          <w:sz w:val="32"/>
          <w:szCs w:val="32"/>
        </w:rPr>
        <w:t>3</w:t>
      </w:r>
      <w:r>
        <w:rPr>
          <w:rFonts w:ascii="仿宋_GB2312" w:eastAsia="仿宋_GB2312" w:hint="eastAsia"/>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ascii="仿宋_GB2312" w:eastAsia="仿宋_GB2312" w:hint="eastAsia"/>
          <w:b w:val="0"/>
          <w:bCs w:val="0"/>
          <w:i w:val="0"/>
          <w:iCs w:val="0"/>
          <w:caps w:val="0"/>
          <w:smallCaps w:val="0"/>
          <w:vanish w:val="0"/>
          <w:color w:val="333333"/>
          <w:spacing w:val="0"/>
          <w:sz w:val="32"/>
          <w:szCs w:val="32"/>
        </w:rPr>
        <w:t>检”，如超过</w:t>
      </w:r>
      <w:r>
        <w:rPr>
          <w:rFonts w:ascii="Times New Roman" w:hAnsi="Times New Roman"/>
          <w:b w:val="0"/>
          <w:bCs w:val="0"/>
          <w:i w:val="0"/>
          <w:iCs w:val="0"/>
          <w:caps w:val="0"/>
          <w:smallCaps w:val="0"/>
          <w:vanish w:val="0"/>
          <w:color w:val="333333"/>
          <w:spacing w:val="0"/>
          <w:sz w:val="32"/>
          <w:szCs w:val="32"/>
        </w:rPr>
        <w:t>24</w:t>
      </w:r>
      <w:r>
        <w:rPr>
          <w:rFonts w:ascii="仿宋_GB2312" w:eastAsia="仿宋_GB2312" w:hint="eastAsia"/>
          <w:b w:val="0"/>
          <w:bCs w:val="0"/>
          <w:i w:val="0"/>
          <w:iCs w:val="0"/>
          <w:caps w:val="0"/>
          <w:smallCaps w:val="0"/>
          <w:vanish w:val="0"/>
          <w:color w:val="333333"/>
          <w:spacing w:val="0"/>
          <w:sz w:val="32"/>
          <w:szCs w:val="32"/>
        </w:rPr>
        <w:t>小时未完成第</w:t>
      </w:r>
      <w:r>
        <w:rPr>
          <w:rFonts w:ascii="Times New Roman" w:hAnsi="Times New Roman"/>
          <w:b w:val="0"/>
          <w:bCs w:val="0"/>
          <w:i w:val="0"/>
          <w:iCs w:val="0"/>
          <w:caps w:val="0"/>
          <w:smallCaps w:val="0"/>
          <w:vanish w:val="0"/>
          <w:color w:val="333333"/>
          <w:spacing w:val="0"/>
          <w:sz w:val="32"/>
          <w:szCs w:val="32"/>
        </w:rPr>
        <w:t>1</w:t>
      </w:r>
      <w:r>
        <w:rPr>
          <w:rFonts w:ascii="仿宋_GB2312" w:eastAsia="仿宋_GB2312" w:hint="eastAsia"/>
          <w:b w:val="0"/>
          <w:bCs w:val="0"/>
          <w:i w:val="0"/>
          <w:iCs w:val="0"/>
          <w:caps w:val="0"/>
          <w:smallCaps w:val="0"/>
          <w:vanish w:val="0"/>
          <w:color w:val="333333"/>
          <w:spacing w:val="0"/>
          <w:sz w:val="32"/>
          <w:szCs w:val="32"/>
        </w:rPr>
        <w:t>次核酸采样，或超过</w:t>
      </w:r>
      <w:r>
        <w:rPr>
          <w:rFonts w:ascii="Times New Roman" w:hAnsi="Times New Roman"/>
          <w:b w:val="0"/>
          <w:bCs w:val="0"/>
          <w:i w:val="0"/>
          <w:iCs w:val="0"/>
          <w:caps w:val="0"/>
          <w:smallCaps w:val="0"/>
          <w:vanish w:val="0"/>
          <w:color w:val="333333"/>
          <w:spacing w:val="0"/>
          <w:sz w:val="32"/>
          <w:szCs w:val="32"/>
        </w:rPr>
        <w:t>3</w:t>
      </w:r>
      <w:r>
        <w:rPr>
          <w:rFonts w:ascii="仿宋_GB2312" w:eastAsia="仿宋_GB2312" w:hint="eastAsia"/>
          <w:b w:val="0"/>
          <w:bCs w:val="0"/>
          <w:i w:val="0"/>
          <w:iCs w:val="0"/>
          <w:caps w:val="0"/>
          <w:smallCaps w:val="0"/>
          <w:vanish w:val="0"/>
          <w:color w:val="333333"/>
          <w:spacing w:val="0"/>
          <w:sz w:val="32"/>
          <w:szCs w:val="32"/>
        </w:rPr>
        <w:t>天未完成第</w:t>
      </w:r>
      <w:r>
        <w:rPr>
          <w:rFonts w:ascii="Times New Roman" w:hAnsi="Times New Roman"/>
          <w:b w:val="0"/>
          <w:bCs w:val="0"/>
          <w:i w:val="0"/>
          <w:iCs w:val="0"/>
          <w:caps w:val="0"/>
          <w:smallCaps w:val="0"/>
          <w:vanish w:val="0"/>
          <w:color w:val="333333"/>
          <w:spacing w:val="0"/>
          <w:sz w:val="32"/>
          <w:szCs w:val="32"/>
        </w:rPr>
        <w:t>2</w:t>
      </w:r>
      <w:r>
        <w:rPr>
          <w:rFonts w:ascii="仿宋_GB2312" w:eastAsia="仿宋_GB2312" w:hint="eastAsia"/>
          <w:b w:val="0"/>
          <w:bCs w:val="0"/>
          <w:i w:val="0"/>
          <w:iCs w:val="0"/>
          <w:caps w:val="0"/>
          <w:smallCaps w:val="0"/>
          <w:vanish w:val="0"/>
          <w:color w:val="333333"/>
          <w:spacing w:val="0"/>
          <w:sz w:val="32"/>
          <w:szCs w:val="32"/>
        </w:rPr>
        <w:t>次核酸采样的，不得进入考点参加考试。</w:t>
      </w:r>
    </w:p>
    <w:p>
      <w:pPr>
        <w:pStyle w:val="19"/>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b w:val="0"/>
          <w:bCs w:val="0"/>
          <w:i w:val="0"/>
          <w:iCs w:val="0"/>
          <w:caps w:val="0"/>
          <w:smallCaps w:val="0"/>
          <w:vanish w:val="0"/>
          <w:color w:val="333333"/>
          <w:spacing w:val="0"/>
          <w:sz w:val="32"/>
          <w:szCs w:val="32"/>
        </w:rPr>
        <w:t>10.</w:t>
      </w:r>
      <w:r>
        <w:rPr>
          <w:rFonts w:ascii="仿宋_GB2312" w:eastAsia="仿宋_GB2312" w:hint="eastAsia"/>
          <w:b w:val="0"/>
          <w:bCs w:val="0"/>
          <w:i w:val="0"/>
          <w:iCs w:val="0"/>
          <w:caps w:val="0"/>
          <w:smallCaps w:val="0"/>
          <w:vanish w:val="0"/>
          <w:color w:val="333333"/>
          <w:spacing w:val="0"/>
          <w:sz w:val="32"/>
          <w:szCs w:val="32"/>
        </w:rPr>
        <w:t>原则上所有考生均须按照“应接尽接、应接必接”的要求完成新冠疫苗全程接种及加强免疫。</w:t>
      </w:r>
    </w:p>
    <w:p>
      <w:pPr>
        <w:pStyle w:val="19"/>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ascii="楷体_GB2312" w:eastAsia="楷体_GB2312"/>
          <w:b w:val="0"/>
          <w:bCs w:val="0"/>
          <w:i w:val="0"/>
          <w:iCs w:val="0"/>
          <w:caps w:val="0"/>
          <w:smallCaps w:val="0"/>
          <w:vanish w:val="0"/>
          <w:color w:val="333333"/>
          <w:spacing w:val="0"/>
          <w:sz w:val="32"/>
          <w:szCs w:val="32"/>
        </w:rPr>
        <w:t>11.</w:t>
      </w:r>
      <w:r>
        <w:rPr>
          <w:rFonts w:ascii="仿宋_GB2312" w:eastAsia="仿宋_GB2312" w:hint="eastAsia"/>
          <w:b w:val="0"/>
          <w:bCs w:val="0"/>
          <w:i w:val="0"/>
          <w:iCs w:val="0"/>
          <w:caps w:val="0"/>
          <w:smallCaps w:val="0"/>
          <w:vanish w:val="0"/>
          <w:color w:val="333333"/>
          <w:spacing w:val="0"/>
          <w:sz w:val="32"/>
          <w:szCs w:val="32"/>
        </w:rPr>
        <w:t>除符合其他防疫要求外，</w:t>
      </w:r>
      <w:r>
        <w:rPr>
          <w:rStyle w:val="20"/>
          <w:rFonts w:ascii="黑体" w:eastAsia="黑体" w:hint="eastAsia"/>
          <w:b/>
          <w:bCs w:val="0"/>
          <w:i w:val="0"/>
          <w:iCs w:val="0"/>
          <w:caps w:val="0"/>
          <w:smallCaps w:val="0"/>
          <w:vanish w:val="0"/>
          <w:color w:val="333333"/>
          <w:spacing w:val="0"/>
          <w:sz w:val="32"/>
          <w:szCs w:val="32"/>
        </w:rPr>
        <w:t>所有考生均须提供考前48小时内1次核酸检测阴性证明</w:t>
      </w:r>
      <w:r>
        <w:rPr>
          <w:rStyle w:val="20"/>
          <w:rFonts w:ascii="仿宋_GB2312" w:eastAsia="仿宋_GB2312" w:hint="eastAsia"/>
          <w:b/>
          <w:bCs w:val="0"/>
          <w:i w:val="0"/>
          <w:iCs w:val="0"/>
          <w:caps w:val="0"/>
          <w:smallCaps w:val="0"/>
          <w:vanish w:val="0"/>
          <w:color w:val="333333"/>
          <w:spacing w:val="0"/>
          <w:sz w:val="32"/>
          <w:szCs w:val="32"/>
        </w:rPr>
        <w:t>，</w:t>
      </w:r>
      <w:r>
        <w:rPr>
          <w:rFonts w:ascii="仿宋_GB2312" w:eastAsia="仿宋_GB2312" w:hint="eastAsia"/>
          <w:b w:val="0"/>
          <w:bCs w:val="0"/>
          <w:i w:val="0"/>
          <w:iCs w:val="0"/>
          <w:caps w:val="0"/>
          <w:smallCaps w:val="0"/>
          <w:vanish w:val="0"/>
          <w:color w:val="333333"/>
          <w:spacing w:val="0"/>
          <w:sz w:val="32"/>
          <w:szCs w:val="32"/>
        </w:rPr>
        <w:t>方可进入考点参加考试。（需落实“3天2检”的考生，其“3天2检”中任意一次核酸检测阴性证明采样时间在考前48小时以内的，无需再重复提供考前48小时内的核酸检测阴性证明</w:t>
      </w:r>
      <w:r>
        <w:rPr>
          <w:rFonts w:ascii="仿宋_GB2312" w:eastAsia="仿宋_GB2312"/>
          <w:b w:val="0"/>
          <w:bCs w:val="0"/>
          <w:i w:val="0"/>
          <w:iCs w:val="0"/>
          <w:caps w:val="0"/>
          <w:smallCaps w:val="0"/>
          <w:vanish w:val="0"/>
          <w:color w:val="333333"/>
          <w:spacing w:val="0"/>
          <w:sz w:val="32"/>
          <w:szCs w:val="32"/>
        </w:rPr>
        <w:t>。</w:t>
      </w:r>
      <w:r>
        <w:rPr>
          <w:rFonts w:ascii="仿宋_GB2312" w:eastAsia="仿宋_GB2312" w:hint="eastAsia"/>
          <w:b w:val="0"/>
          <w:bCs w:val="0"/>
          <w:i w:val="0"/>
          <w:iCs w:val="0"/>
          <w:caps w:val="0"/>
          <w:smallCaps w:val="0"/>
          <w:vanish w:val="0"/>
          <w:color w:val="333333"/>
          <w:spacing w:val="0"/>
          <w:sz w:val="32"/>
          <w:szCs w:val="32"/>
        </w:rPr>
        <w:t>）</w:t>
      </w:r>
    </w:p>
    <w:p>
      <w:pPr>
        <w:pStyle w:val="19"/>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44"/>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pStyle w:val="19"/>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b w:val="0"/>
          <w:bCs w:val="0"/>
          <w:i w:val="0"/>
          <w:iCs w:val="0"/>
          <w:caps w:val="0"/>
          <w:smallCaps w:val="0"/>
          <w:vanish w:val="0"/>
          <w:color w:val="333333"/>
          <w:spacing w:val="0"/>
          <w:sz w:val="32"/>
          <w:szCs w:val="32"/>
        </w:rPr>
        <w:t>12.</w:t>
      </w:r>
      <w:r>
        <w:rPr>
          <w:rFonts w:ascii="仿宋_GB2312" w:eastAsia="仿宋_GB2312" w:hint="eastAsia"/>
          <w:b w:val="0"/>
          <w:bCs w:val="0"/>
          <w:i w:val="0"/>
          <w:iCs w:val="0"/>
          <w:caps w:val="0"/>
          <w:smallCaps w:val="0"/>
          <w:vanish w:val="0"/>
          <w:color w:val="333333"/>
          <w:spacing w:val="0"/>
          <w:sz w:val="32"/>
          <w:szCs w:val="32"/>
        </w:rPr>
        <w:t>考生应自备一次性使用医用口罩。考试期间，除核验身份时，考生应全程规范佩戴一次性使用医用口罩。未按要求佩戴口罩的考生，不得进入考点参加考试。</w:t>
      </w:r>
    </w:p>
    <w:p>
      <w:pPr>
        <w:pStyle w:val="19"/>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b w:val="0"/>
          <w:bCs w:val="0"/>
          <w:i w:val="0"/>
          <w:iCs w:val="0"/>
          <w:caps w:val="0"/>
          <w:smallCaps w:val="0"/>
          <w:vanish w:val="0"/>
          <w:color w:val="333333"/>
          <w:spacing w:val="0"/>
          <w:sz w:val="32"/>
          <w:szCs w:val="32"/>
        </w:rPr>
        <w:t>13.</w:t>
      </w:r>
      <w:r>
        <w:rPr>
          <w:rFonts w:ascii="仿宋_GB2312" w:eastAsia="仿宋_GB2312" w:hint="eastAsia"/>
          <w:b w:val="0"/>
          <w:bCs w:val="0"/>
          <w:i w:val="0"/>
          <w:iCs w:val="0"/>
          <w:caps w:val="0"/>
          <w:smallCaps w:val="0"/>
          <w:vanish w:val="0"/>
          <w:color w:val="333333"/>
          <w:spacing w:val="0"/>
          <w:sz w:val="32"/>
          <w:szCs w:val="32"/>
        </w:rPr>
        <w:t>开考前</w:t>
      </w:r>
      <w:r>
        <w:rPr>
          <w:rFonts w:ascii="Times New Roman" w:hAnsi="Times New Roman"/>
          <w:b w:val="0"/>
          <w:bCs w:val="0"/>
          <w:i w:val="0"/>
          <w:iCs w:val="0"/>
          <w:caps w:val="0"/>
          <w:smallCaps w:val="0"/>
          <w:vanish w:val="0"/>
          <w:color w:val="333333"/>
          <w:spacing w:val="0"/>
          <w:sz w:val="32"/>
          <w:szCs w:val="32"/>
        </w:rPr>
        <w:t>100</w:t>
      </w:r>
      <w:r>
        <w:rPr>
          <w:rFonts w:ascii="仿宋_GB2312" w:eastAsia="仿宋_GB2312" w:hint="eastAsia"/>
          <w:b w:val="0"/>
          <w:bCs w:val="0"/>
          <w:i w:val="0"/>
          <w:iCs w:val="0"/>
          <w:caps w:val="0"/>
          <w:smallCaps w:val="0"/>
          <w:vanish w:val="0"/>
          <w:color w:val="333333"/>
          <w:spacing w:val="0"/>
          <w:sz w:val="32"/>
          <w:szCs w:val="32"/>
        </w:rPr>
        <w:t>分钟，考生即可开始接受检测进入考点，但不能进入考场。考生应尽早到达考点，提前做好入场检测准备，确保入场检测时间充足、秩序良好。不符合入场检测规定的考生，不得进入考点参加考试。</w:t>
      </w:r>
    </w:p>
    <w:p>
      <w:pPr>
        <w:pStyle w:val="19"/>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b w:val="0"/>
          <w:bCs w:val="0"/>
          <w:i w:val="0"/>
          <w:iCs w:val="0"/>
          <w:caps w:val="0"/>
          <w:smallCaps w:val="0"/>
          <w:vanish w:val="0"/>
          <w:color w:val="333333"/>
          <w:spacing w:val="0"/>
          <w:sz w:val="32"/>
          <w:szCs w:val="32"/>
        </w:rPr>
        <w:t>14.</w:t>
      </w:r>
      <w:r>
        <w:rPr>
          <w:rFonts w:ascii="仿宋_GB2312" w:eastAsia="仿宋_GB2312" w:hint="eastAsia"/>
          <w:b w:val="0"/>
          <w:bCs w:val="0"/>
          <w:i w:val="0"/>
          <w:iCs w:val="0"/>
          <w:caps w:val="0"/>
          <w:smallCaps w:val="0"/>
          <w:vanish w:val="0"/>
          <w:color w:val="333333"/>
          <w:spacing w:val="0"/>
          <w:sz w:val="32"/>
          <w:szCs w:val="32"/>
        </w:rPr>
        <w:t>考试结束，考生要按指令有序离场，废弃口罩应自行带走或放到指定垃圾桶，不得随意丢弃。</w:t>
      </w:r>
    </w:p>
    <w:p>
      <w:pPr>
        <w:pStyle w:val="19"/>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b w:val="0"/>
          <w:bCs w:val="0"/>
          <w:i w:val="0"/>
          <w:iCs w:val="0"/>
          <w:caps w:val="0"/>
          <w:smallCaps w:val="0"/>
          <w:vanish w:val="0"/>
          <w:color w:val="333333"/>
          <w:spacing w:val="0"/>
          <w:sz w:val="32"/>
          <w:szCs w:val="32"/>
        </w:rPr>
        <w:t>15.</w:t>
      </w:r>
      <w:r>
        <w:rPr>
          <w:rFonts w:ascii="仿宋_GB2312" w:eastAsia="仿宋_GB2312" w:hint="eastAsia"/>
          <w:b w:val="0"/>
          <w:bCs w:val="0"/>
          <w:i w:val="0"/>
          <w:iCs w:val="0"/>
          <w:caps w:val="0"/>
          <w:smallCaps w:val="0"/>
          <w:vanish w:val="0"/>
          <w:color w:val="333333"/>
          <w:spacing w:val="0"/>
          <w:sz w:val="32"/>
          <w:szCs w:val="32"/>
        </w:rPr>
        <w:t>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19"/>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b w:val="0"/>
          <w:bCs w:val="0"/>
          <w:i w:val="0"/>
          <w:iCs w:val="0"/>
          <w:caps w:val="0"/>
          <w:smallCaps w:val="0"/>
          <w:vanish w:val="0"/>
          <w:color w:val="333333"/>
          <w:spacing w:val="0"/>
          <w:sz w:val="32"/>
          <w:szCs w:val="32"/>
        </w:rPr>
        <w:t>16.</w:t>
      </w:r>
      <w:r>
        <w:rPr>
          <w:rFonts w:ascii="仿宋_GB2312" w:eastAsia="仿宋_GB2312" w:hint="eastAsia"/>
          <w:b w:val="0"/>
          <w:bCs w:val="0"/>
          <w:i w:val="0"/>
          <w:iCs w:val="0"/>
          <w:caps w:val="0"/>
          <w:smallCaps w:val="0"/>
          <w:vanish w:val="0"/>
          <w:color w:val="333333"/>
          <w:spacing w:val="0"/>
          <w:sz w:val="32"/>
          <w:szCs w:val="32"/>
        </w:rPr>
        <w:t>为确保顺利参加考试，建议考生关注“国务院客户端”微信公众号，在“便民服务”栏里点击“各地防控政策”选择“出发地”和“目的地”，及时了解各地的防控政策；建议考生提前做好个人健康申报、提前进行自我健康状况监测和“贵州健康码绿码”核验，若“贵州健康码”与本人状况不符，请立即咨询并及时按要求处置；为避免</w:t>
      </w:r>
      <w:r>
        <w:rPr>
          <w:rFonts w:ascii="Times New Roman" w:hAnsi="Times New Roman"/>
          <w:b w:val="0"/>
          <w:bCs w:val="0"/>
          <w:i w:val="0"/>
          <w:iCs w:val="0"/>
          <w:caps w:val="0"/>
          <w:smallCaps w:val="0"/>
          <w:vanish w:val="0"/>
          <w:color w:val="333333"/>
          <w:spacing w:val="0"/>
          <w:sz w:val="32"/>
          <w:szCs w:val="32"/>
        </w:rPr>
        <w:t>7</w:t>
      </w:r>
      <w:r>
        <w:rPr>
          <w:rFonts w:ascii="仿宋_GB2312" w:eastAsia="仿宋_GB2312" w:hint="eastAsia"/>
          <w:b w:val="0"/>
          <w:bCs w:val="0"/>
          <w:i w:val="0"/>
          <w:iCs w:val="0"/>
          <w:caps w:val="0"/>
          <w:smallCaps w:val="0"/>
          <w:vanish w:val="0"/>
          <w:color w:val="333333"/>
          <w:spacing w:val="0"/>
          <w:sz w:val="32"/>
          <w:szCs w:val="32"/>
        </w:rPr>
        <w:t>天内所旅居县（市、区、旗）出现本土感染者影响考生参加考试，建议考生提前抵（返）黔，为进行相应次数的核酸采样预留足够时间。</w:t>
      </w:r>
    </w:p>
    <w:p>
      <w:pPr>
        <w:pStyle w:val="19"/>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“贵州健康码”使用和贵州省疫情防控咨询电话：</w:t>
      </w:r>
      <w:r>
        <w:rPr>
          <w:rFonts w:ascii="Times New Roman" w:hAnsi="Times New Roman"/>
          <w:b w:val="0"/>
          <w:bCs w:val="0"/>
          <w:i w:val="0"/>
          <w:iCs w:val="0"/>
          <w:caps w:val="0"/>
          <w:smallCaps w:val="0"/>
          <w:vanish w:val="0"/>
          <w:color w:val="333333"/>
          <w:spacing w:val="0"/>
          <w:sz w:val="32"/>
          <w:szCs w:val="32"/>
        </w:rPr>
        <w:t>0851-12345</w:t>
      </w:r>
      <w:r>
        <w:rPr>
          <w:rFonts w:ascii="仿宋_GB2312" w:eastAsia="仿宋_GB2312" w:hint="eastAsia"/>
          <w:b w:val="0"/>
          <w:bCs w:val="0"/>
          <w:i w:val="0"/>
          <w:iCs w:val="0"/>
          <w:caps w:val="0"/>
          <w:smallCaps w:val="0"/>
          <w:vanish w:val="0"/>
          <w:color w:val="333333"/>
          <w:spacing w:val="0"/>
          <w:sz w:val="32"/>
          <w:szCs w:val="32"/>
        </w:rPr>
        <w:t>。</w:t>
      </w:r>
    </w:p>
    <w:p>
      <w:pPr>
        <w:pStyle w:val="19"/>
        <w:pBdr>
          <w:top w:val="none" w:sz="0" w:space="0" w:color="auto"/>
          <w:left w:val="none" w:sz="0" w:space="0" w:color="auto"/>
          <w:bottom w:val="none" w:sz="0" w:space="0" w:color="auto"/>
          <w:right w:val="none" w:sz="0" w:space="0" w:color="auto"/>
        </w:pBdr>
        <w:shd w:val="clear" w:color="auto" w:fill="FFFFFF"/>
        <w:spacing w:line="560" w:lineRule="exact"/>
        <w:ind w:left="0" w:firstLine="629"/>
        <w:rPr>
          <w:rFonts w:ascii="楷体_GB2312" w:eastAsia="楷体_GB2312" w:cs="仿宋_GB2312" w:hint="eastAsia"/>
          <w:color w:val="333333"/>
          <w:sz w:val="32"/>
          <w:szCs w:val="32"/>
        </w:rPr>
      </w:pPr>
      <w:r>
        <w:rPr>
          <w:rFonts w:ascii="楷体_GB2312" w:eastAsia="楷体_GB2312" w:cs="仿宋_GB2312"/>
          <w:color w:val="333333"/>
          <w:sz w:val="32"/>
          <w:szCs w:val="32"/>
        </w:rPr>
        <w:t>（二）</w:t>
      </w:r>
      <w:r>
        <w:rPr>
          <w:rFonts w:ascii="楷体_GB2312" w:eastAsia="楷体_GB2312" w:cs="仿宋_GB2312" w:hint="eastAsia"/>
          <w:color w:val="333333"/>
          <w:sz w:val="32"/>
          <w:szCs w:val="32"/>
        </w:rPr>
        <w:t>入场检测规定</w:t>
      </w:r>
    </w:p>
    <w:p>
      <w:pPr>
        <w:pStyle w:val="19"/>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入场检测时，考生须同时符合以下全部要求，方可进入考点参加考试：</w:t>
      </w:r>
    </w:p>
    <w:p>
      <w:pPr>
        <w:pStyle w:val="19"/>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b w:val="0"/>
          <w:bCs w:val="0"/>
          <w:i w:val="0"/>
          <w:iCs w:val="0"/>
          <w:caps w:val="0"/>
          <w:smallCaps w:val="0"/>
          <w:vanish w:val="0"/>
          <w:color w:val="333333"/>
          <w:spacing w:val="0"/>
          <w:sz w:val="32"/>
          <w:szCs w:val="32"/>
        </w:rPr>
        <w:t>1.</w:t>
      </w:r>
      <w:r>
        <w:rPr>
          <w:rFonts w:ascii="仿宋_GB2312" w:eastAsia="仿宋_GB2312" w:hint="eastAsia"/>
          <w:b w:val="0"/>
          <w:bCs w:val="0"/>
          <w:i w:val="0"/>
          <w:iCs w:val="0"/>
          <w:caps w:val="0"/>
          <w:smallCaps w:val="0"/>
          <w:vanish w:val="0"/>
          <w:color w:val="333333"/>
          <w:spacing w:val="0"/>
          <w:sz w:val="32"/>
          <w:szCs w:val="32"/>
        </w:rPr>
        <w:t>本人“贵州健康码”绿码；</w:t>
      </w:r>
    </w:p>
    <w:p>
      <w:pPr>
        <w:pStyle w:val="19"/>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b w:val="0"/>
          <w:bCs w:val="0"/>
          <w:i w:val="0"/>
          <w:iCs w:val="0"/>
          <w:caps w:val="0"/>
          <w:smallCaps w:val="0"/>
          <w:vanish w:val="0"/>
          <w:color w:val="333333"/>
          <w:spacing w:val="0"/>
          <w:sz w:val="32"/>
          <w:szCs w:val="32"/>
        </w:rPr>
        <w:t>2.</w:t>
      </w:r>
      <w:r>
        <w:rPr>
          <w:rFonts w:ascii="仿宋_GB2312" w:eastAsia="仿宋_GB2312" w:hint="eastAsia"/>
          <w:b w:val="0"/>
          <w:bCs w:val="0"/>
          <w:i w:val="0"/>
          <w:iCs w:val="0"/>
          <w:caps w:val="0"/>
          <w:smallCaps w:val="0"/>
          <w:vanish w:val="0"/>
          <w:color w:val="333333"/>
          <w:spacing w:val="0"/>
          <w:sz w:val="32"/>
          <w:szCs w:val="32"/>
        </w:rPr>
        <w:t>经检测体温正常（低于</w:t>
      </w:r>
      <w:r>
        <w:rPr>
          <w:rFonts w:ascii="Times New Roman" w:hAnsi="Times New Roman"/>
          <w:b w:val="0"/>
          <w:bCs w:val="0"/>
          <w:i w:val="0"/>
          <w:iCs w:val="0"/>
          <w:caps w:val="0"/>
          <w:smallCaps w:val="0"/>
          <w:vanish w:val="0"/>
          <w:color w:val="333333"/>
          <w:spacing w:val="0"/>
          <w:sz w:val="32"/>
          <w:szCs w:val="32"/>
        </w:rPr>
        <w:t>37.3℃</w:t>
      </w:r>
      <w:r>
        <w:rPr>
          <w:rFonts w:ascii="仿宋_GB2312" w:eastAsia="仿宋_GB2312" w:hint="eastAsia"/>
          <w:b w:val="0"/>
          <w:bCs w:val="0"/>
          <w:i w:val="0"/>
          <w:iCs w:val="0"/>
          <w:caps w:val="0"/>
          <w:smallCaps w:val="0"/>
          <w:vanish w:val="0"/>
          <w:color w:val="333333"/>
          <w:spacing w:val="0"/>
          <w:sz w:val="32"/>
          <w:szCs w:val="32"/>
        </w:rPr>
        <w:t>）；</w:t>
      </w:r>
    </w:p>
    <w:p>
      <w:pPr>
        <w:pStyle w:val="19"/>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b w:val="0"/>
          <w:bCs w:val="0"/>
          <w:i w:val="0"/>
          <w:iCs w:val="0"/>
          <w:caps w:val="0"/>
          <w:smallCaps w:val="0"/>
          <w:vanish w:val="0"/>
          <w:color w:val="333333"/>
          <w:spacing w:val="0"/>
          <w:sz w:val="32"/>
          <w:szCs w:val="32"/>
        </w:rPr>
        <w:t>3.</w:t>
      </w:r>
      <w:r>
        <w:rPr>
          <w:rFonts w:ascii="仿宋_GB2312" w:eastAsia="仿宋_GB2312" w:hint="eastAsia"/>
          <w:b w:val="0"/>
          <w:bCs w:val="0"/>
          <w:i w:val="0"/>
          <w:iCs w:val="0"/>
          <w:caps w:val="0"/>
          <w:smallCaps w:val="0"/>
          <w:vanish w:val="0"/>
          <w:color w:val="333333"/>
          <w:spacing w:val="0"/>
          <w:sz w:val="32"/>
          <w:szCs w:val="32"/>
        </w:rPr>
        <w:t>佩戴一次性使用医用口罩；</w:t>
      </w:r>
    </w:p>
    <w:p>
      <w:pPr>
        <w:pStyle w:val="19"/>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b w:val="0"/>
          <w:bCs w:val="0"/>
          <w:i w:val="0"/>
          <w:iCs w:val="0"/>
          <w:caps w:val="0"/>
          <w:smallCaps w:val="0"/>
          <w:vanish w:val="0"/>
          <w:color w:val="333333"/>
          <w:spacing w:val="0"/>
          <w:sz w:val="32"/>
          <w:szCs w:val="32"/>
        </w:rPr>
        <w:t>4.</w:t>
      </w:r>
      <w:r>
        <w:rPr>
          <w:rStyle w:val="20"/>
          <w:rFonts w:ascii="黑体" w:eastAsia="黑体" w:hint="eastAsia"/>
          <w:b/>
          <w:bCs w:val="0"/>
          <w:i w:val="0"/>
          <w:iCs w:val="0"/>
          <w:caps w:val="0"/>
          <w:smallCaps w:val="0"/>
          <w:vanish w:val="0"/>
          <w:color w:val="333333"/>
          <w:spacing w:val="0"/>
          <w:sz w:val="32"/>
          <w:szCs w:val="32"/>
        </w:rPr>
        <w:t>提供考前48小时内1次核酸检测阴性证明</w:t>
      </w:r>
      <w:r>
        <w:rPr>
          <w:rFonts w:ascii="黑体" w:eastAsia="黑体" w:hint="eastAsia"/>
          <w:b w:val="0"/>
          <w:bCs w:val="0"/>
          <w:i w:val="0"/>
          <w:iCs w:val="0"/>
          <w:caps w:val="0"/>
          <w:smallCaps w:val="0"/>
          <w:vanish w:val="0"/>
          <w:color w:val="333333"/>
          <w:spacing w:val="0"/>
          <w:sz w:val="32"/>
          <w:szCs w:val="32"/>
        </w:rPr>
        <w:t>；</w:t>
      </w:r>
    </w:p>
    <w:p>
      <w:pPr>
        <w:pStyle w:val="19"/>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b w:val="0"/>
          <w:bCs w:val="0"/>
          <w:i w:val="0"/>
          <w:iCs w:val="0"/>
          <w:caps w:val="0"/>
          <w:smallCaps w:val="0"/>
          <w:vanish w:val="0"/>
          <w:color w:val="333333"/>
          <w:spacing w:val="0"/>
          <w:sz w:val="32"/>
          <w:szCs w:val="32"/>
        </w:rPr>
        <w:t>5.</w:t>
      </w:r>
      <w:r>
        <w:rPr>
          <w:rFonts w:ascii="仿宋_GB2312" w:eastAsia="仿宋_GB2312" w:hint="eastAsia"/>
          <w:b w:val="0"/>
          <w:bCs w:val="0"/>
          <w:i w:val="0"/>
          <w:iCs w:val="0"/>
          <w:caps w:val="0"/>
          <w:smallCaps w:val="0"/>
          <w:vanish w:val="0"/>
          <w:color w:val="333333"/>
          <w:spacing w:val="0"/>
          <w:sz w:val="32"/>
          <w:szCs w:val="32"/>
        </w:rPr>
        <w:t>需实行“</w:t>
      </w:r>
      <w:r>
        <w:rPr>
          <w:rFonts w:ascii="Times New Roman" w:hAnsi="Times New Roman"/>
          <w:b w:val="0"/>
          <w:bCs w:val="0"/>
          <w:i w:val="0"/>
          <w:iCs w:val="0"/>
          <w:caps w:val="0"/>
          <w:smallCaps w:val="0"/>
          <w:vanish w:val="0"/>
          <w:color w:val="333333"/>
          <w:spacing w:val="0"/>
          <w:sz w:val="32"/>
          <w:szCs w:val="32"/>
        </w:rPr>
        <w:t>3</w:t>
      </w:r>
      <w:r>
        <w:rPr>
          <w:rFonts w:ascii="仿宋_GB2312" w:eastAsia="仿宋_GB2312" w:hint="eastAsia"/>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ascii="仿宋_GB2312" w:eastAsia="仿宋_GB2312" w:hint="eastAsia"/>
          <w:b w:val="0"/>
          <w:bCs w:val="0"/>
          <w:i w:val="0"/>
          <w:iCs w:val="0"/>
          <w:caps w:val="0"/>
          <w:smallCaps w:val="0"/>
          <w:vanish w:val="0"/>
          <w:color w:val="333333"/>
          <w:spacing w:val="0"/>
          <w:sz w:val="32"/>
          <w:szCs w:val="32"/>
        </w:rPr>
        <w:t>检”的人员，须按规定提供相应次数的核酸采样证明。</w:t>
      </w:r>
    </w:p>
    <w:p>
      <w:pPr>
        <w:pStyle w:val="19"/>
        <w:pBdr>
          <w:top w:val="none" w:sz="0" w:space="0" w:color="auto"/>
          <w:left w:val="none" w:sz="0" w:space="0" w:color="auto"/>
          <w:bottom w:val="none" w:sz="0" w:space="0" w:color="auto"/>
          <w:right w:val="none" w:sz="0" w:space="0" w:color="auto"/>
        </w:pBdr>
        <w:shd w:val="clear" w:color="auto" w:fill="FFFFFF"/>
        <w:spacing w:line="560" w:lineRule="exact"/>
        <w:ind w:left="0" w:firstLine="629"/>
        <w:rPr>
          <w:rFonts w:ascii="楷体_GB2312" w:eastAsia="楷体_GB2312" w:cs="仿宋_GB2312" w:hint="eastAsia"/>
          <w:color w:val="333333"/>
          <w:sz w:val="32"/>
          <w:szCs w:val="32"/>
        </w:rPr>
      </w:pPr>
      <w:r>
        <w:rPr>
          <w:rFonts w:ascii="楷体_GB2312" w:eastAsia="楷体_GB2312" w:cs="仿宋_GB2312"/>
          <w:color w:val="333333"/>
          <w:sz w:val="32"/>
          <w:szCs w:val="32"/>
        </w:rPr>
        <w:t>（三）</w:t>
      </w:r>
      <w:r>
        <w:rPr>
          <w:rFonts w:ascii="楷体_GB2312" w:eastAsia="楷体_GB2312" w:cs="仿宋_GB2312" w:hint="eastAsia"/>
          <w:color w:val="333333"/>
          <w:sz w:val="32"/>
          <w:szCs w:val="32"/>
        </w:rPr>
        <w:t>入场检测步骤</w:t>
      </w:r>
    </w:p>
    <w:p>
      <w:pPr>
        <w:pStyle w:val="19"/>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考生须佩戴一次性使用医用口罩提前到达检测点排队，入场检测通道分别设置特殊检测通道和常规检测通道两类。</w:t>
      </w:r>
    </w:p>
    <w:p>
      <w:pPr>
        <w:pStyle w:val="19"/>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b w:val="0"/>
          <w:bCs w:val="0"/>
          <w:i w:val="0"/>
          <w:iCs w:val="0"/>
          <w:caps w:val="0"/>
          <w:smallCaps w:val="0"/>
          <w:vanish w:val="0"/>
          <w:color w:val="333333"/>
          <w:spacing w:val="0"/>
          <w:sz w:val="32"/>
          <w:szCs w:val="32"/>
        </w:rPr>
        <w:t>1.</w:t>
      </w:r>
      <w:r>
        <w:rPr>
          <w:rFonts w:ascii="楷体_GB2312" w:eastAsia="楷体_GB2312" w:hint="eastAsia"/>
          <w:b w:val="0"/>
          <w:bCs w:val="0"/>
          <w:i w:val="0"/>
          <w:iCs w:val="0"/>
          <w:caps w:val="0"/>
          <w:smallCaps w:val="0"/>
          <w:vanish w:val="0"/>
          <w:color w:val="333333"/>
          <w:spacing w:val="0"/>
          <w:sz w:val="32"/>
          <w:szCs w:val="32"/>
        </w:rPr>
        <w:t>特殊检测通道</w:t>
      </w:r>
    </w:p>
    <w:p>
      <w:pPr>
        <w:pStyle w:val="19"/>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需实行“</w:t>
      </w:r>
      <w:r>
        <w:rPr>
          <w:rFonts w:ascii="Times New Roman" w:hAnsi="Times New Roman"/>
          <w:b w:val="0"/>
          <w:bCs w:val="0"/>
          <w:i w:val="0"/>
          <w:iCs w:val="0"/>
          <w:caps w:val="0"/>
          <w:smallCaps w:val="0"/>
          <w:vanish w:val="0"/>
          <w:color w:val="333333"/>
          <w:spacing w:val="0"/>
          <w:sz w:val="32"/>
          <w:szCs w:val="32"/>
        </w:rPr>
        <w:t>3</w:t>
      </w:r>
      <w:r>
        <w:rPr>
          <w:rFonts w:ascii="仿宋_GB2312" w:eastAsia="仿宋_GB2312" w:hint="eastAsia"/>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ascii="仿宋_GB2312" w:eastAsia="仿宋_GB2312" w:hint="eastAsia"/>
          <w:b w:val="0"/>
          <w:bCs w:val="0"/>
          <w:i w:val="0"/>
          <w:iCs w:val="0"/>
          <w:caps w:val="0"/>
          <w:smallCaps w:val="0"/>
          <w:vanish w:val="0"/>
          <w:color w:val="333333"/>
          <w:spacing w:val="0"/>
          <w:sz w:val="32"/>
          <w:szCs w:val="32"/>
        </w:rPr>
        <w:t>检”的考生（即“贵州健康码”出现“温馨提示”弹窗或首页出现“需</w:t>
      </w:r>
      <w:r>
        <w:rPr>
          <w:rFonts w:ascii="Times New Roman" w:hAnsi="Times New Roman"/>
          <w:b w:val="0"/>
          <w:bCs w:val="0"/>
          <w:i w:val="0"/>
          <w:iCs w:val="0"/>
          <w:caps w:val="0"/>
          <w:smallCaps w:val="0"/>
          <w:vanish w:val="0"/>
          <w:color w:val="333333"/>
          <w:spacing w:val="0"/>
          <w:sz w:val="32"/>
          <w:szCs w:val="32"/>
        </w:rPr>
        <w:t>3</w:t>
      </w:r>
      <w:r>
        <w:rPr>
          <w:rFonts w:ascii="仿宋_GB2312" w:eastAsia="仿宋_GB2312" w:hint="eastAsia"/>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ascii="仿宋_GB2312" w:eastAsia="仿宋_GB2312" w:hint="eastAsia"/>
          <w:b w:val="0"/>
          <w:bCs w:val="0"/>
          <w:i w:val="0"/>
          <w:iCs w:val="0"/>
          <w:caps w:val="0"/>
          <w:smallCaps w:val="0"/>
          <w:vanish w:val="0"/>
          <w:color w:val="333333"/>
          <w:spacing w:val="0"/>
          <w:sz w:val="32"/>
          <w:szCs w:val="32"/>
        </w:rPr>
        <w:t>检”标识），须主动进入特殊检测通道。</w:t>
      </w:r>
      <w:r>
        <w:rPr>
          <w:rFonts w:ascii="Times New Roman" w:hAnsi="Times New Roman"/>
          <w:b w:val="0"/>
          <w:bCs w:val="0"/>
          <w:i w:val="0"/>
          <w:iCs w:val="0"/>
          <w:caps w:val="0"/>
          <w:smallCaps w:val="0"/>
          <w:vanish w:val="0"/>
          <w:color w:val="333333"/>
          <w:spacing w:val="0"/>
          <w:sz w:val="32"/>
          <w:szCs w:val="32"/>
        </w:rPr>
        <w:t>  </w:t>
      </w:r>
    </w:p>
    <w:p>
      <w:pPr>
        <w:pStyle w:val="19"/>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具体检测步骤如下：</w:t>
      </w:r>
    </w:p>
    <w:p>
      <w:pPr>
        <w:pStyle w:val="19"/>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考生到特殊检测通道提交考试当天本人“贵州健康码绿码”、“按</w:t>
      </w:r>
      <w:r>
        <w:rPr>
          <w:rFonts w:ascii="Times New Roman" w:hAnsi="Times New Roman"/>
          <w:b w:val="0"/>
          <w:bCs w:val="0"/>
          <w:i w:val="0"/>
          <w:iCs w:val="0"/>
          <w:caps w:val="0"/>
          <w:smallCaps w:val="0"/>
          <w:vanish w:val="0"/>
          <w:color w:val="333333"/>
          <w:spacing w:val="0"/>
          <w:sz w:val="32"/>
          <w:szCs w:val="32"/>
        </w:rPr>
        <w:t>‘3</w:t>
      </w:r>
      <w:r>
        <w:rPr>
          <w:rFonts w:ascii="仿宋_GB2312" w:eastAsia="仿宋_GB2312" w:hint="eastAsia"/>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ascii="仿宋_GB2312" w:eastAsia="仿宋_GB2312" w:hint="eastAsia"/>
          <w:b w:val="0"/>
          <w:bCs w:val="0"/>
          <w:i w:val="0"/>
          <w:iCs w:val="0"/>
          <w:caps w:val="0"/>
          <w:smallCaps w:val="0"/>
          <w:vanish w:val="0"/>
          <w:color w:val="333333"/>
          <w:spacing w:val="0"/>
          <w:sz w:val="32"/>
          <w:szCs w:val="32"/>
        </w:rPr>
        <w:t>检</w:t>
      </w:r>
      <w:r>
        <w:rPr>
          <w:rFonts w:ascii="Times New Roman" w:hAnsi="Times New Roman"/>
          <w:b w:val="0"/>
          <w:bCs w:val="0"/>
          <w:i w:val="0"/>
          <w:iCs w:val="0"/>
          <w:caps w:val="0"/>
          <w:smallCaps w:val="0"/>
          <w:vanish w:val="0"/>
          <w:color w:val="333333"/>
          <w:spacing w:val="0"/>
          <w:sz w:val="32"/>
          <w:szCs w:val="32"/>
        </w:rPr>
        <w:t>’</w:t>
      </w:r>
      <w:r>
        <w:rPr>
          <w:rFonts w:ascii="仿宋_GB2312" w:eastAsia="仿宋_GB2312" w:hint="eastAsia"/>
          <w:b w:val="0"/>
          <w:bCs w:val="0"/>
          <w:i w:val="0"/>
          <w:iCs w:val="0"/>
          <w:caps w:val="0"/>
          <w:smallCaps w:val="0"/>
          <w:vanish w:val="0"/>
          <w:color w:val="333333"/>
          <w:spacing w:val="0"/>
          <w:sz w:val="32"/>
          <w:szCs w:val="32"/>
        </w:rPr>
        <w:t>要求完成的相应次数的核酸采样证明”、</w:t>
      </w:r>
      <w:r>
        <w:rPr>
          <w:rStyle w:val="20"/>
          <w:rFonts w:ascii="黑体" w:eastAsia="黑体" w:hint="eastAsia"/>
          <w:b/>
          <w:bCs w:val="0"/>
          <w:i w:val="0"/>
          <w:iCs w:val="0"/>
          <w:caps w:val="0"/>
          <w:smallCaps w:val="0"/>
          <w:vanish w:val="0"/>
          <w:color w:val="333333"/>
          <w:spacing w:val="0"/>
          <w:sz w:val="32"/>
          <w:szCs w:val="32"/>
        </w:rPr>
        <w:t>“考前48小时内1次核酸检测阴性证明”、</w:t>
      </w:r>
      <w:r>
        <w:rPr>
          <w:rFonts w:ascii="仿宋_GB2312" w:eastAsia="仿宋_GB2312" w:hint="eastAsia"/>
          <w:b w:val="0"/>
          <w:bCs w:val="0"/>
          <w:i w:val="0"/>
          <w:iCs w:val="0"/>
          <w:caps w:val="0"/>
          <w:smallCaps w:val="0"/>
          <w:vanish w:val="0"/>
          <w:color w:val="333333"/>
          <w:spacing w:val="0"/>
          <w:sz w:val="32"/>
          <w:szCs w:val="32"/>
        </w:rPr>
        <w:t>《准考证》等相应证明材料交检测人员核验并接受体温检测。经检测合格的，检测人员在《准考证》上加盖入场检测合格章。</w:t>
      </w:r>
    </w:p>
    <w:p>
      <w:pPr>
        <w:pStyle w:val="19"/>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b w:val="0"/>
          <w:bCs w:val="0"/>
          <w:i w:val="0"/>
          <w:iCs w:val="0"/>
          <w:caps w:val="0"/>
          <w:smallCaps w:val="0"/>
          <w:vanish w:val="0"/>
          <w:color w:val="333333"/>
          <w:spacing w:val="0"/>
          <w:sz w:val="32"/>
          <w:szCs w:val="32"/>
        </w:rPr>
        <w:t>2.</w:t>
      </w:r>
      <w:r>
        <w:rPr>
          <w:rFonts w:ascii="楷体_GB2312" w:eastAsia="楷体_GB2312" w:hint="eastAsia"/>
          <w:b w:val="0"/>
          <w:bCs w:val="0"/>
          <w:i w:val="0"/>
          <w:iCs w:val="0"/>
          <w:caps w:val="0"/>
          <w:smallCaps w:val="0"/>
          <w:vanish w:val="0"/>
          <w:color w:val="333333"/>
          <w:spacing w:val="0"/>
          <w:sz w:val="32"/>
          <w:szCs w:val="32"/>
        </w:rPr>
        <w:t>常规检测通道</w:t>
      </w:r>
    </w:p>
    <w:p>
      <w:pPr>
        <w:pStyle w:val="19"/>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其余考生进入常规检测通道，具体检测步骤如下：</w:t>
      </w:r>
    </w:p>
    <w:p>
      <w:pPr>
        <w:pStyle w:val="19"/>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考生到常规检测通道提交考试当天本人“贵州健康码绿码”、</w:t>
      </w:r>
      <w:r>
        <w:rPr>
          <w:rStyle w:val="20"/>
          <w:rFonts w:ascii="黑体" w:eastAsia="黑体" w:hint="eastAsia"/>
          <w:b/>
          <w:bCs w:val="0"/>
          <w:i w:val="0"/>
          <w:iCs w:val="0"/>
          <w:caps w:val="0"/>
          <w:smallCaps w:val="0"/>
          <w:vanish w:val="0"/>
          <w:color w:val="333333"/>
          <w:spacing w:val="0"/>
          <w:sz w:val="32"/>
          <w:szCs w:val="32"/>
        </w:rPr>
        <w:t>“考前48小时内1次核酸检测阴性证明”</w:t>
      </w:r>
      <w:r>
        <w:rPr>
          <w:rFonts w:ascii="仿宋_GB2312" w:eastAsia="仿宋_GB2312" w:hint="eastAsia"/>
          <w:b w:val="0"/>
          <w:bCs w:val="0"/>
          <w:i w:val="0"/>
          <w:iCs w:val="0"/>
          <w:caps w:val="0"/>
          <w:smallCaps w:val="0"/>
          <w:vanish w:val="0"/>
          <w:color w:val="333333"/>
          <w:spacing w:val="0"/>
          <w:sz w:val="32"/>
          <w:szCs w:val="32"/>
        </w:rPr>
        <w:t>、《准考证》交检测人员核验并接受体温检测。经检测合格的，检测人员在《准考证》上加盖入场检测合格章。</w:t>
      </w:r>
    </w:p>
    <w:p>
      <w:pPr>
        <w:pStyle w:val="19"/>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如发现需落实“</w:t>
      </w:r>
      <w:r>
        <w:rPr>
          <w:rFonts w:ascii="Times New Roman" w:hAnsi="Times New Roman"/>
          <w:b w:val="0"/>
          <w:bCs w:val="0"/>
          <w:i w:val="0"/>
          <w:iCs w:val="0"/>
          <w:caps w:val="0"/>
          <w:smallCaps w:val="0"/>
          <w:vanish w:val="0"/>
          <w:color w:val="333333"/>
          <w:spacing w:val="0"/>
          <w:sz w:val="32"/>
          <w:szCs w:val="32"/>
        </w:rPr>
        <w:t>3</w:t>
      </w:r>
      <w:r>
        <w:rPr>
          <w:rFonts w:ascii="仿宋_GB2312" w:eastAsia="仿宋_GB2312" w:hint="eastAsia"/>
          <w:b w:val="0"/>
          <w:bCs w:val="0"/>
          <w:i w:val="0"/>
          <w:iCs w:val="0"/>
          <w:caps w:val="0"/>
          <w:smallCaps w:val="0"/>
          <w:vanish w:val="0"/>
          <w:color w:val="333333"/>
          <w:spacing w:val="0"/>
          <w:sz w:val="32"/>
          <w:szCs w:val="32"/>
        </w:rPr>
        <w:t>天</w:t>
      </w:r>
      <w:r>
        <w:rPr>
          <w:rFonts w:ascii="Times New Roman" w:hAnsi="Times New Roman"/>
          <w:b w:val="0"/>
          <w:bCs w:val="0"/>
          <w:i w:val="0"/>
          <w:iCs w:val="0"/>
          <w:caps w:val="0"/>
          <w:smallCaps w:val="0"/>
          <w:vanish w:val="0"/>
          <w:color w:val="333333"/>
          <w:spacing w:val="0"/>
          <w:sz w:val="32"/>
          <w:szCs w:val="32"/>
        </w:rPr>
        <w:t>2</w:t>
      </w:r>
      <w:r>
        <w:rPr>
          <w:rFonts w:ascii="仿宋_GB2312" w:eastAsia="仿宋_GB2312" w:hint="eastAsia"/>
          <w:b w:val="0"/>
          <w:bCs w:val="0"/>
          <w:i w:val="0"/>
          <w:iCs w:val="0"/>
          <w:caps w:val="0"/>
          <w:smallCaps w:val="0"/>
          <w:vanish w:val="0"/>
          <w:color w:val="333333"/>
          <w:spacing w:val="0"/>
          <w:sz w:val="32"/>
          <w:szCs w:val="32"/>
        </w:rPr>
        <w:t>检”的考生，立即转入特殊检测通道检测。</w:t>
      </w:r>
    </w:p>
    <w:p>
      <w:pPr>
        <w:pStyle w:val="19"/>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楷体_GB2312" w:eastAsia="楷体_GB2312"/>
          <w:b w:val="0"/>
          <w:bCs w:val="0"/>
          <w:i w:val="0"/>
          <w:iCs w:val="0"/>
          <w:caps w:val="0"/>
          <w:smallCaps w:val="0"/>
          <w:vanish w:val="0"/>
          <w:color w:val="333333"/>
          <w:spacing w:val="0"/>
          <w:sz w:val="32"/>
          <w:szCs w:val="32"/>
        </w:rPr>
        <w:t>3.</w:t>
      </w:r>
      <w:r>
        <w:rPr>
          <w:rFonts w:ascii="楷体_GB2312" w:eastAsia="楷体_GB2312" w:hint="eastAsia"/>
          <w:b w:val="0"/>
          <w:bCs w:val="0"/>
          <w:i w:val="0"/>
          <w:iCs w:val="0"/>
          <w:caps w:val="0"/>
          <w:smallCaps w:val="0"/>
          <w:vanish w:val="0"/>
          <w:color w:val="333333"/>
          <w:spacing w:val="0"/>
          <w:sz w:val="32"/>
          <w:szCs w:val="32"/>
        </w:rPr>
        <w:t>临时隔离检查点</w:t>
      </w:r>
    </w:p>
    <w:p>
      <w:pPr>
        <w:pStyle w:val="19"/>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60" w:lineRule="exact"/>
        <w:ind w:left="0" w:right="0" w:firstLine="629"/>
        <w:rPr>
          <w:rFonts w:ascii="Helvetica Neue" w:hAnsi="Helvetica Neue"/>
          <w:b w:val="0"/>
          <w:bCs w:val="0"/>
          <w:i w:val="0"/>
          <w:iCs w:val="0"/>
          <w:caps w:val="0"/>
          <w:smallCaps w:val="0"/>
          <w:vanish w:val="0"/>
          <w:color w:val="333333"/>
          <w:spacing w:val="0"/>
          <w:sz w:val="21"/>
          <w:szCs w:val="21"/>
        </w:rPr>
      </w:pPr>
      <w:r>
        <w:rPr>
          <w:rFonts w:ascii="仿宋_GB2312" w:eastAsia="仿宋_GB2312" w:hint="eastAsia"/>
          <w:b w:val="0"/>
          <w:bCs w:val="0"/>
          <w:i w:val="0"/>
          <w:iCs w:val="0"/>
          <w:caps w:val="0"/>
          <w:smallCaps w:val="0"/>
          <w:vanish w:val="0"/>
          <w:color w:val="333333"/>
          <w:spacing w:val="0"/>
          <w:sz w:val="32"/>
          <w:szCs w:val="32"/>
        </w:rPr>
        <w:t>符合其他疫情防控要求，但体温</w:t>
      </w:r>
      <w:r>
        <w:rPr>
          <w:rFonts w:ascii="Times New Roman" w:hAnsi="Times New Roman"/>
          <w:b w:val="0"/>
          <w:bCs w:val="0"/>
          <w:i w:val="0"/>
          <w:iCs w:val="0"/>
          <w:caps w:val="0"/>
          <w:smallCaps w:val="0"/>
          <w:vanish w:val="0"/>
          <w:color w:val="333333"/>
          <w:spacing w:val="0"/>
          <w:sz w:val="32"/>
          <w:szCs w:val="32"/>
        </w:rPr>
        <w:t>≥37.3℃</w:t>
      </w:r>
      <w:r>
        <w:rPr>
          <w:rFonts w:ascii="仿宋_GB2312" w:eastAsia="仿宋_GB2312" w:hint="eastAsia"/>
          <w:b w:val="0"/>
          <w:bCs w:val="0"/>
          <w:i w:val="0"/>
          <w:iCs w:val="0"/>
          <w:caps w:val="0"/>
          <w:smallCaps w:val="0"/>
          <w:vanish w:val="0"/>
          <w:color w:val="333333"/>
          <w:spacing w:val="0"/>
          <w:sz w:val="32"/>
          <w:szCs w:val="32"/>
        </w:rPr>
        <w:t>的考生，须立即进入临时隔离检查点，间隔</w:t>
      </w:r>
      <w:r>
        <w:rPr>
          <w:rFonts w:ascii="Times New Roman" w:hAnsi="Times New Roman"/>
          <w:b w:val="0"/>
          <w:bCs w:val="0"/>
          <w:i w:val="0"/>
          <w:iCs w:val="0"/>
          <w:caps w:val="0"/>
          <w:smallCaps w:val="0"/>
          <w:vanish w:val="0"/>
          <w:color w:val="333333"/>
          <w:spacing w:val="0"/>
          <w:sz w:val="32"/>
          <w:szCs w:val="32"/>
        </w:rPr>
        <w:t>15</w:t>
      </w:r>
      <w:r>
        <w:rPr>
          <w:rFonts w:ascii="仿宋_GB2312" w:eastAsia="仿宋_GB2312" w:hint="eastAsia"/>
          <w:b w:val="0"/>
          <w:bCs w:val="0"/>
          <w:i w:val="0"/>
          <w:iCs w:val="0"/>
          <w:caps w:val="0"/>
          <w:smallCaps w:val="0"/>
          <w:vanish w:val="0"/>
          <w:color w:val="333333"/>
          <w:spacing w:val="0"/>
          <w:sz w:val="32"/>
          <w:szCs w:val="32"/>
        </w:rPr>
        <w:t>分钟后，由现场医务人员使用水银体温计进行体温复测，经复测体温正常（低于</w:t>
      </w:r>
      <w:r>
        <w:rPr>
          <w:rFonts w:ascii="Times New Roman" w:hAnsi="Times New Roman"/>
          <w:b w:val="0"/>
          <w:bCs w:val="0"/>
          <w:i w:val="0"/>
          <w:iCs w:val="0"/>
          <w:caps w:val="0"/>
          <w:smallCaps w:val="0"/>
          <w:vanish w:val="0"/>
          <w:color w:val="333333"/>
          <w:spacing w:val="0"/>
          <w:sz w:val="32"/>
          <w:szCs w:val="32"/>
        </w:rPr>
        <w:t>37.3℃</w:t>
      </w:r>
      <w:r>
        <w:rPr>
          <w:rFonts w:ascii="仿宋_GB2312" w:eastAsia="仿宋_GB2312" w:hint="eastAsia"/>
          <w:b w:val="0"/>
          <w:bCs w:val="0"/>
          <w:i w:val="0"/>
          <w:iCs w:val="0"/>
          <w:caps w:val="0"/>
          <w:smallCaps w:val="0"/>
          <w:vanish w:val="0"/>
          <w:color w:val="333333"/>
          <w:spacing w:val="0"/>
          <w:sz w:val="32"/>
          <w:szCs w:val="32"/>
        </w:rPr>
        <w:t>）的，可参加考试。经复测体温仍</w:t>
      </w:r>
      <w:r>
        <w:rPr>
          <w:rFonts w:ascii="Times New Roman" w:hAnsi="Times New Roman"/>
          <w:b w:val="0"/>
          <w:bCs w:val="0"/>
          <w:i w:val="0"/>
          <w:iCs w:val="0"/>
          <w:caps w:val="0"/>
          <w:smallCaps w:val="0"/>
          <w:vanish w:val="0"/>
          <w:color w:val="333333"/>
          <w:spacing w:val="0"/>
          <w:sz w:val="32"/>
          <w:szCs w:val="32"/>
        </w:rPr>
        <w:t>≥37.3℃</w:t>
      </w:r>
      <w:r>
        <w:rPr>
          <w:rFonts w:ascii="仿宋_GB2312" w:eastAsia="仿宋_GB2312" w:hint="eastAsia"/>
          <w:b w:val="0"/>
          <w:bCs w:val="0"/>
          <w:i w:val="0"/>
          <w:iCs w:val="0"/>
          <w:caps w:val="0"/>
          <w:smallCaps w:val="0"/>
          <w:vanish w:val="0"/>
          <w:color w:val="333333"/>
          <w:spacing w:val="0"/>
          <w:sz w:val="32"/>
          <w:szCs w:val="32"/>
        </w:rPr>
        <w:t>的，不得进入考点参加考试。</w:t>
      </w:r>
    </w:p>
    <w:p>
      <w:pPr>
        <w:pStyle w:val="19"/>
        <w:pBdr>
          <w:top w:val="none" w:sz="0" w:space="0" w:color="auto"/>
          <w:left w:val="none" w:sz="0" w:space="0" w:color="auto"/>
          <w:bottom w:val="none" w:sz="0" w:space="0" w:color="auto"/>
          <w:right w:val="none" w:sz="0" w:space="0" w:color="auto"/>
        </w:pBdr>
        <w:shd w:val="clear" w:color="auto" w:fill="FFFFFF"/>
        <w:spacing w:line="560" w:lineRule="exact"/>
        <w:ind w:left="0" w:firstLine="644"/>
        <w:rPr>
          <w:rFonts w:ascii="Helvetica Neue" w:hAnsi="Helvetica Neue" w:hint="eastAsia"/>
          <w:color w:val="333333"/>
          <w:sz w:val="21"/>
          <w:szCs w:val="21"/>
        </w:rPr>
      </w:pPr>
      <w:r>
        <w:rPr>
          <w:rFonts w:ascii="楷体_GB2312" w:eastAsia="楷体_GB2312" w:cs="仿宋_GB2312"/>
          <w:color w:val="333333"/>
          <w:sz w:val="32"/>
          <w:szCs w:val="32"/>
        </w:rPr>
        <w:t>4.</w:t>
      </w:r>
      <w:r>
        <w:rPr>
          <w:rFonts w:ascii="仿宋_GB2312" w:eastAsia="仿宋_GB2312" w:hint="eastAsia"/>
          <w:b w:val="0"/>
          <w:bCs w:val="0"/>
          <w:i w:val="0"/>
          <w:iCs w:val="0"/>
          <w:caps w:val="0"/>
          <w:smallCaps w:val="0"/>
          <w:vanish w:val="0"/>
          <w:color w:val="333333"/>
          <w:spacing w:val="0"/>
          <w:sz w:val="32"/>
          <w:szCs w:val="32"/>
        </w:rPr>
        <w:t>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p>
    <w:sectPr>
      <w:pgSz w:w="11906" w:h="16838"/>
      <w:pgMar w:top="2098" w:right="1474" w:bottom="1984" w:left="1587" w:header="851" w:footer="992" w:gutter="0"/>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简体">
    <w:altName w:val="黑体"/>
    <w:panose1 w:val="02010601030101010101"/>
    <w:charset w:val="86"/>
    <w:family w:val="auto"/>
    <w:pitch w:val="variable"/>
    <w:sig w:usb0="00000000" w:usb1="00000000" w:usb2="00000000" w:usb3="00000000" w:csb0="00040000" w:csb1="00000000"/>
  </w:font>
  <w:font w:name="仿宋_GB2312">
    <w:altName w:val="仿宋"/>
    <w:panose1 w:val="02010609030101010101"/>
    <w:charset w:val="86"/>
    <w:family w:val="auto"/>
    <w:pitch w:val="variable"/>
    <w:sig w:usb0="00000000" w:usb1="00000000" w:usb2="00000000" w:usb3="00000000" w:csb0="00040000" w:csb1="00000000"/>
  </w:font>
  <w:font w:name="楷体_GB2312">
    <w:panose1 w:val="02010609030101010101"/>
    <w:charset w:val="86"/>
    <w:family w:val="auto"/>
    <w:pitch w:val="variable"/>
    <w:sig w:usb0="00000001" w:usb1="080E0000" w:usb2="00000000" w:usb3="00000000" w:csb0="00040000" w:csb1="00000000"/>
  </w:font>
  <w:font w:name="Helvetica Neue">
    <w:altName w:val="DejaVu Sans"/>
    <w:panose1 w:val="00000000000000000000"/>
    <w:charset w:val="00"/>
    <w:family w:val="auto"/>
    <w:pitch w:val="variable"/>
    <w:sig w:usb0="00000000" w:usb1="00000000" w:usb2="00000000" w:usb3="00000000" w:csb0="00000000" w:csb1="00000000"/>
  </w:font>
  <w:font w:name="Times New Roman">
    <w:panose1 w:val="02020603050405020304"/>
    <w:charset w:val="01"/>
    <w:family w:val="auto"/>
    <w:pitch w:val="variable"/>
    <w:sig w:usb0="E0002EFF" w:usb1="C000785B" w:usb2="00000009" w:usb3="00000000" w:csb0="400001FF" w:csb1="FFFF0000"/>
  </w:font>
  <w:font w:name="宋体">
    <w:altName w:val="方正书宋_GBK"/>
    <w:panose1 w:val="02010600030101010101"/>
    <w:charset w:val="86"/>
    <w:family w:val="auto"/>
    <w:pitch w:val="variable"/>
    <w:sig w:usb0="00000003" w:usb1="288F0000" w:usb2="00000006" w:usb3="00000000" w:csb0="00040001" w:csb1="00000000"/>
  </w:font>
  <w:font w:name="Calibri">
    <w:altName w:val="Times New Roman"/>
    <w:panose1 w:val="020F0502020204030204"/>
    <w:charset w:val="00"/>
    <w:family w:val="swiss"/>
    <w:pitch w:val="variable"/>
    <w:sig w:usb0="E4002EFF" w:usb1="C000247B" w:usb2="00000009" w:usb3="00000000" w:csb0="200001FF" w:csb1="00000000"/>
  </w:font>
  <w:font w:name="Arial">
    <w:altName w:val="DejaVu Sans"/>
    <w:panose1 w:val="020B0604020202020204"/>
    <w:charset w:val="01"/>
    <w:family w:val="swiss"/>
    <w:pitch w:val="variable"/>
    <w:sig w:usb0="E0002EFF" w:usb1="C000785B" w:usb2="00000009" w:usb3="00000000" w:csb0="400001FF" w:csb1="FFFF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436C08C6"/>
    <w:multiLevelType w:val="singleLevel"/>
    <w:tmpl w:val="436C08C6"/>
    <w:lvl w:ilvl="0">
      <w:start w:val="1"/>
      <w:numFmt w:val="chineseCounting"/>
      <w:lvlRestart w:val="0"/>
      <w:suff w:val="nothing"/>
      <w:lvlText w:val="%1、"/>
      <w:lvlJc w:val="left"/>
      <w:pPr>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doNotDisplayPageBoundaries/>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6"/>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spacing w:before="0" w:beforeAutospacing="1" w:after="0" w:afterAutospacing="1"/>
      <w:jc w:val="left"/>
      <w:outlineLvl w:val="0"/>
    </w:pPr>
    <w:rPr>
      <w:rFonts w:ascii="宋体" w:eastAsia="宋体" w:cs="宋体"/>
      <w:b/>
      <w:bCs/>
      <w:kern w:val="44"/>
      <w:sz w:val="48"/>
      <w:szCs w:val="48"/>
      <w:lang w:val="en-US" w:eastAsia="zh-CN"/>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Body Text Indent"/>
    <w:basedOn w:val="0"/>
    <w:next w:val="17"/>
    <w:pPr>
      <w:spacing w:after="120"/>
      <w:ind w:leftChars="200" w:left="200"/>
    </w:pPr>
  </w:style>
  <w:style w:type="paragraph" w:styleId="16">
    <w:name w:val="Body Text First Indent 2"/>
    <w:basedOn w:val="15"/>
    <w:pPr>
      <w:spacing w:line="357" w:lineRule="atLeast"/>
      <w:ind w:firstLine="420"/>
      <w:textAlignment w:val="baseline"/>
    </w:pPr>
    <w:rPr>
      <w:rFonts w:ascii="仿宋_GB2312" w:cs="仿宋_GB2312" w:hAnsi="仿宋_GB2312"/>
      <w:kern w:val="2"/>
    </w:rPr>
  </w:style>
  <w:style w:type="paragraph" w:styleId="17">
    <w:name w:val="Body Text Indent 2"/>
    <w:basedOn w:val="0"/>
    <w:next w:val="18"/>
    <w:pPr>
      <w:ind w:firstLine="630"/>
    </w:pPr>
    <w:rPr>
      <w:rFonts w:ascii="Times New Roman" w:eastAsia="宋体" w:cs="Times New Roman" w:hAnsi="Times New Roman"/>
      <w:b/>
      <w:bCs/>
    </w:rPr>
  </w:style>
  <w:style w:type="paragraph" w:styleId="18">
    <w:name w:val="Body Text Indent 3"/>
    <w:pPr>
      <w:widowControl w:val="0"/>
      <w:ind w:leftChars="200" w:left="200"/>
      <w:jc w:val="both"/>
    </w:pPr>
    <w:rPr>
      <w:rFonts w:ascii="Calibri" w:eastAsia="宋体" w:cs="Times New Roman" w:hAnsi="Calibri"/>
      <w:kern w:val="2"/>
      <w:sz w:val="16"/>
      <w:szCs w:val="24"/>
      <w:lang w:val="en-US" w:eastAsia="zh-CN" w:bidi="ar-SA"/>
    </w:rPr>
  </w:style>
  <w:style w:type="paragraph" w:styleId="19">
    <w:name w:val="Normal (Web)"/>
    <w:basedOn w:val="0"/>
    <w:next w:val="17"/>
    <w:pPr>
      <w:widowControl w:val="0"/>
      <w:jc w:val="left"/>
    </w:pPr>
    <w:rPr>
      <w:rFonts w:ascii="Calibri" w:eastAsia="宋体" w:cs="Calibri" w:hAnsi="Calibri"/>
      <w:kern w:val="0"/>
      <w:sz w:val="24"/>
      <w:szCs w:val="24"/>
      <w:lang w:val="en-US" w:eastAsia="zh-CN" w:bidi="ar-SA"/>
    </w:rPr>
  </w:style>
  <w:style w:type="character" w:styleId="20">
    <w:name w:val="Strong"/>
    <w:basedOn w:val="0"/>
    <w:rPr>
      <w:rFonts w:ascii="宋体" w:eastAsia="宋体" w:cs="Times New Roman"/>
      <w:b/>
      <w:kern w:val="2"/>
      <w:sz w:val="24"/>
      <w:szCs w:val="21"/>
      <w:lang w:val="en-US" w:eastAsia="zh-CN" w:bidi="ar-SA"/>
    </w:rPr>
  </w:style>
  <w:style w:type="character" w:styleId="21">
    <w:name w:val="Emphasis"/>
    <w:basedOn w:val="10"/>
    <w:rPr>
      <w:i/>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88</TotalTime>
  <Application>Yozo_Office27021597764231179</Application>
  <Pages>1</Pages>
  <Words>2</Words>
  <Characters>2</Characters>
  <Lines>1</Lines>
  <Paragraphs>0</Paragraphs>
  <CharactersWithSpaces>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ysgz</cp:lastModifiedBy>
  <cp:revision>0</cp:revision>
  <dcterms:created xsi:type="dcterms:W3CDTF">2014-10-29T12:08:00Z</dcterms:created>
  <dcterms:modified xsi:type="dcterms:W3CDTF">2022-07-19T08:00:05Z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2052-11.1.0.10578</vt:lpwstr>
  </property>
  <property fmtid="{D5CDD505-2E9C-101B-9397-08002B2CF9AE}" pid="3" name="ICV">
    <vt:lpwstr>0A737830C4F64B269FB08734E40AAD6C</vt:lpwstr>
  </property>
  <property fmtid="{D5CDD505-2E9C-101B-9397-08002B2CF9AE}" pid="4" name="KSOSaveFontToCloudKey">
    <vt:lpwstr>232456426_cloud</vt:lpwstr>
  </property>
</Properties>
</file>