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附件1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开阳县2021年度民办学校（园）年审结果统计表</w:t>
      </w:r>
    </w:p>
    <w:bookmarkEnd w:id="0"/>
    <w:tbl>
      <w:tblPr>
        <w:tblStyle w:val="2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58"/>
        <w:gridCol w:w="693"/>
        <w:gridCol w:w="413"/>
        <w:gridCol w:w="784"/>
        <w:gridCol w:w="970"/>
        <w:gridCol w:w="780"/>
        <w:gridCol w:w="550"/>
        <w:gridCol w:w="840"/>
        <w:gridCol w:w="810"/>
        <w:gridCol w:w="75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幼儿园名称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现场考核得分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安全中心平时检查得分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乡镇中心校管理打分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龙头园教研工作打分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现场考核得分x50%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安全中心平时检查得分x10%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乡镇中心校管理打分x20%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龙头园教研工作打分x20%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年审结果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开阳永温爱心幼儿园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101.5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50.75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99.13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开阳南郊幼儿园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97.7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101.9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48.85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18.828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20.38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96.558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开阳益智时代幼儿园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49.55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18.686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96.156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开阳紫江星星幼儿园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96.5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94.29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48.25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18.858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96.108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开阳希望幼儿园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49.15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18.086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95.696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开阳楠木渡阳光星幼儿园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18.78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93.59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开阳晨曦幼儿园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94.8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98.54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47.4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18.228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19.708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93.536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开阳永温梦想幼儿园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开阳谦翔红太阳幼儿园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102.51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18.628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20.502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开阳童梦幼儿园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开阳森林幼儿园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46.45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18.78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开阳阿童木幼儿园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101.49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45.25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18.028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20.298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92.076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开阳云开星星幼儿园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91.722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开阳晨光幼儿园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94.2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47.1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17.52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91.492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开阳兖矿新城幼儿园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18.258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91.408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开阳七彩梦之晨幼儿园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44.975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91.089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开阳平安幼儿园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46.05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90.932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开阳东兴幼儿园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92.25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46.125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18.458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90.903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开阳蓝精灵幼儿园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18.228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90.728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开阳博雅幼儿园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98.91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19.782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90.704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开阳永温星星幼儿园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45.65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开阳双流海洋梦幼儿园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95.29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19.058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89.998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开阳世纪星幼儿园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43.375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开阳龙岗南街幼儿园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95.6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开阳智慧树幼儿园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87.94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43.97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17.772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开阳晨阳幼儿园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99.76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44.95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16.742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19.952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89.844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开阳花儿朵朵幼儿园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45.1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89.842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开阳田甜果幼儿园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开阳城南幼儿园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88.95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44.475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18.486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88.901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开阳黄冈学校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88.83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开阳双流春福幼儿园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95.02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19.004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88.754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开阳贝蕾逻辑幼儿园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17.772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88.672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开阳腾飞启蒙幼儿园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88.314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开阳七彩阳光幼儿园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18.086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87.906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开阳大风车幼儿园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17.76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87.846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开阳克洛蒂亚幼儿园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88.18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17.772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17.636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87.708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开阳苹果树幼儿园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83.55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41.775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17.458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87.633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开阳茂博幼儿园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87.292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开阳星美幼儿园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81.93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99.8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40.965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19.96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87.253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开阳南山智趣幼儿园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89.29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42.95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86.828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开阳东山幼儿园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83.32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41.66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开阳童之乐幼儿园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91.96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17.628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18.392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开阳龙岗春苗幼儿园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开阳向日葵幼儿园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86.45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43.225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开阳金都世纪幼儿园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94.55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41.85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18.91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86.732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开阳启航幼儿园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88.42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44.21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17.172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86.582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开阳爱上幼儿园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17.114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85.814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开阳冯三恩贝童幼儿园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73.5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43.35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14.7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开阳乐乐幼儿园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91.71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16.84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85.582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开阳禾丰童乐幼儿园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42.05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开阳马头寨幼儿园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89.14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85.278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开阳精英幼儿园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86.45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43.225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17.514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85.139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开阳小机灵幼儿园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85.86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90.15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17.172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18.03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84.952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开阳南江顺利幼儿园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81.45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40.725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16.22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84.745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开阳星河幼儿园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82.4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17.486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84.286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开阳双流七色光幼儿园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96.23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39.9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19.246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83.946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不</w:t>
            </w: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开阳苗苗幼儿园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89.43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84.2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40.9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16.84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83.626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开阳龙岗乐童幼儿园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79.73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39.865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83.565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开阳龙岗圆圆幼儿园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78.43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91.5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83.5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39.215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82.215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开阳龙岗智慧星幼儿园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75.58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93.8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37.79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18.76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81.75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开阳龙岗育新幼儿园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77.6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90.6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38.8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81.72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开阳星语幼儿园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77.9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89.3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38.95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17.86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81.61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18"/>
                <w:szCs w:val="18"/>
              </w:rPr>
            </w:pPr>
            <w:r>
              <w:rPr>
                <w:rFonts w:hint="eastAsia" w:hAnsi="宋体" w:cs="仿宋_GB2312"/>
                <w:color w:val="000000"/>
                <w:kern w:val="0"/>
                <w:sz w:val="18"/>
                <w:szCs w:val="18"/>
                <w:lang w:bidi="ar"/>
              </w:rPr>
              <w:t>开阳弘扬幼儿园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85.6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90.57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42.8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18.114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12.6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81.514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</w:tbl>
    <w:p>
      <w:pPr>
        <w:spacing w:line="480" w:lineRule="exact"/>
        <w:rPr>
          <w:rFonts w:hint="eastAsia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考核结果说明：</w:t>
      </w:r>
    </w:p>
    <w:p>
      <w:pPr>
        <w:spacing w:line="480" w:lineRule="exact"/>
        <w:ind w:firstLine="640" w:firstLineChars="200"/>
        <w:rPr>
          <w:rFonts w:hint="eastAsia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000000"/>
          <w:kern w:val="0"/>
          <w:sz w:val="32"/>
          <w:szCs w:val="32"/>
          <w:lang w:val="en-US" w:eastAsia="zh-CN"/>
        </w:rPr>
        <w:t>开阳森林幼儿园在学前教育质量监测工作中出现重大失误，经局党委研究决定：开阳森林幼儿园年审结果定为“不合格”。</w:t>
      </w:r>
    </w:p>
    <w:p>
      <w:pPr>
        <w:spacing w:line="480" w:lineRule="exact"/>
        <w:ind w:firstLine="640" w:firstLineChars="200"/>
        <w:rPr>
          <w:rFonts w:hint="eastAsia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000000"/>
          <w:kern w:val="0"/>
          <w:sz w:val="32"/>
          <w:szCs w:val="32"/>
          <w:lang w:val="en-US" w:eastAsia="zh-CN"/>
        </w:rPr>
        <w:t>开阳双流七色光幼儿园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食堂管理混乱，</w:t>
      </w:r>
      <w:r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12月20日和12月21日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未按要求开早点，食材进出口台账不清，索证索票不全</w:t>
      </w:r>
      <w:r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教师陪餐费未进入指定账户</w:t>
      </w:r>
      <w:r>
        <w:rPr>
          <w:rFonts w:hint="eastAsia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，存在重大食品安全隐患和资金风险，</w:t>
      </w:r>
      <w:r>
        <w:rPr>
          <w:rFonts w:hint="eastAsia" w:hAnsi="宋体" w:cs="宋体"/>
          <w:color w:val="000000"/>
          <w:kern w:val="0"/>
          <w:sz w:val="32"/>
          <w:szCs w:val="32"/>
          <w:lang w:val="en-US" w:eastAsia="zh-CN"/>
        </w:rPr>
        <w:t>经局党委研究决定：开阳双流七色光幼儿园年审结果定为“不合格”。</w:t>
      </w:r>
    </w:p>
    <w:p>
      <w:pPr>
        <w:spacing w:line="480" w:lineRule="exact"/>
        <w:ind w:firstLine="640" w:firstLineChars="200"/>
        <w:rPr>
          <w:rFonts w:hint="default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3268"/>
    <w:rsid w:val="256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2022-01-27T07:28:00Z</dcterms:created>
  <dc:creator>Lenovo</dc:creator>
  <cp:lastModifiedBy>Lenovo</cp:lastModifiedBy>
  <dcterms:modified xsi:type="dcterms:W3CDTF">2022-01-27T07:32:07Z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11024504AD7646A8B1EFD3FCE571D3F0</vt:lpwstr>
  </property>
</Properties>
</file>