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宋体" w:eastAsia="黑体" w:cs="黑体"/>
          <w:color w:val="000000"/>
        </w:rPr>
      </w:pPr>
      <w:r>
        <w:rPr>
          <w:rFonts w:hint="eastAsia" w:ascii="黑体" w:hAnsi="宋体" w:eastAsia="黑体" w:cs="黑体"/>
          <w:color w:val="000000"/>
        </w:rPr>
        <w:t>附件2</w:t>
      </w:r>
    </w:p>
    <w:p>
      <w:pPr>
        <w:spacing w:line="480" w:lineRule="exact"/>
        <w:jc w:val="center"/>
        <w:rPr>
          <w:rFonts w:hint="eastAsia" w:ascii="方正小标宋简体" w:hAnsi="宋体" w:eastAsia="方正小标宋简体" w:cs="黑体"/>
          <w:color w:val="000000"/>
          <w:sz w:val="16"/>
          <w:szCs w:val="16"/>
        </w:rPr>
      </w:pPr>
      <w:bookmarkStart w:id="0" w:name="_GoBack"/>
      <w:r>
        <w:rPr>
          <w:rFonts w:hint="eastAsia" w:ascii="方正小标宋简体" w:hAnsi="宋体" w:eastAsia="方正小标宋简体" w:cs="黑体"/>
          <w:color w:val="000000"/>
          <w:kern w:val="0"/>
          <w:sz w:val="36"/>
          <w:szCs w:val="36"/>
          <w:lang w:bidi="ar"/>
        </w:rPr>
        <w:t>开阳县2021年度校外培训机构年审结果统计表</w:t>
      </w:r>
      <w:bookmarkEnd w:id="0"/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398"/>
        <w:gridCol w:w="754"/>
        <w:gridCol w:w="796"/>
        <w:gridCol w:w="751"/>
        <w:gridCol w:w="854"/>
        <w:gridCol w:w="1031"/>
        <w:gridCol w:w="987"/>
        <w:gridCol w:w="576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机构名称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现场考核得分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安全中心平时检查得分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教育科平时工作得分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现场考核得分x60%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安全中心平时检查得分x20%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教育科平时工作得分x20%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年审结果</w:t>
            </w:r>
          </w:p>
        </w:tc>
      </w:tr>
      <w:tr>
        <w:trPr>
          <w:cantSplit/>
          <w:trHeight w:val="5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开阳佳俊教育培训学校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开阳玛酷机器人思维训练中心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开阳临风堂艺术培训学校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开阳画知艺艺术培训学校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rPr>
          <w:cantSplit/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开阳拾叁文化艺术培训学校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开阳卉美教育培训学校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开阳吴极体育培训学校有限责任公司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rPr>
          <w:cantSplit/>
          <w:trHeight w:val="7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开阳卓雅艺术培训学校（原KK艺术培训中心）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开阳艺海艺术培训学校（原乐海艺术）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开阳觉醒舞蹈艺术培训学校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rPr>
          <w:cantSplit/>
          <w:trHeight w:val="5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开阳田田教育培训学校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开阳艾艺学艺术培训学校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开阳忠元跆拳道培训学校（原大成跆拳道）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开阳乐斯艺术培训中心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开阳黄中书画培训中心（原黄中画室）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开阳阿童木艺术培训学校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开阳开智培训学校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开阳绘艺加艺术培训中心（原绘艺加美术）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开阳梦舞凤飞艺术培训中心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开阳传艺艺术文化培训学校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rPr>
          <w:cantSplit/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开阳哆来咪艺术培训中心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开阳星河艺术培训中心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开阳肥猴街舞培训中心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开阳梓杭艺术培训中心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rPr>
          <w:cantSplit/>
          <w:trHeight w:val="7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开阳夏加尔艺术培训中心（原夏加尔美术）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49.8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79.8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基本合格</w:t>
            </w:r>
          </w:p>
        </w:tc>
      </w:tr>
      <w:tr>
        <w:trPr>
          <w:cantSplit/>
          <w:trHeight w:val="8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开阳艺果艺术培训中心（原晶莹艺术）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贵阳数立方科技培训学校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79.4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18"/>
                <w:szCs w:val="18"/>
                <w:lang w:bidi="ar"/>
              </w:rPr>
              <w:t>基本合格</w:t>
            </w:r>
          </w:p>
        </w:tc>
      </w:tr>
    </w:tbl>
    <w:p>
      <w:pPr>
        <w:widowControl/>
        <w:adjustRightInd w:val="0"/>
        <w:snapToGrid w:val="0"/>
        <w:textAlignment w:val="center"/>
        <w:rPr>
          <w:rFonts w:hint="eastAsia" w:hAnsi="仿宋_GB2312" w:cs="仿宋_GB2312"/>
          <w:color w:val="000000"/>
          <w:kern w:val="0"/>
          <w:lang w:bidi="ar"/>
        </w:rPr>
      </w:pP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577F5"/>
    <w:rsid w:val="031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2022-01-27T07:31:00Z</dcterms:created>
  <dc:creator>Lenovo</dc:creator>
  <cp:lastModifiedBy>Lenovo</cp:lastModifiedBy>
  <dcterms:modified xsi:type="dcterms:W3CDTF">2022-01-27T07:33:11Z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BCF1E94814464D2D822A1C593EA10CE0</vt:lpwstr>
  </property>
</Properties>
</file>