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：</w:t>
      </w:r>
    </w:p>
    <w:p>
      <w:pPr>
        <w:adjustRightInd w:val="0"/>
        <w:snapToGrid w:val="0"/>
        <w:spacing w:line="240" w:lineRule="atLeast"/>
        <w:jc w:val="center"/>
        <w:rPr>
          <w:rFonts w:ascii="方正小标宋简体" w:hAnsi="宋体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开阳县2024年第1期烟草制品零售点可设置数量分配表</w:t>
      </w:r>
    </w:p>
    <w:p>
      <w:pPr>
        <w:pStyle w:val="8"/>
        <w:ind w:firstLine="420"/>
        <w:rPr>
          <w:color w:val="000000"/>
        </w:rPr>
      </w:pPr>
    </w:p>
    <w:tbl>
      <w:tblPr>
        <w:tblStyle w:val="4"/>
        <w:tblW w:w="144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360"/>
        <w:gridCol w:w="1360"/>
        <w:gridCol w:w="4300"/>
        <w:gridCol w:w="1360"/>
        <w:gridCol w:w="1360"/>
        <w:gridCol w:w="1360"/>
        <w:gridCol w:w="1360"/>
        <w:gridCol w:w="1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一级单元格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二级单元格</w:t>
            </w:r>
          </w:p>
        </w:tc>
        <w:tc>
          <w:tcPr>
            <w:tcW w:w="4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三级单元格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零售点设置数量上限（个）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现有零售点数量（个）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本期可增设零售点数量（个）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间距标准（米）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云开街道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云开街道办事处网格1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开州大道("华艺照明—商贸城—云开广场—开阳一中农村信用社环湖分社 (开州大道1号至开周大道农村信用社环湖分社)")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云开国际(云开国际1—10号楼)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佳居苑（特殊区域）(佳居苑1期2期)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特殊区域不受间距限制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特殊区域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博雅欣园（特殊区域）(博雅欣园小区)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特殊区域不受间距限制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特殊区域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客车站（特殊区域）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特殊区域不受间距限制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特殊区域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云开街道办事处网格2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久铜路（红军路）(客车站后门—马头寨天桥)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水厂巷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马头寨片区(马头寨天桥—五小—紫兴派出所—久铜路口)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马头寨农贸市场（特殊区域）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特殊区域不受间距限制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特殊区域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东山路(开州大道174号至东山路4号开阳县长海大药房)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硒城街道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硒城街道办事处网格3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城北路(金都宾馆—环城北路口)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环北路农贸市场（特殊区域）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特殊区域不受间距限制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特殊区域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辰龙花园(晨龙花园小区)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园林鑫城（特殊区域）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特殊区域不受间距限制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特殊区域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环城北路(六块碑转盘—干田坝转盘)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云开街道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云开街道办事处区网格4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铜仁路(开阳一中农村信用社环湖分社一开阳县五中)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跃进桥片区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硒城街道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硒城街道办事处网格5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遵义路(干田坝转盘—干河坡林场)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开磷移民小区（特殊区域）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特殊区域不受间距限制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特殊区域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干河坡林场(城关科技局—磨料厂)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望城坡片区(久铜路口—开阳县血站)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硒城街道办事处网格6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财富大道(环城北路口——学良大道路口)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逸静路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公园路(财富大道中间路口—公园路顺风快递公司)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云开街道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云开街道办事处网格7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硐上(洞上村民组)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白沙井片区(久铜路口—白沙井小区)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云开街道办事处网格8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一中步行街(开阳一中农村信用社环湖分社—金博广场—马头寨天桥)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消防大道(马头寨天桥—马头寨农贸市场—消防队)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金博广场（特殊区域）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特殊区域不受间距限制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特殊区域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锦绣花园（特殊区域）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特殊区域不受间距限制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特殊区域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世纪佳苑(世纪佳苑小区)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保龙寨(东山村保龙寨村民组)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云开街道办事处网格9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三台山片区(三台山农贸市场—城关卫生院分院)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路发小区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三台山农贸市场（特殊区域）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特殊区域不受间距限制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特殊区域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云开北路(鹅霸餐馆—苏宁电器大厦)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硒城街道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硒城街道办事处网格10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育英路(育英路1号—三中小区——林泉居育英路78 号)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民兴路(三中停车场—民兴路50号)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山晓农贸市场（特殊区域）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特殊区域不受间距限制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特殊区域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硒城街道办事处网格11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下水(开阳县法院路口—城西村旧寨组)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学良大道(干田坝转盘教堂路口—磨子冲小区)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磨子冲小区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磨子冲新法院旁安置小区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硒城街道办事处网格12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万象君汇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文星路(一树药店—县老武装部后面)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三中小区(三中小区居民区（含县民政局后面小区）)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硒城街道办事处网格13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吉城名苑(中医院一环城北路)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金阳路(金阳路6号六块碑转盘一公交车站117号)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城西路（磷都大道)(磷都大道392号—六块碑转盘—邮电大楼—印刷厂牌坊)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太一佳园小区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青山路(开阳县卫生局—学良大道路口)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云开街道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云开街道办事处网格14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文化路(文化路1号路口报亭—开州大道39号老百姓大药房)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紫江花园片区(紫江花园居民小区 )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城东路(城东路1号中山街一云开国际—紫江花园—杨公桥75号)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云开街道办事处网格15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正街(正街75号印刷厂牌坊—南街县医院大门处)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南街(南街3号一县医院大门一环南巷—南街90号红绿灯处)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城中巷(老法院一老城关农贸市场文庙巷10号)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鸡市巷(轻工大楼—电影公司宿舍)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方家巷(方家巷—龙井巷)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云开街道办事处网格16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云开南路(东兴苑)(云开南路1号东兴苑—开国际销售部开州大道31号)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东街(东街32号十字口一教师新村报亭东衔1号)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硒城街道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硒城街道办事处网格17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中山水果批发市场（特殊区域）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中山商贸城(中山商贸城1期2期)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北街(中山商贸城二期—龙井坎)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中山街（印刷厂牌坊—中山商贸城—粮食局—工行宿舍中山街58号）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硒城街道办事处网格18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环城南路（环南巷）（环城南路1号一环城南路114号南街转盘红绿灯处）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阳光菜市场（特殊区域）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特殊区域不受间距限制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特殊区域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南江广场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胜利西路（胜利西路39号—阳光农贸市场—印刷厂牌坊75号）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硒城街道办事处网格19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群兴路（群兴路2号盐巴公司一体育场游泳池一群兴路63号）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南江路（南江路107号人大宿舍—南江花园一县政府正大门处）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联通路（联通路4号一联通路60号）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青西农贸市场（特殊区域）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特殊区域不受间距限制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特殊区域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环城西路（环城西路1号—邮电大楼一胜利西路入口处）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云开街道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云开街道办事处网格20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城南路(贵阳路)（贵阳路1号南街转盘一蓝山郡一贵阳路109号）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苏家坡（南门外沙厂）（紫江路1号—南门沙厂—苏家坡诜车场紫江路75号）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南门外（南兴1号一南门外红绿灯处）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金秋花园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蓝山郡小区（特殊区域）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特殊区域不受间距限制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特殊区域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紫兴街道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紫兴街道办事处网格21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群兴村水厂路沿线（六块碑转盘一水厂一四方田一老贯田）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四方田片区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云开街道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云开街道办事处网格22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贵开路（盛世新城）（启玲大道1号一贵开路1号）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开磷小区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心学大道（贵开路口109号一盛世新城—杨公桥）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硒城街道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硒城街道办事处网格23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党校片区（兴才路19号家家康药房一威尔丁酒店一华联超市）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易安小区片区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紫兴街道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紫兴街道办事处网格24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群兴村南兴组（南兴组1号南门桥—大坪子—南兴组245号油化厂处）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大坪子小区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紫兴街道办事处网格25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兖矿新城小区（特殊区域）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特殊区域不受间距限制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特殊区域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麒龙城市广场（特殊区域）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特殊区域不受间距限制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特殊区域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麒龙香岸美域（硒街小区）（特殊区域）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特殊区域不受间距限制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特殊区域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高铁站外沿线（启鈴8号—高铁站—兖矿新城—贵阳路信号灯处109号）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硒城街道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城西村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团山旧寨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潮水小区（特殊区域）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特殊区域不受间距限制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特殊区域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刘育村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刘育村翁共河（翁共河，后坡组，关坟组，衙上组，衙上组，大树子，水井坎，猫猫林，石河组）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大寨上寨（上寨，元干脚，大寨，杨家寨，光明，团结，长林寨，练马坝，高石坎）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高元新六（新六，后寨，寨子，坝子，练春，翁共，高榜，兴昌，大元，小庆，干田，青河，杨牙，盐井）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翁荫铺子（铺子，后坝，翁荫，桥边，纳菜冲，干白杨，后潮，大桥，小学）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白安营村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白营善鸡田（善鸡田，下寨，改扎，大坝，青杠，那卡，榜上，干冲，谷鸡垛，上寨）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工业园区（特殊区域）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特殊区域不受间距限制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特殊区域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大坡下寨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紫兴街道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温泉村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松林村（街上，龙元，水头，大土，河底下，牛滚凼，下寨，两寨）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南凉村温泉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云开街道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石头村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城关镇石头村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石头村青杠坡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紫兴街道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蒋家寨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蒋家寨一期（一期1栋至6栋）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蒋家寨二期（二期1栋至7栋）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蒋家寨三期（三期1栋至16栋）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群兴村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群力村山林湾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鱼上村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石头田村光西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鱼上村岩脚寨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紫兴街道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顶方村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顶方村落刀井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顶方村河对门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双流镇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白马新村社区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761社区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双永社区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茶场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双永村双永一村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双永一村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双永村双永二村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双永二村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石牛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下窑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用沙村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川主庙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白泥组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三合村双合村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双合村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三合村田坝村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田坝村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三合村塘坎村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塘坎村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三合村瓦厂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瓦厂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白马村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新寨新村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睛九大元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六坪组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凉水井村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凉水井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许家坝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金中镇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洋水社区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洋水金府路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王家寨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马路坪莲花塘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开磷社区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马路坪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中心组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轩辕组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轩辕晏组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金华组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金华社区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中心村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中心极乐组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金华村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金华牛耳坪组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沙坝村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沙坝龙堰组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大水村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大水大兴组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茶园村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茶园董家坡组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岩脚村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岩脚大屋基组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丰厚村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丰厚蒿芝坝组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寨子村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寨子寨子组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茅坡村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茅坡沙沟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冯三镇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马江社区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干居一组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马江一组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坪上练岔组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土场田坝组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金龙村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金龙山岔组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拐寨大湾组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安坪村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安坪红林组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牛角野鸡堡组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三合赶沟组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毛力村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毛力大坡组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水口水路组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东坝环头组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堕秧村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堕秧坳上组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司毛罗家寨组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新华村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新华云山组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中吉西阳寨组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四坪村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四坪猫猫田组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毛坪村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平坝草坝子组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风水清水坪组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永兴黄泥坡组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双山村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双山田坝组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辉黔村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辉黔龙溏组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楠木渡镇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临江社区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楠博小区（特殊区域）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特殊区域不受间距限制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特殊区域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居一组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临江村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临江一组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云台林湾组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农庄农口庄组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元丰凉水井组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新凤村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龙堰大岩组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金坪中寨组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龙洋团林组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红星村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王比喻家湾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苏家塘格寨友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黄泥小米坑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黄木村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金山柏杨组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金万达林土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胜利村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黄堰十字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瓮枕平桥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谷阳村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谷坪新坝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江山大塘口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双田田坝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中合村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中合改木湾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旧寨桂花树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两路村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两路学堂湾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高峰窑贯厂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龙岗镇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龙岗社区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第一居委会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龙岗一村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一村红军路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移民小区（特殊区域）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特殊区域不受间距限制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特殊区域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硒龙盛景小区（特殊区域）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特殊区域不受间距限制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特殊区域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龙辰花园小区（特殊区域）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特殊区域不受间距限制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特殊区域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二村一组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水口上寨组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保山马安山组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龙岗二村　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梨坡一组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大荆村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大荆青杠寨一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翁若若坝组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坝子村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坝子街一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光村落一组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贺郎大寨组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大石板村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大石板新街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大鸭村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大鸭顶一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主播平山组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大水塘村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大水塘永安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堤坎一组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卡比村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卡比大寨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鲁朗田家院组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立京村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立京下一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高坪磨刀石组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格林村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格林洋房子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谷金大山组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永温镇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永亨村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社区一组(永温）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永亨干溪山组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忙种下寨组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坤建村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坤中大寨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建筑田上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双合村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双龙凉水井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合心石砍河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大坝村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农兴油干冲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安大村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安山大田坎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洋水牟贡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花梨镇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花梨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社区一组（花梨）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中火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白岩山高坟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中火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十字村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十字大水井组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丰桥大茺土组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清江村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清江马安树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新河金角山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建中村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建中建溪坡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高中龙洞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高坪村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高池大奋田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高竹王家院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金堰六搞坪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福林街上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新山村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新坝王家寨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立新下房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石新石老虎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翁昭村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翁昭下河坝组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新田岩头红组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中院龙耳坡组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南龙乡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翁朵村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翁朵街上组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丁山白沙坡组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田坎村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田坎保树林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合心脚盆组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中桥村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中坝上街组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新桥高枧组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东官村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关庄枫香坪组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土香村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土香尾巴田组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新桥哑口寨组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佘家营村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主扎大山组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林干算土坪组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宅吉乡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堰塘村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堰塘旧牙组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五星十三组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建设湾子组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官庄村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官庄一组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新墙三堡山组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三联村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高坪组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保星村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乌江翁口塘组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先锋雨台山组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新华麻窝组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潘桐村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同心石灰窑组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红旗桥土坪组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银坡银堡湾组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龙水乡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龙江村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青杠街上组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龙溪村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龙江石高寨组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金竹湾组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花山村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花山花山组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磨坪磨坪组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和平村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后山后坪组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新场村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久长上坝组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太坪尖山组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万水甲子沟组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米坪乡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米坪村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街上组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大坪村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长冲组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云湾村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猴场坳组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伍寨村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翁桥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新南村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旧兰组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禾丰乡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禾丰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社区一组（禾丰）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王车村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王车王四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马头村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马头水头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白花白花山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典寨村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典寨老洼冲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祖阳祖阳一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穿洞村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大山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长红村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长坡马坝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红竹大冲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田冲村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角落寨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南江布依族苗族乡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南江村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土桥朱家寨组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高枧主比组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双塘村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双元江山组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双塘大元组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新隆村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新隆铁厂组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翁初上翁初组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龙广村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枇杷哨枇一组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烂坝河湾组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苗寨村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洗泥双权组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苗寨苗一组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毛家院村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老落田吴家寨组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新八卡木屯组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高寨苗族布依族乡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杠寨村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勤卜干麻窝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奇申沙子坳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309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牌坊村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牌坊关才洞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高榜上五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311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新河瓮孔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高寨村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谷丰村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谷丰塘坎寨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314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顺岩河麻冲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平寨村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平寨平一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新卜上卜一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317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光中一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318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顶趴大洋平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319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大冲村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大冲白果坪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主戎木老岩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石头村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石头格老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322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久场村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久场街一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323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钟山一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324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毛云乡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毛栗庄村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毛栗庄中一组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325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新庄上寨组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龙井龙井组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327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黄孔村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黄一组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鲁底村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群兴组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晒金上六组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簸箕村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簸一组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331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半边山组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金中镇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街道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金中大街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火车站街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334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双流镇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街道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水东路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335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高峰路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336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少帅路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337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永兴路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338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冯三镇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街道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坪上路1号至冯宅路104号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339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新街1号至新街138号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楠木渡镇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街道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临江老街511号至临江老街1号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341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临江老街172号至临江新街220号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342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临江老街536号至楠木渡大道115号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343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龙岗镇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街道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紫江大道111号至建设路141号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344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菜市巷61号至和平路1号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345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玉兰大道2号至玉兰大道67号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346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南龙乡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街道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幸福路91号至康庄路27号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347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幸福路21号至文明路1号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348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永温镇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街道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派出所门口—小学路口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永金路195号至45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矿管站—移民新村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351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宅吉乡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街道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曙云路3号至曙云路98号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352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文兴路34号至文兴路1号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353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冯宅路17km至楠宅路16 km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花梨乡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街道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花梨新街103号至花梨大街706号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龙水乡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街道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永和路119号至永和路6号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米坪乡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街道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和谐大道117号至平安路12号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禾丰乡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街道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清河新街1号至清河街上146号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358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清河新街41号至青龙河公司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359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南江乡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街道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南江村王选组75号至南江村大桥组24号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双塘村大元组68号至双塘村旧土组10号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361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龙广村四组18号至龙广村至组1号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362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高寨乡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街道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大花路103至春雷路34号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363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清江大道89号至清江路1号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364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大花路1号至大花路46号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365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毛云乡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街道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老街20号至学校路48号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格里桥大街1号至格里桥大街103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2705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2853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adjustRightInd w:val="0"/>
        <w:snapToGrid w:val="0"/>
        <w:spacing w:line="240" w:lineRule="atLeast"/>
        <w:ind w:left="720" w:hanging="720" w:hangingChars="300"/>
        <w:jc w:val="left"/>
        <w:rPr>
          <w:rFonts w:ascii="宋体" w:hAnsi="宋体" w:cs="黑体"/>
          <w:color w:val="000000"/>
          <w:sz w:val="24"/>
        </w:rPr>
      </w:pPr>
      <w:r>
        <w:rPr>
          <w:rFonts w:hint="eastAsia" w:ascii="宋体" w:hAnsi="宋体" w:cs="黑体"/>
          <w:color w:val="000000"/>
          <w:sz w:val="24"/>
        </w:rPr>
        <w:t>注：1.零售点设置数量上限指现行《开阳县烟草制品零售点合理布局规划表》中确定的2024年度（上半年/下半年）零售点设置数量；</w:t>
      </w:r>
    </w:p>
    <w:p>
      <w:pPr>
        <w:adjustRightInd w:val="0"/>
        <w:snapToGrid w:val="0"/>
        <w:spacing w:line="240" w:lineRule="atLeast"/>
        <w:ind w:left="440"/>
        <w:jc w:val="left"/>
        <w:rPr>
          <w:rFonts w:ascii="宋体" w:hAnsi="宋体" w:cs="黑体"/>
          <w:color w:val="000000"/>
          <w:sz w:val="24"/>
        </w:rPr>
      </w:pPr>
      <w:r>
        <w:rPr>
          <w:rFonts w:hint="eastAsia" w:ascii="宋体" w:hAnsi="宋体" w:cs="黑体"/>
          <w:color w:val="000000"/>
          <w:sz w:val="24"/>
        </w:rPr>
        <w:t>2.本期申办时间为2024年1月31日8时30分至2024年3月29日17时30分；</w:t>
      </w:r>
    </w:p>
    <w:p>
      <w:r>
        <w:rPr>
          <w:rFonts w:hint="eastAsia" w:ascii="宋体" w:hAnsi="宋体" w:cs="黑体"/>
          <w:color w:val="000000"/>
          <w:sz w:val="24"/>
        </w:rPr>
        <w:t>3.可增设零售点数量不含符合现行《开阳县烟草制品零售点合理布局规定》第十条、第十一条规定的情形。</w:t>
      </w:r>
    </w:p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4MTI1YmQyMDBmNmY2YzE0MDE3MjIzNTA0Yjk2NDUifQ=="/>
  </w:docVars>
  <w:rsids>
    <w:rsidRoot w:val="7FC1704B"/>
    <w:rsid w:val="00094587"/>
    <w:rsid w:val="000E1326"/>
    <w:rsid w:val="00113B9A"/>
    <w:rsid w:val="001214F7"/>
    <w:rsid w:val="00197CE9"/>
    <w:rsid w:val="00302193"/>
    <w:rsid w:val="003629E5"/>
    <w:rsid w:val="00675C41"/>
    <w:rsid w:val="00955C88"/>
    <w:rsid w:val="009652F8"/>
    <w:rsid w:val="009C0AE8"/>
    <w:rsid w:val="00CE7462"/>
    <w:rsid w:val="00DE3D04"/>
    <w:rsid w:val="00E162E2"/>
    <w:rsid w:val="0CE82B67"/>
    <w:rsid w:val="13175CC4"/>
    <w:rsid w:val="18BA1289"/>
    <w:rsid w:val="207143EA"/>
    <w:rsid w:val="25440EAF"/>
    <w:rsid w:val="3A880D96"/>
    <w:rsid w:val="3B0A7A73"/>
    <w:rsid w:val="51041A36"/>
    <w:rsid w:val="664C4321"/>
    <w:rsid w:val="7B826C68"/>
    <w:rsid w:val="7FC1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autoRedefine/>
    <w:unhideWhenUsed/>
    <w:uiPriority w:val="99"/>
    <w:rPr>
      <w:color w:val="0000FF"/>
      <w:u w:val="single"/>
    </w:rPr>
  </w:style>
  <w:style w:type="paragraph" w:customStyle="1" w:styleId="8">
    <w:name w:val="正文-公1"/>
    <w:basedOn w:val="1"/>
    <w:next w:val="2"/>
    <w:autoRedefine/>
    <w:qFormat/>
    <w:uiPriority w:val="0"/>
    <w:pPr>
      <w:ind w:firstLine="200" w:firstLineChars="200"/>
    </w:pPr>
  </w:style>
  <w:style w:type="paragraph" w:customStyle="1" w:styleId="9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color w:val="000000"/>
      <w:kern w:val="0"/>
      <w:szCs w:val="21"/>
    </w:rPr>
  </w:style>
  <w:style w:type="paragraph" w:customStyle="1" w:styleId="12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color w:val="000000"/>
      <w:kern w:val="0"/>
      <w:szCs w:val="21"/>
    </w:rPr>
  </w:style>
  <w:style w:type="paragraph" w:customStyle="1" w:styleId="13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4">
    <w:name w:val="xl6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Courier New" w:hAnsi="Courier New" w:cs="宋体"/>
      <w:kern w:val="0"/>
      <w:sz w:val="20"/>
      <w:szCs w:val="20"/>
    </w:rPr>
  </w:style>
  <w:style w:type="paragraph" w:customStyle="1" w:styleId="15">
    <w:name w:val="xl6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ourier New" w:hAnsi="Courier New" w:cs="宋体"/>
      <w:kern w:val="0"/>
      <w:sz w:val="20"/>
      <w:szCs w:val="20"/>
    </w:rPr>
  </w:style>
  <w:style w:type="paragraph" w:customStyle="1" w:styleId="16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Cs w:val="21"/>
    </w:rPr>
  </w:style>
  <w:style w:type="paragraph" w:customStyle="1" w:styleId="17">
    <w:name w:val="xl66"/>
    <w:basedOn w:val="1"/>
    <w:autoRedefine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8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Cs w:val="21"/>
    </w:rPr>
  </w:style>
  <w:style w:type="paragraph" w:customStyle="1" w:styleId="19">
    <w:name w:val="xl68"/>
    <w:basedOn w:val="1"/>
    <w:autoRedefine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Cs w:val="21"/>
    </w:rPr>
  </w:style>
  <w:style w:type="paragraph" w:customStyle="1" w:styleId="20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FF0000"/>
      <w:kern w:val="0"/>
      <w:szCs w:val="21"/>
    </w:rPr>
  </w:style>
  <w:style w:type="paragraph" w:customStyle="1" w:styleId="21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  <w:kern w:val="0"/>
      <w:sz w:val="24"/>
    </w:rPr>
  </w:style>
  <w:style w:type="paragraph" w:customStyle="1" w:styleId="22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2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4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6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Cs w:val="21"/>
    </w:rPr>
  </w:style>
  <w:style w:type="paragraph" w:customStyle="1" w:styleId="27">
    <w:name w:val="xl76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Cs w:val="21"/>
    </w:rPr>
  </w:style>
  <w:style w:type="paragraph" w:customStyle="1" w:styleId="28">
    <w:name w:val="xl77"/>
    <w:basedOn w:val="1"/>
    <w:autoRedefine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Cs w:val="21"/>
    </w:rPr>
  </w:style>
  <w:style w:type="paragraph" w:customStyle="1" w:styleId="29">
    <w:name w:val="xl78"/>
    <w:basedOn w:val="1"/>
    <w:autoRedefine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color w:val="000000"/>
      <w:kern w:val="0"/>
      <w:szCs w:val="21"/>
    </w:rPr>
  </w:style>
  <w:style w:type="paragraph" w:customStyle="1" w:styleId="30">
    <w:name w:val="xl79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1864</Words>
  <Characters>10631</Characters>
  <Lines>88</Lines>
  <Paragraphs>24</Paragraphs>
  <TotalTime>73</TotalTime>
  <ScaleCrop>false</ScaleCrop>
  <LinksUpToDate>false</LinksUpToDate>
  <CharactersWithSpaces>12471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2024-01-15T02:39:00Z</dcterms:created>
  <dc:creator>刘晓蝶</dc:creator>
  <cp:lastModifiedBy>咖喱给给</cp:lastModifiedBy>
  <dcterms:modified xsi:type="dcterms:W3CDTF">2024-01-25T09:01:55Z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57F88728753146F9B50B837BB9F320BA_13</vt:lpwstr>
  </property>
</Properties>
</file>