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CEA07">
      <w:pPr>
        <w:keepNext w:val="0"/>
        <w:keepLines w:val="0"/>
        <w:pageBreakBefore w:val="0"/>
        <w:kinsoku/>
        <w:wordWrap/>
        <w:overflowPunct w:val="0"/>
        <w:topLinePunct w:val="0"/>
        <w:bidi w:val="0"/>
        <w:spacing w:before="107" w:line="224" w:lineRule="auto"/>
        <w:rPr>
          <w:rFonts w:ascii="黑体" w:hAnsi="黑体" w:eastAsia="黑体" w:cs="黑体"/>
          <w:b w:val="0"/>
          <w:bCs w:val="0"/>
          <w:sz w:val="32"/>
          <w:szCs w:val="32"/>
        </w:rPr>
      </w:pPr>
      <w:r>
        <w:rPr>
          <w:rFonts w:ascii="黑体" w:hAnsi="黑体" w:eastAsia="黑体" w:cs="黑体"/>
          <w:b w:val="0"/>
          <w:bCs w:val="0"/>
          <w:spacing w:val="7"/>
          <w:sz w:val="32"/>
          <w:szCs w:val="32"/>
        </w:rPr>
        <w:t>附件3</w:t>
      </w:r>
    </w:p>
    <w:p w14:paraId="29C979C3">
      <w:pPr>
        <w:keepNext w:val="0"/>
        <w:keepLines w:val="0"/>
        <w:pageBreakBefore w:val="0"/>
        <w:kinsoku/>
        <w:wordWrap/>
        <w:overflowPunct w:val="0"/>
        <w:topLinePunct w:val="0"/>
        <w:bidi w:val="0"/>
        <w:spacing w:line="347" w:lineRule="auto"/>
        <w:rPr>
          <w:rFonts w:ascii="Arial"/>
          <w:sz w:val="21"/>
        </w:rPr>
      </w:pPr>
    </w:p>
    <w:p w14:paraId="0D3EE634">
      <w:pPr>
        <w:keepNext w:val="0"/>
        <w:keepLines w:val="0"/>
        <w:pageBreakBefore w:val="0"/>
        <w:kinsoku/>
        <w:wordWrap/>
        <w:overflowPunct w:val="0"/>
        <w:topLinePunct w:val="0"/>
        <w:bidi w:val="0"/>
        <w:adjustRightInd w:val="0"/>
        <w:snapToGrid w:val="0"/>
        <w:spacing w:line="500" w:lineRule="exact"/>
        <w:ind w:left="3916"/>
        <w:rPr>
          <w:rFonts w:ascii="宋体" w:hAnsi="宋体" w:eastAsia="宋体" w:cs="宋体"/>
          <w:sz w:val="45"/>
          <w:szCs w:val="45"/>
        </w:rPr>
      </w:pPr>
      <w:r>
        <w:rPr>
          <w:rFonts w:hint="eastAsia" w:ascii="方正小标宋简体" w:hAnsi="方正小标宋简体" w:eastAsia="方正小标宋简体" w:cs="方正小标宋简体"/>
          <w:b w:val="0"/>
          <w:bCs w:val="0"/>
          <w:spacing w:val="-9"/>
          <w:sz w:val="44"/>
          <w:szCs w:val="44"/>
        </w:rPr>
        <w:t>承诺书</w:t>
      </w:r>
    </w:p>
    <w:p w14:paraId="14BBF69F">
      <w:pPr>
        <w:keepNext w:val="0"/>
        <w:keepLines w:val="0"/>
        <w:pageBreakBefore w:val="0"/>
        <w:kinsoku/>
        <w:wordWrap/>
        <w:overflowPunct w:val="0"/>
        <w:topLinePunct w:val="0"/>
        <w:bidi w:val="0"/>
        <w:adjustRightInd w:val="0"/>
        <w:snapToGrid w:val="0"/>
        <w:spacing w:line="500" w:lineRule="exact"/>
        <w:rPr>
          <w:rFonts w:ascii="Arial"/>
          <w:sz w:val="21"/>
        </w:rPr>
      </w:pPr>
    </w:p>
    <w:p w14:paraId="75C14D08">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为促进我县生猪产业持续健康发展，我场在享受生猪产能调控基地能繁母猪一次性临时救助补贴项目的同时，自愿承担产能调控义务，并作出以下承诺：</w:t>
      </w:r>
    </w:p>
    <w:p w14:paraId="47B7F2A2">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val="en-US" w:eastAsia="zh-CN"/>
        </w:rPr>
        <w:t>如实向县级农业</w:t>
      </w:r>
      <w:bookmarkStart w:id="0" w:name="_GoBack"/>
      <w:bookmarkEnd w:id="0"/>
      <w:r>
        <w:rPr>
          <w:rFonts w:hint="eastAsia" w:ascii="仿宋_GB2312" w:hAnsi="仿宋_GB2312" w:eastAsia="仿宋_GB2312" w:cs="仿宋_GB2312"/>
          <w:color w:val="000000"/>
          <w:sz w:val="32"/>
          <w:szCs w:val="32"/>
          <w:highlight w:val="none"/>
          <w:lang w:val="en-US" w:eastAsia="zh-CN"/>
        </w:rPr>
        <w:t>农村部门提供生产规模、能繁母猪存栏等情况，并接受实地核查，根据核定的能繁母猪存栏情况申请能繁母猪补贴。对于虚假提供相关信息的，一经查实，全额退回补贴资金。</w:t>
      </w:r>
    </w:p>
    <w:p w14:paraId="010DBB96">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val="en-US" w:eastAsia="zh-CN"/>
        </w:rPr>
        <w:t>认真履行生猪产能调控和稳产保供义务。2024年5月份农业农村部直联直报信息系统中上报的能繁母猪存栏数</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为    头，实际申报补贴的能繁母猪存栏数为</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头。享受补贴资金后，确保当年度将能繁母猪存栏稳定在现有规模以上。</w:t>
      </w:r>
    </w:p>
    <w:p w14:paraId="299F3BED">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val="en-US" w:eastAsia="zh-CN"/>
        </w:rPr>
        <w:t>如实报告生猪生产情况，如大幅淘汰能繁母猪或清栏，及时主动报告，并接受农业农村部门的监督检查。</w:t>
      </w:r>
    </w:p>
    <w:p w14:paraId="034B4DA1">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14:paraId="484E5991">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14:paraId="59B4113E">
      <w:pPr>
        <w:pStyle w:val="2"/>
        <w:ind w:firstLine="2880" w:firstLineChars="900"/>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承诺单位盖章（签字）:</w:t>
      </w:r>
    </w:p>
    <w:p w14:paraId="09BECFAA">
      <w:pPr>
        <w:pStyle w:val="2"/>
        <w:ind w:firstLine="2880" w:firstLineChars="900"/>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联系电话：</w:t>
      </w:r>
    </w:p>
    <w:p w14:paraId="42C43E94">
      <w:pPr>
        <w:pStyle w:val="2"/>
        <w:ind w:firstLine="2880" w:firstLineChars="900"/>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承诺时间：   年   月</w:t>
      </w:r>
    </w:p>
    <w:p w14:paraId="2967C3F1">
      <w:pPr>
        <w:rPr>
          <w:rFonts w:hint="eastAsia" w:ascii="仿宋_GB2312" w:hAnsi="仿宋_GB2312" w:eastAsia="仿宋_GB2312" w:cs="仿宋_GB2312"/>
          <w:snapToGrid w:val="0"/>
          <w:color w:val="000000"/>
          <w:kern w:val="0"/>
          <w:sz w:val="32"/>
          <w:szCs w:val="32"/>
          <w:highlight w:val="none"/>
          <w:lang w:val="en-US" w:eastAsia="zh-CN" w:bidi="ar-SA"/>
        </w:rPr>
      </w:pPr>
    </w:p>
    <w:p w14:paraId="4F947AFF">
      <w:pPr>
        <w:pStyle w:val="2"/>
      </w:pPr>
    </w:p>
    <w:p w14:paraId="5CE3FE68"/>
    <w:p w14:paraId="5C1E7E32">
      <w:pPr>
        <w:pStyle w:val="2"/>
      </w:pPr>
    </w:p>
    <w:p w14:paraId="03742944"/>
    <w:p w14:paraId="120360D8">
      <w:pPr>
        <w:pStyle w:val="2"/>
      </w:pPr>
    </w:p>
    <w:p w14:paraId="79C10E89"/>
    <w:p w14:paraId="1D8898C3"/>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842A4">
    <w:pPr>
      <w:tabs>
        <w:tab w:val="left" w:pos="308"/>
      </w:tabs>
      <w:spacing w:before="1" w:line="181" w:lineRule="auto"/>
      <w:rPr>
        <w:rFonts w:ascii="Times New Roman" w:hAnsi="Times New Roman" w:eastAsia="Times New Roman" w:cs="Times New Roman"/>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628650" cy="2368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865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72D2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6.25pt;height:18.65pt;width:49.5pt;mso-position-horizontal:outside;mso-position-horizontal-relative:margin;z-index:251659264;mso-width-relative:page;mso-height-relative:page;" filled="f" stroked="f" coordsize="21600,21600" o:gfxdata="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JHj1gAAAAcBAAAPAAAAAAAAAAEAIAAAACIAAABkcnMvZG93bnJldi54&#10;bWxQSwECFAAUAAAACACHTuJAnHvU2zUCAABhBAAADgAAAAAAAAABACAAAAAlAQAAZHJzL2Uyb0Rv&#10;Yy54bWxQSwUGAAAAAAYABgBZAQAAzAUAAAAA&#10;">
              <v:fill on="f" focussize="0,0"/>
              <v:stroke on="f" weight="0.5pt"/>
              <v:imagedata o:title=""/>
              <o:lock v:ext="edit" aspectratio="f"/>
              <v:textbox inset="0mm,0mm,0mm,0mm">
                <w:txbxContent>
                  <w:p w14:paraId="51B72D2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OTQ4OThmOGQ1OWIxZjkxMTc5MGRhZWUyNDg5ZDUifQ=="/>
  </w:docVars>
  <w:rsids>
    <w:rsidRoot w:val="44A91619"/>
    <w:rsid w:val="44A91619"/>
    <w:rsid w:val="73C0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footer"/>
    <w:basedOn w:val="1"/>
    <w:next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2024-10-12T07:41:00Z</dcterms:created>
  <dc:creator>Administrator</dc:creator>
  <cp:lastModifiedBy>Administrator</cp:lastModifiedBy>
  <dcterms:modified xsi:type="dcterms:W3CDTF">2024-10-12T07:46:19Z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8BDC4DD2BE644606B362CBC294BE5769_11</vt:lpwstr>
  </property>
</Properties>
</file>