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FBC43">
      <w:pPr>
        <w:spacing w:line="220" w:lineRule="atLeast"/>
        <w:jc w:val="both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附件3</w:t>
      </w:r>
    </w:p>
    <w:p w14:paraId="4FEA07D7">
      <w:pPr>
        <w:spacing w:line="220" w:lineRule="atLeast"/>
        <w:ind w:firstLine="2860" w:firstLineChars="65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健康体检须知</w:t>
      </w:r>
    </w:p>
    <w:p w14:paraId="2280D8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firstLine="4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为了准确的反应您身体的真实情况，请您注意以下事项：</w:t>
      </w:r>
    </w:p>
    <w:p w14:paraId="01F60C3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体检前请先预约安排，检查前三天规律饮食，限高脂、高蛋白饮食，不要饮酒，注意休息，避免劳累。</w:t>
      </w:r>
    </w:p>
    <w:p w14:paraId="77319D1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体检前一天晚上22：00开始禁食（包括饮水、吃药）。体检当日需空腹体检的项目有：采血、腹部B超、C14呼气试验、胃镜等。进行膀胱、前列腺或子宫附件B超检查者，检查前请勿解小便（憋尿），待膀胱充盈后再行B超检查。</w:t>
      </w:r>
    </w:p>
    <w:p w14:paraId="4BD6CF8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有慢性疾病的体检者，要按照医嘱定时定量的服用药物，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以少量温开水送服，</w:t>
      </w:r>
      <w:r>
        <w:rPr>
          <w:rFonts w:hint="eastAsia" w:ascii="仿宋" w:hAnsi="仿宋" w:eastAsia="仿宋" w:cs="仿宋"/>
          <w:sz w:val="32"/>
          <w:szCs w:val="32"/>
        </w:rPr>
        <w:t>不要在体检时擅自停药，以保证治疗效果，防止停药后意外发生。</w:t>
      </w:r>
    </w:p>
    <w:p w14:paraId="6AA214F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妇科检查或阴超检查权限于已婚者。女性月经期间请勿做妇科及尿液检查，待经期完毕后再补检；怀孕或已受孕者，请事先告知医务人员，勿做X光检查、宫颈图片检查、阴超及妇科检查。</w:t>
      </w:r>
    </w:p>
    <w:p w14:paraId="39F03C7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体检当日，敬请穿宽松衣服，请勿穿着胸前带有金属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饰</w:t>
      </w:r>
      <w:r>
        <w:rPr>
          <w:rFonts w:hint="eastAsia" w:ascii="仿宋" w:hAnsi="仿宋" w:eastAsia="仿宋" w:cs="仿宋"/>
          <w:sz w:val="32"/>
          <w:szCs w:val="32"/>
        </w:rPr>
        <w:t>物的衣服。女士体检当日请勿穿连衣裙、连裤袜。</w:t>
      </w:r>
    </w:p>
    <w:p w14:paraId="68A7FC4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来院后，先抽血，或做彩超等餐前检查，餐后检查秩序先后可任选，在进行各科检查时，请务必按体检内容逐项检查，不要漏检，以免影响最后检查结果。</w:t>
      </w:r>
    </w:p>
    <w:p w14:paraId="3EE0AC3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在检查中，可根据病情需要由主检医师决定或建议加查项目；请您配合医生认真检查所有项目，若拒绝检查某一项造成漏诊，责任由受检者自负。</w:t>
      </w:r>
    </w:p>
    <w:p w14:paraId="68E41EE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检查完毕，体检报告于一周后由本人或单位领取。</w:t>
      </w:r>
    </w:p>
    <w:p w14:paraId="07D4533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sz w:val="32"/>
          <w:szCs w:val="32"/>
        </w:rPr>
        <w:t>一次健康检查未发现异常并不代表完全没有潜在疾病，若出现疾病症状，应及时就医。本中心为健康体检机构，如有发热、腹泻等急性疾病，请及时就诊，体检另行安排。请您认真听取医生建议，爱护您的身体。</w:t>
      </w:r>
    </w:p>
    <w:p w14:paraId="66F4B95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sz w:val="32"/>
          <w:szCs w:val="32"/>
        </w:rPr>
        <w:t>请您遵守以上的各项注意事项，否则可能影响您健康体检结论的准确性。如有其它问题需要咨询，请与体检中心联系。</w:t>
      </w:r>
    </w:p>
    <w:p w14:paraId="3DA5DF1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科室</w:t>
      </w: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贵州省贵阳市</w:t>
      </w:r>
      <w:r>
        <w:rPr>
          <w:rFonts w:hint="eastAsia" w:ascii="仿宋" w:hAnsi="仿宋" w:eastAsia="仿宋" w:cs="仿宋"/>
          <w:sz w:val="32"/>
          <w:szCs w:val="32"/>
        </w:rPr>
        <w:t>开阳县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学良大道42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县农业局下行200米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401E1"/>
    <w:rsid w:val="00323B43"/>
    <w:rsid w:val="003B62DF"/>
    <w:rsid w:val="003D37D8"/>
    <w:rsid w:val="00426133"/>
    <w:rsid w:val="004358AB"/>
    <w:rsid w:val="00850A37"/>
    <w:rsid w:val="008B7726"/>
    <w:rsid w:val="00A80A01"/>
    <w:rsid w:val="00AF480A"/>
    <w:rsid w:val="00B92D3D"/>
    <w:rsid w:val="00D31D50"/>
    <w:rsid w:val="00FC7701"/>
    <w:rsid w:val="069B62AE"/>
    <w:rsid w:val="0B1D0F01"/>
    <w:rsid w:val="184079AD"/>
    <w:rsid w:val="22296E91"/>
    <w:rsid w:val="3F3419B5"/>
    <w:rsid w:val="5765732C"/>
    <w:rsid w:val="64B328C1"/>
    <w:rsid w:val="6A65310B"/>
    <w:rsid w:val="7E063AD0"/>
    <w:rsid w:val="7F58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717</Words>
  <Characters>748</Characters>
  <Lines>5</Lines>
  <Paragraphs>1</Paragraphs>
  <TotalTime>11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绿树参天</cp:lastModifiedBy>
  <dcterms:modified xsi:type="dcterms:W3CDTF">2026-07-13T06:53:44Z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6AFD2B2F92514BD0AD9443C259F6B255_13</vt:lpwstr>
  </property>
  <property fmtid="{D5CDD505-2E9C-101B-9397-08002B2CF9AE}" pid="4" name="KSOTemplateDocerSaveRecord">
    <vt:lpwstr>eyJoZGlkIjoiZjIzYjU0MDViM2M5NDZjZGVmMTRmMjc0YzUxMWE5YzAiLCJ1c2VySWQiOiIyMTU2NDIzNSJ9</vt:lpwstr>
  </property>
</Properties>
</file>