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28"/>
          <w:lang w:val="en-US" w:eastAsia="zh-CN"/>
        </w:rPr>
      </w:pPr>
      <w:r>
        <w:rPr>
          <w:rFonts w:hint="eastAsia" w:ascii="黑体" w:hAnsi="黑体" w:eastAsia="黑体" w:cs="黑体"/>
          <w:b/>
          <w:bCs/>
          <w:sz w:val="36"/>
          <w:szCs w:val="36"/>
          <w:lang w:val="en-US" w:eastAsia="zh-CN"/>
        </w:rPr>
        <w:t>开阳县第二幼儿园2022年项目支出绩效自评报告</w:t>
      </w:r>
      <w:r>
        <w:rPr>
          <w:rFonts w:hint="eastAsia"/>
          <w:sz w:val="36"/>
          <w:szCs w:val="36"/>
          <w:lang w:val="en-US" w:eastAsia="zh-CN"/>
        </w:rPr>
        <w:t xml:space="preserve">   </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r>
        <w:rPr>
          <w:rFonts w:hint="eastAsia"/>
          <w:b/>
          <w:bCs/>
          <w:sz w:val="28"/>
          <w:szCs w:val="28"/>
          <w:lang w:val="en-US" w:eastAsia="zh-CN"/>
        </w:rPr>
        <w:t>一、部门基本情况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1.部门概况</w:t>
      </w:r>
    </w:p>
    <w:p>
      <w:pPr>
        <w:spacing w:line="536"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我园创建于</w:t>
      </w:r>
      <w:r>
        <w:rPr>
          <w:rFonts w:hint="eastAsia" w:asciiTheme="minorEastAsia" w:hAnsiTheme="minorEastAsia" w:eastAsiaTheme="minorEastAsia" w:cstheme="minorEastAsia"/>
          <w:sz w:val="32"/>
          <w:szCs w:val="32"/>
          <w:lang w:val="en-US" w:eastAsia="zh-CN"/>
        </w:rPr>
        <w:t>1962</w:t>
      </w:r>
      <w:r>
        <w:rPr>
          <w:rFonts w:hint="eastAsia" w:asciiTheme="minorEastAsia" w:hAnsiTheme="minorEastAsia" w:eastAsiaTheme="minorEastAsia" w:cstheme="minorEastAsia"/>
          <w:sz w:val="32"/>
          <w:szCs w:val="32"/>
        </w:rPr>
        <w:t>年9月，于2015年9月1日正式开学，属于县直公办幼儿园。位于开阳县</w:t>
      </w:r>
      <w:r>
        <w:rPr>
          <w:rFonts w:hint="eastAsia" w:asciiTheme="minorEastAsia" w:hAnsiTheme="minorEastAsia" w:eastAsiaTheme="minorEastAsia" w:cstheme="minorEastAsia"/>
          <w:sz w:val="32"/>
          <w:szCs w:val="32"/>
          <w:lang w:eastAsia="zh-CN"/>
        </w:rPr>
        <w:t>硒城街道办凌角堰社区环城西路</w:t>
      </w:r>
      <w:r>
        <w:rPr>
          <w:rFonts w:hint="eastAsia" w:asciiTheme="minorEastAsia" w:hAnsiTheme="minorEastAsia" w:eastAsiaTheme="minorEastAsia" w:cstheme="minorEastAsia"/>
          <w:sz w:val="32"/>
          <w:szCs w:val="32"/>
          <w:lang w:val="en-US" w:eastAsia="zh-CN"/>
        </w:rPr>
        <w:t>171号</w:t>
      </w:r>
      <w:r>
        <w:rPr>
          <w:rFonts w:hint="eastAsia" w:asciiTheme="minorEastAsia" w:hAnsiTheme="minorEastAsia" w:eastAsiaTheme="minorEastAsia" w:cstheme="minorEastAsia"/>
          <w:sz w:val="32"/>
          <w:szCs w:val="32"/>
          <w:lang w:eastAsia="zh-CN"/>
        </w:rPr>
        <w:t>。全园</w:t>
      </w:r>
      <w:r>
        <w:rPr>
          <w:rFonts w:hint="eastAsia" w:asciiTheme="minorEastAsia" w:hAnsiTheme="minorEastAsia" w:eastAsiaTheme="minorEastAsia" w:cstheme="minorEastAsia"/>
          <w:sz w:val="32"/>
          <w:szCs w:val="32"/>
        </w:rPr>
        <w:t>占地</w:t>
      </w:r>
      <w:r>
        <w:rPr>
          <w:rFonts w:hint="eastAsia" w:asciiTheme="minorEastAsia" w:hAnsiTheme="minorEastAsia" w:eastAsiaTheme="minorEastAsia" w:cstheme="minorEastAsia"/>
          <w:sz w:val="32"/>
          <w:szCs w:val="32"/>
          <w:lang w:val="en-US" w:eastAsia="zh-CN"/>
        </w:rPr>
        <w:t>8927</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9平方米，其中绿化用地面积</w:t>
      </w:r>
      <w:r>
        <w:rPr>
          <w:rFonts w:hint="eastAsia" w:asciiTheme="minorEastAsia" w:hAnsiTheme="minorEastAsia" w:eastAsiaTheme="minorEastAsia" w:cstheme="minorEastAsia"/>
          <w:sz w:val="32"/>
          <w:szCs w:val="32"/>
          <w:lang w:val="en-US" w:eastAsia="zh-CN"/>
        </w:rPr>
        <w:t>1537.14</w:t>
      </w:r>
      <w:r>
        <w:rPr>
          <w:rFonts w:hint="eastAsia" w:asciiTheme="minorEastAsia" w:hAnsiTheme="minorEastAsia" w:eastAsiaTheme="minorEastAsia" w:cstheme="minorEastAsia"/>
          <w:sz w:val="32"/>
          <w:szCs w:val="32"/>
        </w:rPr>
        <w:t>平方米，</w:t>
      </w:r>
      <w:r>
        <w:rPr>
          <w:rFonts w:hint="eastAsia" w:asciiTheme="minorEastAsia" w:hAnsiTheme="minorEastAsia" w:eastAsiaTheme="minorEastAsia" w:cstheme="minorEastAsia"/>
          <w:sz w:val="32"/>
          <w:szCs w:val="32"/>
          <w:lang w:eastAsia="zh-CN"/>
        </w:rPr>
        <w:t>户外游戏</w:t>
      </w:r>
      <w:r>
        <w:rPr>
          <w:rFonts w:hint="eastAsia" w:asciiTheme="minorEastAsia" w:hAnsiTheme="minorEastAsia" w:eastAsiaTheme="minorEastAsia" w:cstheme="minorEastAsia"/>
          <w:sz w:val="32"/>
          <w:szCs w:val="32"/>
        </w:rPr>
        <w:t>运动场地</w:t>
      </w:r>
      <w:r>
        <w:rPr>
          <w:rFonts w:hint="eastAsia" w:asciiTheme="minorEastAsia" w:hAnsiTheme="minorEastAsia" w:eastAsiaTheme="minorEastAsia" w:cstheme="minorEastAsia"/>
          <w:sz w:val="32"/>
          <w:szCs w:val="32"/>
          <w:lang w:val="en-US" w:eastAsia="zh-CN"/>
        </w:rPr>
        <w:t>5391.55</w:t>
      </w:r>
      <w:r>
        <w:rPr>
          <w:rFonts w:hint="eastAsia" w:asciiTheme="minorEastAsia" w:hAnsiTheme="minorEastAsia" w:eastAsiaTheme="minorEastAsia" w:cstheme="minorEastAsia"/>
          <w:sz w:val="32"/>
          <w:szCs w:val="32"/>
        </w:rPr>
        <w:t>平方米。</w:t>
      </w:r>
      <w:r>
        <w:rPr>
          <w:rFonts w:hint="eastAsia" w:asciiTheme="minorEastAsia" w:hAnsiTheme="minorEastAsia" w:eastAsiaTheme="minorEastAsia" w:cstheme="minorEastAsia"/>
          <w:sz w:val="32"/>
          <w:szCs w:val="32"/>
          <w:lang w:eastAsia="zh-CN"/>
        </w:rPr>
        <w:t>幼儿图画书共</w:t>
      </w:r>
      <w:r>
        <w:rPr>
          <w:rFonts w:hint="eastAsia" w:asciiTheme="minorEastAsia" w:hAnsiTheme="minorEastAsia" w:eastAsiaTheme="minorEastAsia" w:cstheme="minorEastAsia"/>
          <w:sz w:val="32"/>
          <w:szCs w:val="32"/>
          <w:lang w:val="en-US" w:eastAsia="zh-CN"/>
        </w:rPr>
        <w:t>9260册，</w:t>
      </w:r>
      <w:r>
        <w:rPr>
          <w:rFonts w:hint="eastAsia" w:asciiTheme="minorEastAsia" w:hAnsiTheme="minorEastAsia" w:eastAsiaTheme="minorEastAsia" w:cstheme="minorEastAsia"/>
          <w:sz w:val="32"/>
          <w:szCs w:val="32"/>
          <w:lang w:eastAsia="zh-CN"/>
        </w:rPr>
        <w:t>共有</w:t>
      </w:r>
      <w:r>
        <w:rPr>
          <w:rFonts w:hint="eastAsia" w:asciiTheme="minorEastAsia" w:hAnsiTheme="minorEastAsia" w:eastAsiaTheme="minorEastAsia" w:cstheme="minorEastAsia"/>
          <w:sz w:val="32"/>
          <w:szCs w:val="32"/>
          <w:lang w:val="en-US" w:eastAsia="zh-CN"/>
        </w:rPr>
        <w:t>18个教学班，696名幼儿，教职工89名。</w:t>
      </w:r>
      <w:r>
        <w:rPr>
          <w:rFonts w:hint="eastAsia" w:asciiTheme="minorEastAsia" w:hAnsiTheme="minorEastAsia" w:eastAsiaTheme="minorEastAsia" w:cstheme="minorEastAsia"/>
          <w:sz w:val="32"/>
          <w:szCs w:val="32"/>
        </w:rPr>
        <w:t>所服务范围是开阳县户籍居住的3-6岁幼儿。</w:t>
      </w:r>
    </w:p>
    <w:p>
      <w:pPr>
        <w:numPr>
          <w:numId w:val="0"/>
        </w:numPr>
        <w:autoSpaceDE w:val="0"/>
        <w:autoSpaceDN w:val="0"/>
        <w:adjustRightInd w:val="0"/>
        <w:spacing w:line="536"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lang w:val="en-US" w:eastAsia="zh-CN"/>
        </w:rPr>
        <w:t>部门基本职责</w:t>
      </w:r>
    </w:p>
    <w:p>
      <w:pPr>
        <w:numPr>
          <w:numId w:val="0"/>
        </w:numPr>
        <w:autoSpaceDE w:val="0"/>
        <w:autoSpaceDN w:val="0"/>
        <w:adjustRightInd w:val="0"/>
        <w:spacing w:line="536"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 1 \* GB3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①</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为学龄前儿童提供保育和教育服务。</w:t>
      </w:r>
    </w:p>
    <w:p>
      <w:pPr>
        <w:autoSpaceDE w:val="0"/>
        <w:autoSpaceDN w:val="0"/>
        <w:adjustRightInd w:val="0"/>
        <w:spacing w:line="536" w:lineRule="exact"/>
        <w:ind w:firstLine="64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 2 \* GB3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②</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促进学龄前儿童身心健康发展，培养德、智、体、美、劳等全面发展的社会主义建设者和接班人。</w:t>
      </w:r>
    </w:p>
    <w:p>
      <w:pPr>
        <w:autoSpaceDE w:val="0"/>
        <w:autoSpaceDN w:val="0"/>
        <w:adjustRightInd w:val="0"/>
        <w:spacing w:line="536" w:lineRule="exact"/>
        <w:ind w:firstLine="64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 3 \* GB3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③</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加强本园管理能力，探索后勤精细化管理模式。</w:t>
      </w:r>
    </w:p>
    <w:p>
      <w:pPr>
        <w:spacing w:line="536" w:lineRule="exact"/>
        <w:ind w:firstLine="64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 4 \* GB3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④</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按照有关规定和标准选拔年级组长，组织一线教师业务培训；负责教师专业的提升，提升教师专业水平。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 5 \* GB3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⑤</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全面贯彻党和国家的教育方针及有关教育的法律法规，以《幼儿园教育指导纲要》《幼儿园工作规程》为依据，结合《3-6岁儿童学习与发展指南》《幼儿园保育教育质量评估指南》，以县教育局相关工作要求，继续做好常态化疫情防控形势下的各项工作，保障全体师生生命和健康安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二.项目概况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（一）幼儿园生均公用经费：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为落实城乡义务教育经费保障机制，各级财政部门按生均公用经费定额标准及公用经费补助相关管理规定补助的经费。主要用于保障学校正常运转，完成教育教学活动和其他日常工作任务等方面的支出。县财政部门根据我县公办幼儿园生均公用经费财政拨款制度对公办幼儿园补助的经费，主要用于教学业务与管理、教师培训、文体活动、办公、水电、劳务、交通差旅、邮电等费用；仪器设备、图书资料和教玩具的购置；幼儿园房屋及仪器设备的租赁及维护修缮，教育信息化运行维护费用；体检、投保校方责任险、幼儿园安全及其他各项经常性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（二）学前幼儿资助：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根据财政部、教育部制定的《关于建立学前教育资助制度的意见》及《贵州省学前教育资助省级补助资金管理办法》，对学前教育阶段家庭经济困难幼儿保育教育费和生活费进行补助。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（三）2022年保教费及取暖费（非税收入返还）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县财政部门根据我县公办幼儿园上缴国库的保教费和取暖费返还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（四）2022年第二批支持基层落实减税降费和补充县区财力专项补助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主要用于教师工资发放。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三、项目绩效目标</w:t>
      </w:r>
      <w:r>
        <w:rPr>
          <w:rFonts w:hint="eastAsia" w:asciiTheme="minorEastAsia" w:hAnsiTheme="minorEastAsia" w:eastAsiaTheme="minorEastAsia" w:cstheme="minorEastAsia"/>
          <w:sz w:val="32"/>
          <w:szCs w:val="32"/>
          <w:highlight w:val="none"/>
          <w:lang w:val="en-US" w:eastAsia="zh-CN"/>
        </w:rPr>
        <w:t>（见附件）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四、资金申报及批复情况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（一）资金下达情况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开阳县财政局关于下达2022年部门预算的通知》（开财预〔2022〕1号），下达我单位2022年公办幼儿园生均公用经费37.5万元；《2022年幼儿园保教及取暖费（非税收入返还）》（开财预〔2022〕1号），下达我单位保教费及取暖费10.56万元；《2022年保教费返还（3-4月保育员工资）》（开财预〔2022〕1号），下达我单位2022年保教费返还（3-4月保育员工资） 14.14046万元；《2022年保教费及取暖费（非税收入返还）》（开教报[2022]51号），下达我单位2022年保教费及取暖费（非税收入返还）96027061万元；《2022年秋季学期学前教育幼儿资助项目中央奖补资金）》（黔财教[2021]197号），下达我单位2022年秋季学期学前教育幼儿资助项目中央奖补资金（黔财教[2021]197号）0.525万元；《2022年春季学期学前幼儿资助省级资金》（黔财教[2022]28号），下达我单位2022年春季学期学前幼儿资助省级资金0.275万元；《2022年县级基本财力保障奖补资金》（黔财预[2021]264号），下达我单位2022年县级基本财力保障奖补资金124.2万元；《2022年第二批支持基层落实减税降费和补充县区财力专项补助资金》（黔财预[2022]58号），下达我单位2022年第二批支持基层落实减税降费和补充县区财力专项补助资金128.6万元；《贵阳市第三批“三名”工作室2022年工作经费》（筑教发[2022]39号），下达我单位2022年贵阳市第三批三名工作室经费2.5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（二）资金到位及使用情况</w:t>
      </w:r>
    </w:p>
    <w:p>
      <w:pPr>
        <w:pStyle w:val="6"/>
        <w:keepNext w:val="0"/>
        <w:keepLines w:val="0"/>
        <w:pageBreakBefore w:val="0"/>
        <w:widowControl w:val="0"/>
        <w:numPr>
          <w:ilvl w:val="0"/>
          <w:numId w:val="0"/>
        </w:numPr>
        <w:shd w:val="clear" w:color="auto" w:fill="auto"/>
        <w:tabs>
          <w:tab w:val="left" w:pos="905"/>
        </w:tabs>
        <w:kinsoku/>
        <w:wordWrap/>
        <w:overflowPunct/>
        <w:topLinePunct w:val="0"/>
        <w:autoSpaceDE/>
        <w:autoSpaceDN/>
        <w:bidi w:val="0"/>
        <w:adjustRightInd/>
        <w:snapToGrid/>
        <w:spacing w:before="0" w:after="0" w:line="240" w:lineRule="auto"/>
        <w:ind w:left="0" w:leftChars="0" w:right="0" w:rightChars="0" w:firstLine="640" w:firstLineChars="200"/>
        <w:jc w:val="left"/>
        <w:textAlignment w:val="auto"/>
        <w:rPr>
          <w:rFonts w:hint="eastAsia" w:asciiTheme="minorEastAsia" w:hAnsiTheme="minorEastAsia" w:eastAsiaTheme="minorEastAsia" w:cstheme="minorEastAsia"/>
          <w:kern w:val="2"/>
          <w:sz w:val="32"/>
          <w:szCs w:val="32"/>
          <w:u w:val="none"/>
          <w:shd w:val="clear"/>
          <w:lang w:val="en-US" w:eastAsia="zh-CN" w:bidi="ar-SA"/>
        </w:rPr>
      </w:pPr>
      <w:r>
        <w:rPr>
          <w:rFonts w:hint="eastAsia" w:asciiTheme="minorEastAsia" w:hAnsiTheme="minorEastAsia" w:eastAsiaTheme="minorEastAsia" w:cstheme="minorEastAsia"/>
          <w:kern w:val="2"/>
          <w:sz w:val="32"/>
          <w:szCs w:val="32"/>
          <w:u w:val="none"/>
          <w:shd w:val="clear"/>
          <w:lang w:val="en-US" w:eastAsia="zh-CN" w:bidi="ar-SA"/>
        </w:rPr>
        <w:t>1.资金计划及到位。所有项目经费按国库集中支付有关规定，预算直接下达我单位，按序时进度即时申报使用，资金到位率100%。</w:t>
      </w:r>
    </w:p>
    <w:p>
      <w:pPr>
        <w:pStyle w:val="6"/>
        <w:keepNext w:val="0"/>
        <w:keepLines w:val="0"/>
        <w:pageBreakBefore w:val="0"/>
        <w:widowControl w:val="0"/>
        <w:numPr>
          <w:ilvl w:val="0"/>
          <w:numId w:val="0"/>
        </w:numPr>
        <w:shd w:val="clear" w:color="auto" w:fill="auto"/>
        <w:tabs>
          <w:tab w:val="left" w:pos="905"/>
        </w:tabs>
        <w:kinsoku/>
        <w:wordWrap/>
        <w:overflowPunct/>
        <w:topLinePunct w:val="0"/>
        <w:autoSpaceDE/>
        <w:autoSpaceDN/>
        <w:bidi w:val="0"/>
        <w:adjustRightInd/>
        <w:snapToGrid/>
        <w:spacing w:before="0" w:after="0" w:line="240" w:lineRule="auto"/>
        <w:ind w:left="0" w:leftChars="0" w:right="0" w:rightChars="0" w:firstLine="640" w:firstLineChars="200"/>
        <w:jc w:val="left"/>
        <w:textAlignment w:val="auto"/>
        <w:rPr>
          <w:rFonts w:hint="eastAsia" w:asciiTheme="minorEastAsia" w:hAnsiTheme="minorEastAsia" w:eastAsiaTheme="minorEastAsia" w:cstheme="minorEastAsia"/>
          <w:kern w:val="2"/>
          <w:sz w:val="32"/>
          <w:szCs w:val="32"/>
          <w:u w:val="none"/>
          <w:shd w:val="clear"/>
          <w:lang w:val="en-US" w:eastAsia="zh-CN" w:bidi="ar-SA"/>
        </w:rPr>
      </w:pPr>
      <w:r>
        <w:rPr>
          <w:rFonts w:hint="eastAsia" w:asciiTheme="minorEastAsia" w:hAnsiTheme="minorEastAsia" w:eastAsiaTheme="minorEastAsia" w:cstheme="minorEastAsia"/>
          <w:kern w:val="2"/>
          <w:sz w:val="32"/>
          <w:szCs w:val="32"/>
          <w:u w:val="none"/>
          <w:shd w:val="clear"/>
          <w:lang w:val="en-US" w:eastAsia="zh-CN" w:bidi="ar-SA"/>
        </w:rPr>
        <w:t>2.2.2022年公办幼儿园生均公用经费项目资金下达预算37.5万元，使用37.5万元，预算执行率100%；</w:t>
      </w:r>
      <w:r>
        <w:rPr>
          <w:rFonts w:hint="eastAsia" w:asciiTheme="minorEastAsia" w:hAnsiTheme="minorEastAsia" w:eastAsiaTheme="minorEastAsia" w:cstheme="minorEastAsia"/>
          <w:sz w:val="32"/>
          <w:szCs w:val="32"/>
          <w:lang w:val="en-US" w:eastAsia="zh-CN"/>
        </w:rPr>
        <w:t>2022年幼儿园保教及取暖费（非税收入返还）项目资金下达预算120.727521万元；使用120.617364万元，</w:t>
      </w:r>
      <w:r>
        <w:rPr>
          <w:rFonts w:hint="eastAsia" w:asciiTheme="minorEastAsia" w:hAnsiTheme="minorEastAsia" w:eastAsiaTheme="minorEastAsia" w:cstheme="minorEastAsia"/>
          <w:kern w:val="2"/>
          <w:sz w:val="32"/>
          <w:szCs w:val="32"/>
          <w:u w:val="none"/>
          <w:shd w:val="clear"/>
          <w:lang w:val="en-US" w:eastAsia="zh-CN" w:bidi="ar-SA"/>
        </w:rPr>
        <w:t>预算执行率99.91%；</w:t>
      </w:r>
      <w:r>
        <w:rPr>
          <w:rFonts w:hint="eastAsia" w:asciiTheme="minorEastAsia" w:hAnsiTheme="minorEastAsia" w:eastAsiaTheme="minorEastAsia" w:cstheme="minorEastAsia"/>
          <w:sz w:val="32"/>
          <w:szCs w:val="32"/>
          <w:lang w:val="en-US" w:eastAsia="zh-CN"/>
        </w:rPr>
        <w:t>2022年学前教育幼儿资助项目中央奖补资金</w:t>
      </w:r>
      <w:r>
        <w:rPr>
          <w:rFonts w:hint="eastAsia" w:asciiTheme="minorEastAsia" w:hAnsiTheme="minorEastAsia" w:eastAsiaTheme="minorEastAsia" w:cstheme="minorEastAsia"/>
          <w:kern w:val="2"/>
          <w:sz w:val="32"/>
          <w:szCs w:val="32"/>
          <w:u w:val="none"/>
          <w:shd w:val="clear"/>
          <w:lang w:val="en-US" w:eastAsia="zh-CN" w:bidi="ar-SA"/>
        </w:rPr>
        <w:t>下达预算0.8万元，使用0.8万元，预算执行率100%；</w:t>
      </w:r>
      <w:r>
        <w:rPr>
          <w:rFonts w:hint="eastAsia" w:asciiTheme="minorEastAsia" w:hAnsiTheme="minorEastAsia" w:eastAsiaTheme="minorEastAsia" w:cstheme="minorEastAsia"/>
          <w:sz w:val="32"/>
          <w:szCs w:val="32"/>
          <w:lang w:val="en-US" w:eastAsia="zh-CN"/>
        </w:rPr>
        <w:t>2022年县级基本财力保障奖补资金</w:t>
      </w:r>
      <w:r>
        <w:rPr>
          <w:rFonts w:hint="eastAsia" w:asciiTheme="minorEastAsia" w:hAnsiTheme="minorEastAsia" w:eastAsiaTheme="minorEastAsia" w:cstheme="minorEastAsia"/>
          <w:kern w:val="2"/>
          <w:sz w:val="32"/>
          <w:szCs w:val="32"/>
          <w:u w:val="none"/>
          <w:shd w:val="clear"/>
          <w:lang w:val="en-US" w:eastAsia="zh-CN" w:bidi="ar-SA"/>
        </w:rPr>
        <w:t>下达预算124.2万元，使用124.2万元，预算执行率100%；</w:t>
      </w:r>
      <w:r>
        <w:rPr>
          <w:rFonts w:hint="eastAsia" w:asciiTheme="minorEastAsia" w:hAnsiTheme="minorEastAsia" w:eastAsiaTheme="minorEastAsia" w:cstheme="minorEastAsia"/>
          <w:sz w:val="32"/>
          <w:szCs w:val="32"/>
          <w:lang w:val="en-US" w:eastAsia="zh-CN"/>
        </w:rPr>
        <w:t>2022年第二批支持基层落实减税降费和补充县区财力专项补助资金</w:t>
      </w:r>
      <w:r>
        <w:rPr>
          <w:rFonts w:hint="eastAsia" w:asciiTheme="minorEastAsia" w:hAnsiTheme="minorEastAsia" w:eastAsiaTheme="minorEastAsia" w:cstheme="minorEastAsia"/>
          <w:kern w:val="2"/>
          <w:sz w:val="32"/>
          <w:szCs w:val="32"/>
          <w:u w:val="none"/>
          <w:shd w:val="clear"/>
          <w:lang w:val="en-US" w:eastAsia="zh-CN" w:bidi="ar-SA"/>
        </w:rPr>
        <w:t>项目资金下达预算128.6万元，使用128.6万元，预算执行率100%。</w:t>
      </w:r>
    </w:p>
    <w:p>
      <w:pPr>
        <w:pStyle w:val="6"/>
        <w:keepNext w:val="0"/>
        <w:keepLines w:val="0"/>
        <w:pageBreakBefore w:val="0"/>
        <w:widowControl w:val="0"/>
        <w:numPr>
          <w:ilvl w:val="0"/>
          <w:numId w:val="0"/>
        </w:numPr>
        <w:shd w:val="clear" w:color="auto" w:fill="auto"/>
        <w:tabs>
          <w:tab w:val="left" w:pos="905"/>
        </w:tabs>
        <w:kinsoku/>
        <w:wordWrap/>
        <w:overflowPunct/>
        <w:topLinePunct w:val="0"/>
        <w:autoSpaceDE/>
        <w:autoSpaceDN/>
        <w:bidi w:val="0"/>
        <w:adjustRightInd/>
        <w:snapToGrid/>
        <w:spacing w:before="0" w:line="465" w:lineRule="exact"/>
        <w:ind w:left="0" w:leftChars="0" w:right="0" w:rightChars="0" w:firstLine="643" w:firstLineChars="200"/>
        <w:jc w:val="left"/>
        <w:textAlignment w:val="auto"/>
        <w:rPr>
          <w:rFonts w:hint="eastAsia" w:asciiTheme="minorEastAsia" w:hAnsiTheme="minorEastAsia" w:eastAsiaTheme="minorEastAsia" w:cstheme="minorEastAsia"/>
          <w:kern w:val="2"/>
          <w:sz w:val="32"/>
          <w:szCs w:val="32"/>
          <w:highlight w:val="yellow"/>
          <w:u w:val="none"/>
          <w:shd w:val="clear"/>
          <w:lang w:val="en-US" w:eastAsia="zh-CN" w:bidi="ar-SA"/>
        </w:rPr>
      </w:pPr>
      <w:r>
        <w:rPr>
          <w:rFonts w:hint="eastAsia" w:asciiTheme="minorEastAsia" w:hAnsiTheme="minorEastAsia" w:eastAsiaTheme="minorEastAsia" w:cstheme="minorEastAsia"/>
          <w:b/>
          <w:bCs/>
          <w:kern w:val="2"/>
          <w:sz w:val="32"/>
          <w:szCs w:val="32"/>
          <w:u w:val="none"/>
          <w:shd w:val="clear"/>
          <w:lang w:val="en-US" w:eastAsia="zh-CN" w:bidi="ar-SA"/>
        </w:rPr>
        <w:t>五、项目绩效目标完成情况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kern w:val="2"/>
          <w:sz w:val="32"/>
          <w:szCs w:val="32"/>
          <w:u w:val="none"/>
          <w:shd w:val="clear"/>
          <w:lang w:val="en-US" w:eastAsia="zh-CN" w:bidi="ar-SA"/>
        </w:rPr>
      </w:pPr>
      <w:r>
        <w:rPr>
          <w:rFonts w:hint="eastAsia" w:asciiTheme="minorEastAsia" w:hAnsiTheme="minorEastAsia" w:eastAsiaTheme="minorEastAsia" w:cstheme="minorEastAsia"/>
          <w:kern w:val="2"/>
          <w:sz w:val="32"/>
          <w:szCs w:val="32"/>
          <w:u w:val="none"/>
          <w:shd w:val="clear"/>
          <w:lang w:val="en-US" w:eastAsia="zh-CN" w:bidi="ar-SA"/>
        </w:rPr>
        <w:t>（一）2022年公办幼儿园生均公用经费项目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kern w:val="2"/>
          <w:sz w:val="32"/>
          <w:szCs w:val="32"/>
          <w:u w:val="none"/>
          <w:shd w:val="clear"/>
          <w:lang w:val="en-US" w:eastAsia="zh-CN" w:bidi="ar-SA"/>
        </w:rPr>
      </w:pPr>
      <w:r>
        <w:rPr>
          <w:rFonts w:hint="eastAsia" w:asciiTheme="minorEastAsia" w:hAnsiTheme="minorEastAsia" w:eastAsiaTheme="minorEastAsia" w:cstheme="minorEastAsia"/>
          <w:kern w:val="2"/>
          <w:sz w:val="32"/>
          <w:szCs w:val="32"/>
          <w:u w:val="none"/>
          <w:shd w:val="clear"/>
          <w:lang w:val="en-US" w:eastAsia="zh-CN" w:bidi="ar-SA"/>
        </w:rPr>
        <w:t>用于学校水费3万元，办公费17.0550万元，电费8.795万元，邮电费1.4万元，差旅费1万元，维修费2.5万元，教师培训费5万元，进一步提高了我校教师业务水平，保障了学校正常运转；师生满意度100%。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（二）2022年保教费及取暖费（非税收入返还）项目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用于学校临时工工资福利支出71.496881万元，办公费32.74166万元，师生满意度100%；手续费0.0435万元，邮电费0.25万元，劳务费0.5万元，电费3.805万元，维修维护费2万元，保障了学校正常运转；其他商品服务支出9.780323万元，改善教师办公环境，教师幸福感提升。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（三）2022年春季学期学前幼儿资助省级资金项目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用于学校幼儿11人资助款，每人250元，共计2750元，解决了幼儿经费困难，家长满意度100%。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（四）2022年秋季学期学前教育幼儿资助项目中央奖补资金项目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用于学校幼儿21人资助款，每人250元，共计5250元，解决了幼儿经费困难，家长满意度100%。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（五）2022年第二批支持基层落实减税降费和补充县区财力专项补助资金项目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用于在职教师基本工资60.134262万元，津贴补贴17.659万元，绩效工资12.9606万元，机关事业单位基本养老保险缴费9.468888万元，城镇职工基本医疗保险缴费9.234458万元，其他社会保障缴费0.29591万元，住房公积金11.85万元，退休费6.996882切实解决了教师的工资按月按时发放，教师幸福感提升，满意度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（六）2022年县级基本财力保障奖补资金项目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用于在职教师基本工资56.167457万元，津贴补贴17.639万元，绩效工资12.935万元，城镇职工基本医疗保险缴费6.3516万元，退休费31.106943万元，切实解决了教师的工资按月按时发放，教师幸福感提升，满意度100%。</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自评结论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sz w:val="32"/>
          <w:szCs w:val="32"/>
          <w:lang w:val="en-US" w:eastAsia="zh-CN"/>
        </w:rPr>
        <w:t>通过对学前教育资助金项目经费的使用，实施绩效进行了指标评价，该专项经费为我校21名幼儿提供有效资金保障，受益学生及家长满意度达100%，评论结论为"优秀"。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七、</w:t>
      </w:r>
      <w:r>
        <w:rPr>
          <w:rFonts w:hint="eastAsia" w:asciiTheme="minorEastAsia" w:hAnsiTheme="minorEastAsia" w:eastAsiaTheme="minorEastAsia" w:cstheme="minorEastAsia"/>
          <w:b/>
          <w:bCs/>
          <w:sz w:val="32"/>
          <w:szCs w:val="32"/>
          <w:lang w:val="en-US" w:eastAsia="zh-CN"/>
        </w:rPr>
        <w:tab/>
      </w:r>
      <w:r>
        <w:rPr>
          <w:rFonts w:hint="eastAsia" w:asciiTheme="minorEastAsia" w:hAnsiTheme="minorEastAsia" w:eastAsiaTheme="minorEastAsia" w:cstheme="minorEastAsia"/>
          <w:b/>
          <w:bCs/>
          <w:sz w:val="32"/>
          <w:szCs w:val="32"/>
          <w:lang w:val="en-US" w:eastAsia="zh-CN"/>
        </w:rPr>
        <w:t>存在的问题及建议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（一）存在的问题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绩效目标编制有待进一步完善。在编制绩效目标时对绩效指标没有进行科学的量化，设立不够清晰、具体的可以衡量的绩效指标，不便于进行绩效考核。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（二）相关建议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做好项目实施的跟踪检查工作。定期不定期地对项目实施情况和经费使用情况进行跟踪检查，对能实现预期绩效目标的项目予以充分肯定，对进展缓慢，预期绩效目标较差的项目，及时进行协调和提岀 整改措施，确保项目实施工作正常运行，达到预期绩效目标。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—是进一步健全和完善财务管理制度及内部控制制度，创新管理手段，用新思路、新方法，改进完善财务管理方法。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二是按照财政支出绩效管理的要求，建立科学的财政资金效益考评制度体系，不断提高财政资金使 用管理的水平和效率。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三是加强部门预算整体绩效管理的指导和培训，増强提高绩效管理业务人员绩效管理能力、专业素 质和思想水平。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八、</w:t>
      </w:r>
      <w:r>
        <w:rPr>
          <w:rFonts w:hint="eastAsia" w:asciiTheme="minorEastAsia" w:hAnsiTheme="minorEastAsia" w:eastAsiaTheme="minorEastAsia" w:cstheme="minorEastAsia"/>
          <w:b/>
          <w:bCs/>
          <w:sz w:val="32"/>
          <w:szCs w:val="32"/>
          <w:lang w:val="en-US" w:eastAsia="zh-CN"/>
        </w:rPr>
        <w:tab/>
      </w:r>
      <w:r>
        <w:rPr>
          <w:rFonts w:hint="eastAsia" w:asciiTheme="minorEastAsia" w:hAnsiTheme="minorEastAsia" w:eastAsiaTheme="minorEastAsia" w:cstheme="minorEastAsia"/>
          <w:b/>
          <w:bCs/>
          <w:sz w:val="32"/>
          <w:szCs w:val="32"/>
          <w:lang w:val="en-US" w:eastAsia="zh-CN"/>
        </w:rPr>
        <w:t>2022年绩效评价中存在的问题整改情况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—是部门预算绩效管理的保障机制进一步进行了完善；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二是部门预算绩效评估体系也同步进行了完善；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三是预算绩效管理从业人员进行了自学培训，专业素质稍有提高。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附件：</w:t>
      </w:r>
      <w:r>
        <w:rPr>
          <w:rFonts w:hint="eastAsia" w:asciiTheme="minorEastAsia" w:hAnsiTheme="minorEastAsia" w:eastAsiaTheme="minorEastAsia" w:cstheme="minorEastAsia"/>
          <w:sz w:val="32"/>
          <w:szCs w:val="32"/>
          <w:lang w:val="en-US" w:eastAsia="zh-CN"/>
        </w:rPr>
        <w:t>2022年项目支出绩效自评表</w:t>
      </w: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一、2022年公办幼儿园生均公用经费</w:t>
      </w:r>
    </w:p>
    <w:tbl>
      <w:tblPr>
        <w:tblStyle w:val="4"/>
        <w:tblW w:w="9172" w:type="dxa"/>
        <w:jc w:val="center"/>
        <w:shd w:val="clear" w:color="auto" w:fill="auto"/>
        <w:tblLayout w:type="fixed"/>
        <w:tblCellMar>
          <w:top w:w="0" w:type="dxa"/>
          <w:left w:w="0" w:type="dxa"/>
          <w:bottom w:w="0" w:type="dxa"/>
          <w:right w:w="0" w:type="dxa"/>
        </w:tblCellMar>
      </w:tblPr>
      <w:tblGrid>
        <w:gridCol w:w="634"/>
        <w:gridCol w:w="573"/>
        <w:gridCol w:w="966"/>
        <w:gridCol w:w="1464"/>
        <w:gridCol w:w="1107"/>
        <w:gridCol w:w="1215"/>
        <w:gridCol w:w="436"/>
        <w:gridCol w:w="315"/>
        <w:gridCol w:w="540"/>
        <w:gridCol w:w="392"/>
        <w:gridCol w:w="613"/>
        <w:gridCol w:w="917"/>
      </w:tblGrid>
      <w:tr>
        <w:tblPrEx>
          <w:shd w:val="clear" w:color="auto" w:fill="auto"/>
          <w:tblCellMar>
            <w:top w:w="0" w:type="dxa"/>
            <w:left w:w="0" w:type="dxa"/>
            <w:bottom w:w="0" w:type="dxa"/>
            <w:right w:w="0" w:type="dxa"/>
          </w:tblCellMar>
        </w:tblPrEx>
        <w:trPr>
          <w:trHeight w:val="429" w:hRule="atLeast"/>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315" w:hRule="atLeast"/>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r>
      <w:tr>
        <w:tblPrEx>
          <w:tblCellMar>
            <w:top w:w="0" w:type="dxa"/>
            <w:left w:w="0" w:type="dxa"/>
            <w:bottom w:w="0" w:type="dxa"/>
            <w:right w:w="0" w:type="dxa"/>
          </w:tblCellMar>
        </w:tblPrEx>
        <w:trPr>
          <w:trHeight w:val="315" w:hRule="atLeast"/>
          <w:jc w:val="center"/>
        </w:trPr>
        <w:tc>
          <w:tcPr>
            <w:tcW w:w="1207"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430"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58" w:type="dxa"/>
            <w:gridSpan w:val="3"/>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7"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填报日期：2023年7月28日</w:t>
            </w:r>
          </w:p>
        </w:tc>
      </w:tr>
      <w:tr>
        <w:tblPrEx>
          <w:shd w:val="clear" w:color="auto" w:fill="auto"/>
          <w:tblCellMar>
            <w:top w:w="0" w:type="dxa"/>
            <w:left w:w="0" w:type="dxa"/>
            <w:bottom w:w="0" w:type="dxa"/>
            <w:right w:w="0" w:type="dxa"/>
          </w:tblCellMar>
        </w:tblPrEx>
        <w:trPr>
          <w:trHeight w:val="376" w:hRule="atLeast"/>
          <w:jc w:val="center"/>
        </w:trPr>
        <w:tc>
          <w:tcPr>
            <w:tcW w:w="1207"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537"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color w:val="000000"/>
                <w:sz w:val="22"/>
                <w:szCs w:val="22"/>
              </w:rPr>
              <w:t>2022年公办幼儿园生均公用经费</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21"/>
                <w:szCs w:val="21"/>
                <w:u w:val="none"/>
                <w:lang w:val="en-US" w:eastAsia="zh-CN" w:bidi="ar"/>
              </w:rPr>
              <w:t>单位名称及代码</w:t>
            </w:r>
          </w:p>
        </w:tc>
        <w:tc>
          <w:tcPr>
            <w:tcW w:w="3213" w:type="dxa"/>
            <w:gridSpan w:val="6"/>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color w:val="000000"/>
                <w:sz w:val="21"/>
                <w:szCs w:val="21"/>
              </w:rPr>
              <w:t>开阳县第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幼儿园（15902</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p>
        </w:tc>
      </w:tr>
      <w:tr>
        <w:tblPrEx>
          <w:shd w:val="clear" w:color="auto" w:fill="auto"/>
          <w:tblCellMar>
            <w:top w:w="0" w:type="dxa"/>
            <w:left w:w="0" w:type="dxa"/>
            <w:bottom w:w="0" w:type="dxa"/>
            <w:right w:w="0" w:type="dxa"/>
          </w:tblCellMar>
        </w:tblPrEx>
        <w:trPr>
          <w:trHeight w:val="404" w:hRule="atLeast"/>
          <w:jc w:val="center"/>
        </w:trPr>
        <w:tc>
          <w:tcPr>
            <w:tcW w:w="12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资金来源</w:t>
            </w:r>
          </w:p>
        </w:tc>
        <w:tc>
          <w:tcPr>
            <w:tcW w:w="11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年初预算数</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全年预算数（A）</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全年执行数（B）</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执行率%</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得分</w:t>
            </w:r>
          </w:p>
        </w:tc>
      </w:tr>
      <w:tr>
        <w:tblPrEx>
          <w:shd w:val="clear" w:color="auto" w:fill="auto"/>
          <w:tblCellMar>
            <w:top w:w="0" w:type="dxa"/>
            <w:left w:w="0" w:type="dxa"/>
            <w:bottom w:w="0" w:type="dxa"/>
            <w:right w:w="0" w:type="dxa"/>
          </w:tblCellMar>
        </w:tblPrEx>
        <w:trPr>
          <w:trHeight w:val="275"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1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37.5</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37.5</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r>
      <w:tr>
        <w:tblPrEx>
          <w:shd w:val="clear" w:color="auto" w:fill="auto"/>
          <w:tblCellMar>
            <w:top w:w="0" w:type="dxa"/>
            <w:left w:w="0" w:type="dxa"/>
            <w:bottom w:w="0" w:type="dxa"/>
            <w:right w:w="0" w:type="dxa"/>
          </w:tblCellMar>
        </w:tblPrEx>
        <w:trPr>
          <w:trHeight w:val="212"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财政拨款</w:t>
            </w:r>
          </w:p>
        </w:tc>
        <w:tc>
          <w:tcPr>
            <w:tcW w:w="11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37.5</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37.5</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57"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其中：上级补助</w:t>
            </w:r>
          </w:p>
        </w:tc>
        <w:tc>
          <w:tcPr>
            <w:tcW w:w="11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本级安排</w:t>
            </w:r>
          </w:p>
        </w:tc>
        <w:tc>
          <w:tcPr>
            <w:tcW w:w="11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37.5</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37.5</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7"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1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5" w:hRule="atLeast"/>
          <w:jc w:val="center"/>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42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shd w:val="clear" w:color="auto" w:fill="auto"/>
          <w:tblCellMar>
            <w:top w:w="0" w:type="dxa"/>
            <w:left w:w="0" w:type="dxa"/>
            <w:bottom w:w="0" w:type="dxa"/>
            <w:right w:w="0" w:type="dxa"/>
          </w:tblCellMar>
        </w:tblPrEx>
        <w:trPr>
          <w:trHeight w:val="95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保障公办幼儿园正常运转，完成教育教学活动和其他日常工作任务等；</w:t>
            </w:r>
            <w:r>
              <w:rPr>
                <w:rFonts w:hint="eastAsia" w:ascii="宋体" w:hAnsi="宋体" w:eastAsia="宋体" w:cs="宋体"/>
                <w:color w:val="000000"/>
                <w:sz w:val="18"/>
                <w:szCs w:val="18"/>
                <w:lang w:val="en-US" w:eastAsia="zh-CN"/>
              </w:rPr>
              <w:t xml:space="preserve"> 2.</w:t>
            </w:r>
            <w:r>
              <w:rPr>
                <w:rFonts w:hint="eastAsia" w:ascii="宋体" w:hAnsi="宋体" w:eastAsia="宋体" w:cs="宋体"/>
                <w:color w:val="000000"/>
                <w:sz w:val="18"/>
                <w:szCs w:val="18"/>
              </w:rPr>
              <w:t>改善公办幼儿园办学条件，推进学前教育普及普惠发展； 3.落实公办幼儿园公用经费财政拨款制度。</w:t>
            </w:r>
          </w:p>
        </w:tc>
        <w:tc>
          <w:tcPr>
            <w:tcW w:w="442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18"/>
                <w:szCs w:val="18"/>
              </w:rPr>
              <w:t>按时完成支付。</w:t>
            </w:r>
          </w:p>
        </w:tc>
      </w:tr>
      <w:tr>
        <w:tblPrEx>
          <w:shd w:val="clear" w:color="auto" w:fill="auto"/>
          <w:tblCellMar>
            <w:top w:w="0" w:type="dxa"/>
            <w:left w:w="0" w:type="dxa"/>
            <w:bottom w:w="0" w:type="dxa"/>
            <w:right w:w="0" w:type="dxa"/>
          </w:tblCellMar>
        </w:tblPrEx>
        <w:trPr>
          <w:trHeight w:val="510" w:hRule="atLeast"/>
          <w:jc w:val="center"/>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年度指标值(A)</w:t>
            </w:r>
          </w:p>
        </w:tc>
        <w:tc>
          <w:tcPr>
            <w:tcW w:w="4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实际完成值(B)</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未完成原因分析</w:t>
            </w:r>
          </w:p>
        </w:tc>
      </w:tr>
      <w:tr>
        <w:tblPrEx>
          <w:shd w:val="clear" w:color="auto" w:fill="auto"/>
          <w:tblCellMar>
            <w:top w:w="0" w:type="dxa"/>
            <w:left w:w="0" w:type="dxa"/>
            <w:bottom w:w="0" w:type="dxa"/>
            <w:right w:w="0" w:type="dxa"/>
          </w:tblCellMar>
        </w:tblPrEx>
        <w:trPr>
          <w:trHeight w:val="430"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(50分)</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18"/>
                <w:szCs w:val="18"/>
              </w:rPr>
              <w:t>涉及学生数</w:t>
            </w:r>
          </w:p>
        </w:tc>
        <w:tc>
          <w:tcPr>
            <w:tcW w:w="12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750</w:t>
            </w:r>
            <w:r>
              <w:rPr>
                <w:rFonts w:hint="eastAsia" w:ascii="宋体" w:hAnsi="宋体" w:eastAsia="宋体" w:cs="宋体"/>
                <w:color w:val="000000"/>
                <w:sz w:val="18"/>
                <w:szCs w:val="18"/>
              </w:rPr>
              <w:t>人</w:t>
            </w:r>
          </w:p>
        </w:tc>
        <w:tc>
          <w:tcPr>
            <w:tcW w:w="4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7"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6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幼儿园日常运转</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16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运转良好</w:t>
            </w:r>
          </w:p>
        </w:tc>
        <w:tc>
          <w:tcPr>
            <w:tcW w:w="4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7"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60" w:lineRule="exac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资金发放时间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16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本学年内完成</w:t>
            </w:r>
          </w:p>
        </w:tc>
        <w:tc>
          <w:tcPr>
            <w:tcW w:w="4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160" w:lineRule="exac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项目或定额成本控制率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16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40"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16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公用经费补助标准</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16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500元/生·年</w:t>
            </w:r>
          </w:p>
        </w:tc>
        <w:tc>
          <w:tcPr>
            <w:tcW w:w="4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60" w:lineRule="exac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促进学前教育均衡发展</w:t>
            </w:r>
          </w:p>
        </w:tc>
        <w:tc>
          <w:tcPr>
            <w:tcW w:w="121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spacing w:line="160" w:lineRule="exac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有效促进</w:t>
            </w:r>
          </w:p>
        </w:tc>
        <w:tc>
          <w:tcPr>
            <w:tcW w:w="4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满意度指标（10分）</w:t>
            </w:r>
          </w:p>
        </w:tc>
        <w:tc>
          <w:tcPr>
            <w:tcW w:w="96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160" w:lineRule="exac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公办幼儿园满意度</w:t>
            </w:r>
          </w:p>
        </w:tc>
        <w:tc>
          <w:tcPr>
            <w:tcW w:w="12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160" w:lineRule="exact"/>
              <w:ind w:firstLine="463" w:firstLineChars="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w:t>
            </w:r>
          </w:p>
        </w:tc>
        <w:tc>
          <w:tcPr>
            <w:tcW w:w="4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5" w:hRule="atLeast"/>
          <w:jc w:val="center"/>
        </w:trPr>
        <w:tc>
          <w:tcPr>
            <w:tcW w:w="595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总         分</w:t>
            </w:r>
          </w:p>
        </w:tc>
        <w:tc>
          <w:tcPr>
            <w:tcW w:w="4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77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w:t>
            </w:r>
          </w:p>
        </w:tc>
      </w:tr>
      <w:tr>
        <w:tblPrEx>
          <w:shd w:val="clear" w:color="auto" w:fill="auto"/>
          <w:tblCellMar>
            <w:top w:w="0" w:type="dxa"/>
            <w:left w:w="0" w:type="dxa"/>
            <w:bottom w:w="0" w:type="dxa"/>
            <w:right w:w="0" w:type="dxa"/>
          </w:tblCellMar>
        </w:tblPrEx>
        <w:trPr>
          <w:trHeight w:val="570" w:hRule="atLeast"/>
          <w:jc w:val="center"/>
        </w:trPr>
        <w:tc>
          <w:tcPr>
            <w:tcW w:w="63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绩效</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结论</w:t>
            </w:r>
          </w:p>
        </w:tc>
        <w:tc>
          <w:tcPr>
            <w:tcW w:w="8538" w:type="dxa"/>
            <w:gridSpan w:val="11"/>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18"/>
                <w:szCs w:val="18"/>
              </w:rPr>
              <w:t>运转良好</w:t>
            </w:r>
          </w:p>
        </w:tc>
      </w:tr>
    </w:tbl>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二、</w:t>
      </w:r>
      <w:r>
        <w:rPr>
          <w:rFonts w:hint="eastAsia" w:ascii="宋体" w:hAnsi="宋体" w:eastAsia="宋体" w:cs="宋体"/>
          <w:b w:val="0"/>
          <w:bCs w:val="0"/>
          <w:sz w:val="28"/>
          <w:szCs w:val="28"/>
        </w:rPr>
        <w:t>2022年保教费及取暖费（非税收入返还）</w:t>
      </w:r>
    </w:p>
    <w:tbl>
      <w:tblPr>
        <w:tblStyle w:val="4"/>
        <w:tblW w:w="9172" w:type="dxa"/>
        <w:jc w:val="center"/>
        <w:shd w:val="clear" w:color="auto" w:fill="auto"/>
        <w:tblLayout w:type="fixed"/>
        <w:tblCellMar>
          <w:top w:w="0" w:type="dxa"/>
          <w:left w:w="0" w:type="dxa"/>
          <w:bottom w:w="0" w:type="dxa"/>
          <w:right w:w="0" w:type="dxa"/>
        </w:tblCellMar>
      </w:tblPr>
      <w:tblGrid>
        <w:gridCol w:w="521"/>
        <w:gridCol w:w="630"/>
        <w:gridCol w:w="1022"/>
        <w:gridCol w:w="1464"/>
        <w:gridCol w:w="846"/>
        <w:gridCol w:w="1125"/>
        <w:gridCol w:w="787"/>
        <w:gridCol w:w="315"/>
        <w:gridCol w:w="540"/>
        <w:gridCol w:w="392"/>
        <w:gridCol w:w="613"/>
        <w:gridCol w:w="917"/>
      </w:tblGrid>
      <w:tr>
        <w:tblPrEx>
          <w:shd w:val="clear" w:color="auto" w:fill="auto"/>
          <w:tblCellMar>
            <w:top w:w="0" w:type="dxa"/>
            <w:left w:w="0" w:type="dxa"/>
            <w:bottom w:w="0" w:type="dxa"/>
            <w:right w:w="0" w:type="dxa"/>
          </w:tblCellMar>
        </w:tblPrEx>
        <w:trPr>
          <w:trHeight w:val="90" w:hRule="atLeast"/>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315" w:hRule="atLeast"/>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r>
      <w:tr>
        <w:tblPrEx>
          <w:shd w:val="clear" w:color="auto" w:fill="auto"/>
          <w:tblCellMar>
            <w:top w:w="0" w:type="dxa"/>
            <w:left w:w="0" w:type="dxa"/>
            <w:bottom w:w="0" w:type="dxa"/>
            <w:right w:w="0" w:type="dxa"/>
          </w:tblCellMar>
        </w:tblPrEx>
        <w:trPr>
          <w:trHeight w:val="90" w:hRule="atLeast"/>
          <w:jc w:val="center"/>
        </w:trPr>
        <w:tc>
          <w:tcPr>
            <w:tcW w:w="1151"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486"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58" w:type="dxa"/>
            <w:gridSpan w:val="3"/>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77"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填报日期：2023年7月28日</w:t>
            </w:r>
          </w:p>
        </w:tc>
      </w:tr>
      <w:tr>
        <w:tblPrEx>
          <w:shd w:val="clear" w:color="auto" w:fill="auto"/>
          <w:tblCellMar>
            <w:top w:w="0" w:type="dxa"/>
            <w:left w:w="0" w:type="dxa"/>
            <w:bottom w:w="0" w:type="dxa"/>
            <w:right w:w="0" w:type="dxa"/>
          </w:tblCellMar>
        </w:tblPrEx>
        <w:trPr>
          <w:trHeight w:val="845" w:hRule="atLeast"/>
          <w:jc w:val="center"/>
        </w:trPr>
        <w:tc>
          <w:tcPr>
            <w:tcW w:w="1151"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332"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Cs w:val="21"/>
              </w:rPr>
              <w:t>2022年保教费及取暖费（非税收入返还）</w:t>
            </w:r>
          </w:p>
        </w:tc>
        <w:tc>
          <w:tcPr>
            <w:tcW w:w="112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单位名称及代码</w:t>
            </w:r>
          </w:p>
        </w:tc>
        <w:tc>
          <w:tcPr>
            <w:tcW w:w="3564" w:type="dxa"/>
            <w:gridSpan w:val="6"/>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rPr>
              <w:t>开阳县第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幼儿园（15902</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p>
        </w:tc>
      </w:tr>
      <w:tr>
        <w:tblPrEx>
          <w:shd w:val="clear" w:color="auto" w:fill="auto"/>
          <w:tblCellMar>
            <w:top w:w="0" w:type="dxa"/>
            <w:left w:w="0" w:type="dxa"/>
            <w:bottom w:w="0" w:type="dxa"/>
            <w:right w:w="0" w:type="dxa"/>
          </w:tblCellMar>
        </w:tblPrEx>
        <w:trPr>
          <w:trHeight w:val="570" w:hRule="atLeast"/>
          <w:jc w:val="center"/>
        </w:trPr>
        <w:tc>
          <w:tcPr>
            <w:tcW w:w="115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资金来源</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全年预算数（A）</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全年执行数（B）</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执行率%</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610" w:hRule="atLeast"/>
          <w:jc w:val="center"/>
        </w:trPr>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sz w:val="16"/>
                <w:szCs w:val="16"/>
                <w:lang w:val="en-US" w:eastAsia="zh-CN"/>
              </w:rPr>
              <w:t>120.727521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8"/>
                <w:szCs w:val="8"/>
                <w:u w:val="none"/>
              </w:rPr>
            </w:pPr>
            <w:r>
              <w:rPr>
                <w:rFonts w:hint="eastAsia"/>
                <w:sz w:val="20"/>
                <w:szCs w:val="20"/>
                <w:lang w:val="en-US" w:eastAsia="zh-CN"/>
              </w:rPr>
              <w:t>120.727521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sz w:val="21"/>
                <w:szCs w:val="21"/>
                <w:lang w:val="en-US" w:eastAsia="zh-CN"/>
              </w:rPr>
              <w:t>120.617364</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99.91</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99.91 </w:t>
            </w:r>
          </w:p>
        </w:tc>
      </w:tr>
      <w:tr>
        <w:tblPrEx>
          <w:shd w:val="clear" w:color="auto" w:fill="auto"/>
          <w:tblCellMar>
            <w:top w:w="0" w:type="dxa"/>
            <w:left w:w="0" w:type="dxa"/>
            <w:bottom w:w="0" w:type="dxa"/>
            <w:right w:w="0" w:type="dxa"/>
          </w:tblCellMar>
        </w:tblPrEx>
        <w:trPr>
          <w:trHeight w:val="600" w:hRule="atLeast"/>
          <w:jc w:val="center"/>
        </w:trPr>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财政拨款</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3"/>
                <w:szCs w:val="13"/>
                <w:u w:val="none"/>
                <w:lang w:val="en-US" w:eastAsia="zh-CN" w:bidi="ar-SA"/>
              </w:rPr>
            </w:pPr>
            <w:r>
              <w:rPr>
                <w:rFonts w:hint="eastAsia"/>
                <w:sz w:val="16"/>
                <w:szCs w:val="16"/>
                <w:lang w:val="en-US" w:eastAsia="zh-CN"/>
              </w:rPr>
              <w:t>120.727521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8"/>
                <w:szCs w:val="8"/>
                <w:u w:val="none"/>
                <w:lang w:val="en-US" w:eastAsia="zh-CN" w:bidi="ar-SA"/>
              </w:rPr>
            </w:pPr>
            <w:r>
              <w:rPr>
                <w:rFonts w:hint="eastAsia"/>
                <w:sz w:val="20"/>
                <w:szCs w:val="20"/>
                <w:lang w:val="en-US" w:eastAsia="zh-CN"/>
              </w:rPr>
              <w:t>120.727521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sz w:val="21"/>
                <w:szCs w:val="21"/>
                <w:lang w:val="en-US" w:eastAsia="zh-CN"/>
              </w:rPr>
              <w:t>120.617364</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65" w:hRule="atLeast"/>
          <w:jc w:val="center"/>
        </w:trPr>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其中：上级补助</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30" w:hRule="atLeast"/>
          <w:jc w:val="center"/>
        </w:trPr>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本级安排</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3"/>
                <w:szCs w:val="13"/>
                <w:u w:val="none"/>
                <w:lang w:val="en-US" w:eastAsia="zh-CN" w:bidi="ar-SA"/>
              </w:rPr>
            </w:pPr>
            <w:r>
              <w:rPr>
                <w:rFonts w:hint="eastAsia"/>
                <w:sz w:val="16"/>
                <w:szCs w:val="16"/>
                <w:lang w:val="en-US" w:eastAsia="zh-CN"/>
              </w:rPr>
              <w:t>120.727521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8"/>
                <w:szCs w:val="8"/>
                <w:u w:val="none"/>
                <w:lang w:val="en-US" w:eastAsia="zh-CN" w:bidi="ar-SA"/>
              </w:rPr>
            </w:pPr>
            <w:r>
              <w:rPr>
                <w:rFonts w:hint="eastAsia"/>
                <w:sz w:val="20"/>
                <w:szCs w:val="20"/>
                <w:lang w:val="en-US" w:eastAsia="zh-CN"/>
              </w:rPr>
              <w:t>120.727521</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sz w:val="21"/>
                <w:szCs w:val="21"/>
                <w:lang w:val="en-US" w:eastAsia="zh-CN"/>
              </w:rPr>
              <w:t>120.617364</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00" w:hRule="atLeast"/>
          <w:jc w:val="center"/>
        </w:trPr>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15"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w:t>
            </w:r>
          </w:p>
        </w:tc>
        <w:tc>
          <w:tcPr>
            <w:tcW w:w="3962"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468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shd w:val="clear" w:color="auto" w:fill="auto"/>
          <w:tblCellMar>
            <w:top w:w="0" w:type="dxa"/>
            <w:left w:w="0" w:type="dxa"/>
            <w:bottom w:w="0" w:type="dxa"/>
            <w:right w:w="0" w:type="dxa"/>
          </w:tblCellMar>
        </w:tblPrEx>
        <w:trPr>
          <w:trHeight w:val="108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62"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Cs w:val="21"/>
              </w:rPr>
              <w:t>目标1：加快推进学前教育“保基本、兜底线”； 目标2：促进提升保育教育质量； 目标3：进一步改善幼儿园办园条件。</w:t>
            </w:r>
          </w:p>
        </w:tc>
        <w:tc>
          <w:tcPr>
            <w:tcW w:w="468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96"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年度指标值(A)</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实际完成值(B)</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未完成原因分析</w:t>
            </w:r>
          </w:p>
        </w:tc>
      </w:tr>
      <w:tr>
        <w:tblPrEx>
          <w:shd w:val="clear" w:color="auto" w:fill="auto"/>
          <w:tblCellMar>
            <w:top w:w="0" w:type="dxa"/>
            <w:left w:w="0" w:type="dxa"/>
            <w:bottom w:w="0" w:type="dxa"/>
            <w:right w:w="0" w:type="dxa"/>
          </w:tblCellMar>
        </w:tblPrEx>
        <w:trPr>
          <w:trHeight w:val="355"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(50分)</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涉及学生数</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≥364人</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52"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hint="eastAsia" w:ascii="宋体" w:hAnsi="宋体" w:eastAsia="宋体" w:cs="宋体"/>
                <w:i/>
                <w:iCs/>
                <w:color w:val="000000"/>
                <w:kern w:val="2"/>
                <w:sz w:val="18"/>
                <w:szCs w:val="18"/>
                <w:lang w:val="en-US" w:eastAsia="zh-CN" w:bidi="ar-SA"/>
              </w:rPr>
            </w:pPr>
            <w:r>
              <w:rPr>
                <w:rFonts w:hint="eastAsia" w:ascii="宋体" w:hAnsi="宋体" w:eastAsia="宋体" w:cs="宋体"/>
                <w:i/>
                <w:iCs/>
                <w:color w:val="000000"/>
                <w:sz w:val="18"/>
                <w:szCs w:val="18"/>
              </w:rPr>
              <w:t>幼儿园教育教学质量</w:t>
            </w:r>
            <w:r>
              <w:rPr>
                <w:rFonts w:hint="eastAsia" w:ascii="宋体" w:hAnsi="宋体" w:eastAsia="宋体" w:cs="宋体"/>
                <w:i/>
                <w:iCs/>
                <w:color w:val="000000"/>
                <w:sz w:val="18"/>
                <w:szCs w:val="18"/>
              </w:rPr>
              <w:tab/>
            </w:r>
            <w:r>
              <w:rPr>
                <w:rFonts w:hint="eastAsia" w:ascii="宋体" w:hAnsi="宋体" w:eastAsia="宋体" w:cs="宋体"/>
                <w:i/>
                <w:iCs/>
                <w:color w:val="000000"/>
                <w:sz w:val="18"/>
                <w:szCs w:val="18"/>
              </w:rPr>
              <w:tab/>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hint="eastAsia" w:ascii="宋体" w:hAnsi="宋体" w:eastAsia="宋体" w:cs="宋体"/>
                <w:i/>
                <w:iCs/>
                <w:color w:val="000000"/>
                <w:kern w:val="2"/>
                <w:sz w:val="18"/>
                <w:szCs w:val="18"/>
                <w:lang w:val="en-US" w:eastAsia="zh-CN" w:bidi="ar-SA"/>
              </w:rPr>
            </w:pPr>
            <w:r>
              <w:rPr>
                <w:rFonts w:hint="eastAsia" w:ascii="宋体" w:hAnsi="宋体" w:eastAsia="宋体" w:cs="宋体"/>
                <w:i/>
                <w:iCs/>
                <w:color w:val="000000"/>
                <w:sz w:val="18"/>
                <w:szCs w:val="18"/>
              </w:rPr>
              <w:t>有所提高</w:t>
            </w:r>
            <w:r>
              <w:rPr>
                <w:rFonts w:hint="eastAsia" w:ascii="宋体" w:hAnsi="宋体" w:eastAsia="宋体" w:cs="宋体"/>
                <w:i/>
                <w:iCs/>
                <w:color w:val="000000"/>
                <w:sz w:val="18"/>
                <w:szCs w:val="18"/>
              </w:rPr>
              <w:tab/>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资金发放时间</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本学年内完成</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5"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项目或定额成本控制率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0"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幼儿园保育保教费</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≥300元/生/月</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5"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2"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幼儿园取暖费</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≥25元/生/月</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10"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63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1022"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促进学前教育均衡发展</w:t>
            </w:r>
          </w:p>
        </w:tc>
        <w:tc>
          <w:tcPr>
            <w:tcW w:w="112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spacing w:line="200" w:lineRule="exac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有效促进</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6"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满意度指标（10分）</w:t>
            </w:r>
          </w:p>
        </w:tc>
        <w:tc>
          <w:tcPr>
            <w:tcW w:w="102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家长满意度</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200" w:lineRule="exact"/>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5" w:hRule="atLeast"/>
          <w:jc w:val="center"/>
        </w:trPr>
        <w:tc>
          <w:tcPr>
            <w:tcW w:w="560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总         分</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77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99.91</w:t>
            </w:r>
          </w:p>
        </w:tc>
      </w:tr>
      <w:tr>
        <w:tblPrEx>
          <w:shd w:val="clear" w:color="auto" w:fill="auto"/>
          <w:tblCellMar>
            <w:top w:w="0" w:type="dxa"/>
            <w:left w:w="0" w:type="dxa"/>
            <w:bottom w:w="0" w:type="dxa"/>
            <w:right w:w="0" w:type="dxa"/>
          </w:tblCellMar>
        </w:tblPrEx>
        <w:trPr>
          <w:trHeight w:val="408" w:hRule="atLeast"/>
          <w:jc w:val="center"/>
        </w:trPr>
        <w:tc>
          <w:tcPr>
            <w:tcW w:w="52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绩效</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结论</w:t>
            </w:r>
          </w:p>
        </w:tc>
        <w:tc>
          <w:tcPr>
            <w:tcW w:w="8651" w:type="dxa"/>
            <w:gridSpan w:val="11"/>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Cs w:val="21"/>
              </w:rPr>
              <w:t>运转良好</w:t>
            </w:r>
          </w:p>
        </w:tc>
      </w:tr>
    </w:tbl>
    <w:p>
      <w:pPr>
        <w:ind w:firstLine="840" w:firstLineChars="300"/>
        <w:jc w:val="both"/>
        <w:rPr>
          <w:rFonts w:hint="eastAsia" w:ascii="黑体" w:hAnsi="黑体" w:eastAsia="黑体" w:cs="黑体"/>
          <w:sz w:val="28"/>
          <w:szCs w:val="28"/>
        </w:rPr>
      </w:pPr>
      <w:r>
        <w:rPr>
          <w:rFonts w:hint="eastAsia" w:ascii="黑体" w:hAnsi="黑体" w:eastAsia="黑体" w:cs="黑体"/>
          <w:sz w:val="28"/>
          <w:szCs w:val="28"/>
        </w:rPr>
        <w:t>三、2022年春季学期学前幼儿资助省级资金</w:t>
      </w:r>
    </w:p>
    <w:tbl>
      <w:tblPr>
        <w:tblStyle w:val="4"/>
        <w:tblW w:w="9172" w:type="dxa"/>
        <w:jc w:val="center"/>
        <w:tblLayout w:type="fixed"/>
        <w:tblCellMar>
          <w:top w:w="0" w:type="dxa"/>
          <w:left w:w="0" w:type="dxa"/>
          <w:bottom w:w="0" w:type="dxa"/>
          <w:right w:w="0" w:type="dxa"/>
        </w:tblCellMar>
      </w:tblPr>
      <w:tblGrid>
        <w:gridCol w:w="367"/>
        <w:gridCol w:w="840"/>
        <w:gridCol w:w="966"/>
        <w:gridCol w:w="1464"/>
        <w:gridCol w:w="846"/>
        <w:gridCol w:w="1125"/>
        <w:gridCol w:w="787"/>
        <w:gridCol w:w="315"/>
        <w:gridCol w:w="540"/>
        <w:gridCol w:w="392"/>
        <w:gridCol w:w="613"/>
        <w:gridCol w:w="917"/>
      </w:tblGrid>
      <w:tr>
        <w:tblPrEx>
          <w:tblCellMar>
            <w:top w:w="0" w:type="dxa"/>
            <w:left w:w="0" w:type="dxa"/>
            <w:bottom w:w="0" w:type="dxa"/>
            <w:right w:w="0" w:type="dxa"/>
          </w:tblCellMar>
        </w:tblPrEx>
        <w:trPr>
          <w:trHeight w:val="645" w:hRule="atLeast"/>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36"/>
                <w:szCs w:val="36"/>
              </w:rPr>
            </w:pPr>
            <w:r>
              <w:rPr>
                <w:rFonts w:hint="eastAsia" w:ascii="宋体" w:hAnsi="宋体" w:eastAsia="宋体" w:cs="宋体"/>
                <w:b/>
                <w:color w:val="000000"/>
                <w:kern w:val="0"/>
                <w:sz w:val="36"/>
                <w:szCs w:val="36"/>
              </w:rPr>
              <w:t>项目支出绩效自评表</w:t>
            </w:r>
          </w:p>
        </w:tc>
      </w:tr>
      <w:tr>
        <w:tblPrEx>
          <w:tblCellMar>
            <w:top w:w="0" w:type="dxa"/>
            <w:left w:w="0" w:type="dxa"/>
            <w:bottom w:w="0" w:type="dxa"/>
            <w:right w:w="0" w:type="dxa"/>
          </w:tblCellMar>
        </w:tblPrEx>
        <w:trPr>
          <w:trHeight w:val="390" w:hRule="atLeast"/>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（2022年度）</w:t>
            </w:r>
          </w:p>
        </w:tc>
      </w:tr>
      <w:tr>
        <w:tblPrEx>
          <w:tblCellMar>
            <w:top w:w="0" w:type="dxa"/>
            <w:left w:w="0" w:type="dxa"/>
            <w:bottom w:w="0" w:type="dxa"/>
            <w:right w:w="0" w:type="dxa"/>
          </w:tblCellMar>
        </w:tblPrEx>
        <w:trPr>
          <w:trHeight w:val="315" w:hRule="atLeast"/>
          <w:jc w:val="center"/>
        </w:trPr>
        <w:tc>
          <w:tcPr>
            <w:tcW w:w="1207"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szCs w:val="22"/>
              </w:rPr>
            </w:pPr>
          </w:p>
        </w:tc>
        <w:tc>
          <w:tcPr>
            <w:tcW w:w="2430"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ascii="宋体" w:hAnsi="宋体" w:eastAsia="宋体" w:cs="宋体"/>
                <w:color w:val="000000"/>
                <w:sz w:val="22"/>
                <w:szCs w:val="22"/>
              </w:rPr>
            </w:pPr>
          </w:p>
        </w:tc>
        <w:tc>
          <w:tcPr>
            <w:tcW w:w="2758" w:type="dxa"/>
            <w:gridSpan w:val="3"/>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ascii="宋体" w:hAnsi="宋体" w:eastAsia="宋体" w:cs="宋体"/>
                <w:color w:val="000000"/>
                <w:sz w:val="22"/>
                <w:szCs w:val="22"/>
              </w:rPr>
            </w:pPr>
          </w:p>
        </w:tc>
        <w:tc>
          <w:tcPr>
            <w:tcW w:w="2777"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填报日期：2023年7月28日</w:t>
            </w:r>
          </w:p>
        </w:tc>
      </w:tr>
      <w:tr>
        <w:tblPrEx>
          <w:tblCellMar>
            <w:top w:w="0" w:type="dxa"/>
            <w:left w:w="0" w:type="dxa"/>
            <w:bottom w:w="0" w:type="dxa"/>
            <w:right w:w="0" w:type="dxa"/>
          </w:tblCellMar>
        </w:tblPrEx>
        <w:trPr>
          <w:trHeight w:val="715" w:hRule="atLeast"/>
          <w:jc w:val="center"/>
        </w:trPr>
        <w:tc>
          <w:tcPr>
            <w:tcW w:w="1207"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项目名称</w:t>
            </w:r>
          </w:p>
        </w:tc>
        <w:tc>
          <w:tcPr>
            <w:tcW w:w="327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2022年春季学期学前幼儿资助省级资金</w:t>
            </w:r>
          </w:p>
        </w:tc>
        <w:tc>
          <w:tcPr>
            <w:tcW w:w="112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单位名称及代码</w:t>
            </w:r>
          </w:p>
        </w:tc>
        <w:tc>
          <w:tcPr>
            <w:tcW w:w="3564" w:type="dxa"/>
            <w:gridSpan w:val="6"/>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21"/>
                <w:szCs w:val="21"/>
              </w:rPr>
              <w:t>开阳县第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幼儿园（15902</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p>
        </w:tc>
      </w:tr>
      <w:tr>
        <w:tblPrEx>
          <w:tblCellMar>
            <w:top w:w="0" w:type="dxa"/>
            <w:left w:w="0" w:type="dxa"/>
            <w:bottom w:w="0" w:type="dxa"/>
            <w:right w:w="0" w:type="dxa"/>
          </w:tblCellMar>
        </w:tblPrEx>
        <w:trPr>
          <w:trHeight w:val="570" w:hRule="atLeast"/>
          <w:jc w:val="center"/>
        </w:trPr>
        <w:tc>
          <w:tcPr>
            <w:tcW w:w="12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项目资金                    （万元）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资金来源</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全年预算数（A）</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全年执行数（B）</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分值</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执行率%</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得分</w:t>
            </w:r>
          </w:p>
        </w:tc>
      </w:tr>
      <w:tr>
        <w:tblPrEx>
          <w:tblCellMar>
            <w:top w:w="0" w:type="dxa"/>
            <w:left w:w="0" w:type="dxa"/>
            <w:bottom w:w="0" w:type="dxa"/>
            <w:right w:w="0" w:type="dxa"/>
          </w:tblCellMar>
        </w:tblPrEx>
        <w:trPr>
          <w:trHeight w:val="240"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年度资金总额：</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0.275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0.275</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0.275</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 xml:space="preserve"> </w:t>
            </w:r>
          </w:p>
        </w:tc>
      </w:tr>
      <w:tr>
        <w:tblPrEx>
          <w:tblCellMar>
            <w:top w:w="0" w:type="dxa"/>
            <w:left w:w="0" w:type="dxa"/>
            <w:bottom w:w="0" w:type="dxa"/>
            <w:right w:w="0" w:type="dxa"/>
          </w:tblCellMar>
        </w:tblPrEx>
        <w:trPr>
          <w:trHeight w:val="365"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财政拨款</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0.275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0.275</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0.275</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410"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其中：上级补助</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330"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本级安排</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0.275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0.275</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0.275</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300"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315" w:hRule="atLeast"/>
          <w:jc w:val="center"/>
        </w:trPr>
        <w:tc>
          <w:tcPr>
            <w:tcW w:w="3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总体</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w:t>
            </w:r>
          </w:p>
        </w:tc>
        <w:tc>
          <w:tcPr>
            <w:tcW w:w="411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预期目标</w:t>
            </w:r>
          </w:p>
        </w:tc>
        <w:tc>
          <w:tcPr>
            <w:tcW w:w="468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实际完成情况</w:t>
            </w:r>
          </w:p>
        </w:tc>
      </w:tr>
      <w:tr>
        <w:tblPrEx>
          <w:tblCellMar>
            <w:top w:w="0" w:type="dxa"/>
            <w:left w:w="0" w:type="dxa"/>
            <w:bottom w:w="0" w:type="dxa"/>
            <w:right w:w="0" w:type="dxa"/>
          </w:tblCellMar>
        </w:tblPrEx>
        <w:trPr>
          <w:trHeight w:val="1431"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411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目标1.按照开阳县2022年春季学期义务教育阶段家庭经济困难学生人数，落实家庭经济困难学生生活费补助政策；</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目标2.切实减轻受助学生家庭经济负担。</w:t>
            </w:r>
          </w:p>
        </w:tc>
        <w:tc>
          <w:tcPr>
            <w:tcW w:w="468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按时发放资金。</w:t>
            </w:r>
          </w:p>
        </w:tc>
      </w:tr>
      <w:tr>
        <w:tblPrEx>
          <w:tblCellMar>
            <w:top w:w="0" w:type="dxa"/>
            <w:left w:w="0" w:type="dxa"/>
            <w:bottom w:w="0" w:type="dxa"/>
            <w:right w:w="0" w:type="dxa"/>
          </w:tblCellMar>
        </w:tblPrEx>
        <w:trPr>
          <w:trHeight w:val="510" w:hRule="atLeast"/>
          <w:jc w:val="center"/>
        </w:trPr>
        <w:tc>
          <w:tcPr>
            <w:tcW w:w="3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一级指标</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二级指标</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年度指标值(A)</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实际完成值(B)</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分值</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得分</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未完成原因分析</w:t>
            </w:r>
          </w:p>
        </w:tc>
      </w:tr>
      <w:tr>
        <w:tblPrEx>
          <w:tblCellMar>
            <w:top w:w="0" w:type="dxa"/>
            <w:left w:w="0" w:type="dxa"/>
            <w:bottom w:w="0" w:type="dxa"/>
            <w:right w:w="0" w:type="dxa"/>
          </w:tblCellMar>
        </w:tblPrEx>
        <w:trPr>
          <w:trHeight w:val="640"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出</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标</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(50分)</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数量</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学前教育幼儿资助受益学生人数</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11</w:t>
            </w:r>
            <w:r>
              <w:rPr>
                <w:rFonts w:hint="eastAsia" w:ascii="宋体" w:hAnsi="宋体" w:eastAsia="宋体" w:cs="宋体"/>
                <w:color w:val="000000"/>
                <w:sz w:val="18"/>
                <w:szCs w:val="18"/>
              </w:rPr>
              <w:t>人</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57"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质量</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资金使用合规性</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合规</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57"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时效</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学前教育幼儿资助发放时间</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学期结束前发放</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535"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成本</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学前教育幼儿资助标准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500元/生·年</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50"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社会效益</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受助家庭经济困难儿童家庭经济负担</w:t>
            </w:r>
          </w:p>
        </w:tc>
        <w:tc>
          <w:tcPr>
            <w:tcW w:w="112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得以减轻</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510"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84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满意度指标（10分）</w:t>
            </w:r>
          </w:p>
        </w:tc>
        <w:tc>
          <w:tcPr>
            <w:tcW w:w="96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满意度</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受助家庭经济困难儿童家庭满意度和获得感</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≥90%</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10" w:hRule="atLeast"/>
          <w:jc w:val="center"/>
        </w:trPr>
        <w:tc>
          <w:tcPr>
            <w:tcW w:w="560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Style w:val="7"/>
                <w:rFonts w:hint="default"/>
                <w:sz w:val="18"/>
                <w:szCs w:val="18"/>
              </w:rPr>
              <w:t>总         分</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277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r>
      <w:tr>
        <w:tblPrEx>
          <w:tblCellMar>
            <w:top w:w="0" w:type="dxa"/>
            <w:left w:w="0" w:type="dxa"/>
            <w:bottom w:w="0" w:type="dxa"/>
            <w:right w:w="0" w:type="dxa"/>
          </w:tblCellMar>
        </w:tblPrEx>
        <w:trPr>
          <w:trHeight w:val="570" w:hRule="atLeast"/>
          <w:jc w:val="center"/>
        </w:trPr>
        <w:tc>
          <w:tcPr>
            <w:tcW w:w="36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结论</w:t>
            </w:r>
          </w:p>
        </w:tc>
        <w:tc>
          <w:tcPr>
            <w:tcW w:w="8805" w:type="dxa"/>
            <w:gridSpan w:val="11"/>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按时足额发放资金。</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lang w:val="en-US" w:eastAsia="zh-CN"/>
        </w:rPr>
      </w:pPr>
      <w:r>
        <w:rPr>
          <w:rFonts w:hint="eastAsia" w:ascii="黑体" w:hAnsi="黑体" w:eastAsia="黑体" w:cs="黑体"/>
          <w:sz w:val="28"/>
          <w:szCs w:val="28"/>
        </w:rPr>
        <w:t>四、2022年秋季学期学前教育幼儿资助项目中央奖补资金</w:t>
      </w:r>
    </w:p>
    <w:tbl>
      <w:tblPr>
        <w:tblStyle w:val="4"/>
        <w:tblW w:w="9172" w:type="dxa"/>
        <w:jc w:val="center"/>
        <w:tblLayout w:type="fixed"/>
        <w:tblCellMar>
          <w:top w:w="0" w:type="dxa"/>
          <w:left w:w="0" w:type="dxa"/>
          <w:bottom w:w="0" w:type="dxa"/>
          <w:right w:w="0" w:type="dxa"/>
        </w:tblCellMar>
      </w:tblPr>
      <w:tblGrid>
        <w:gridCol w:w="367"/>
        <w:gridCol w:w="840"/>
        <w:gridCol w:w="966"/>
        <w:gridCol w:w="1464"/>
        <w:gridCol w:w="846"/>
        <w:gridCol w:w="1125"/>
        <w:gridCol w:w="787"/>
        <w:gridCol w:w="315"/>
        <w:gridCol w:w="540"/>
        <w:gridCol w:w="392"/>
        <w:gridCol w:w="613"/>
        <w:gridCol w:w="917"/>
      </w:tblGrid>
      <w:tr>
        <w:tblPrEx>
          <w:tblCellMar>
            <w:top w:w="0" w:type="dxa"/>
            <w:left w:w="0" w:type="dxa"/>
            <w:bottom w:w="0" w:type="dxa"/>
            <w:right w:w="0" w:type="dxa"/>
          </w:tblCellMar>
        </w:tblPrEx>
        <w:trPr>
          <w:trHeight w:val="645" w:hRule="atLeast"/>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36"/>
                <w:szCs w:val="36"/>
              </w:rPr>
            </w:pPr>
            <w:r>
              <w:rPr>
                <w:rFonts w:hint="eastAsia" w:ascii="宋体" w:hAnsi="宋体" w:eastAsia="宋体" w:cs="宋体"/>
                <w:b/>
                <w:color w:val="000000"/>
                <w:kern w:val="0"/>
                <w:sz w:val="36"/>
                <w:szCs w:val="36"/>
              </w:rPr>
              <w:t>项目支出绩效自评表</w:t>
            </w:r>
          </w:p>
        </w:tc>
      </w:tr>
      <w:tr>
        <w:tblPrEx>
          <w:tblCellMar>
            <w:top w:w="0" w:type="dxa"/>
            <w:left w:w="0" w:type="dxa"/>
            <w:bottom w:w="0" w:type="dxa"/>
            <w:right w:w="0" w:type="dxa"/>
          </w:tblCellMar>
        </w:tblPrEx>
        <w:trPr>
          <w:trHeight w:val="390" w:hRule="atLeast"/>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（2022年度）</w:t>
            </w:r>
          </w:p>
        </w:tc>
      </w:tr>
      <w:tr>
        <w:tblPrEx>
          <w:tblCellMar>
            <w:top w:w="0" w:type="dxa"/>
            <w:left w:w="0" w:type="dxa"/>
            <w:bottom w:w="0" w:type="dxa"/>
            <w:right w:w="0" w:type="dxa"/>
          </w:tblCellMar>
        </w:tblPrEx>
        <w:trPr>
          <w:trHeight w:val="315" w:hRule="atLeast"/>
          <w:jc w:val="center"/>
        </w:trPr>
        <w:tc>
          <w:tcPr>
            <w:tcW w:w="1207"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szCs w:val="22"/>
              </w:rPr>
            </w:pPr>
          </w:p>
        </w:tc>
        <w:tc>
          <w:tcPr>
            <w:tcW w:w="2430"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ascii="宋体" w:hAnsi="宋体" w:eastAsia="宋体" w:cs="宋体"/>
                <w:color w:val="000000"/>
                <w:sz w:val="22"/>
                <w:szCs w:val="22"/>
              </w:rPr>
            </w:pPr>
          </w:p>
        </w:tc>
        <w:tc>
          <w:tcPr>
            <w:tcW w:w="2758" w:type="dxa"/>
            <w:gridSpan w:val="3"/>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ascii="宋体" w:hAnsi="宋体" w:eastAsia="宋体" w:cs="宋体"/>
                <w:color w:val="000000"/>
                <w:sz w:val="22"/>
                <w:szCs w:val="22"/>
              </w:rPr>
            </w:pPr>
          </w:p>
        </w:tc>
        <w:tc>
          <w:tcPr>
            <w:tcW w:w="2777"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填报日期：2023年7月28日</w:t>
            </w:r>
          </w:p>
        </w:tc>
      </w:tr>
      <w:tr>
        <w:tblPrEx>
          <w:tblCellMar>
            <w:top w:w="0" w:type="dxa"/>
            <w:left w:w="0" w:type="dxa"/>
            <w:bottom w:w="0" w:type="dxa"/>
            <w:right w:w="0" w:type="dxa"/>
          </w:tblCellMar>
        </w:tblPrEx>
        <w:trPr>
          <w:trHeight w:val="715" w:hRule="atLeast"/>
          <w:jc w:val="center"/>
        </w:trPr>
        <w:tc>
          <w:tcPr>
            <w:tcW w:w="1207"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项目名称</w:t>
            </w:r>
          </w:p>
        </w:tc>
        <w:tc>
          <w:tcPr>
            <w:tcW w:w="327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2022年春季学期学前幼儿资助省级资金</w:t>
            </w:r>
          </w:p>
        </w:tc>
        <w:tc>
          <w:tcPr>
            <w:tcW w:w="112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单位名称及代码</w:t>
            </w:r>
          </w:p>
        </w:tc>
        <w:tc>
          <w:tcPr>
            <w:tcW w:w="3564" w:type="dxa"/>
            <w:gridSpan w:val="6"/>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21"/>
                <w:szCs w:val="21"/>
              </w:rPr>
              <w:t>开阳县第</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幼儿园（15902</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p>
        </w:tc>
      </w:tr>
      <w:tr>
        <w:tblPrEx>
          <w:tblCellMar>
            <w:top w:w="0" w:type="dxa"/>
            <w:left w:w="0" w:type="dxa"/>
            <w:bottom w:w="0" w:type="dxa"/>
            <w:right w:w="0" w:type="dxa"/>
          </w:tblCellMar>
        </w:tblPrEx>
        <w:trPr>
          <w:trHeight w:val="570" w:hRule="atLeast"/>
          <w:jc w:val="center"/>
        </w:trPr>
        <w:tc>
          <w:tcPr>
            <w:tcW w:w="12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项目资金                    （万元）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资金来源</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全年预算数（A）</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全年执行数（B）</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分值</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执行率%</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得分</w:t>
            </w:r>
          </w:p>
        </w:tc>
      </w:tr>
      <w:tr>
        <w:tblPrEx>
          <w:tblCellMar>
            <w:top w:w="0" w:type="dxa"/>
            <w:left w:w="0" w:type="dxa"/>
            <w:bottom w:w="0" w:type="dxa"/>
            <w:right w:w="0" w:type="dxa"/>
          </w:tblCellMar>
        </w:tblPrEx>
        <w:trPr>
          <w:trHeight w:val="240"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年度资金总额：</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0.525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0.525</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0.525</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 xml:space="preserve"> </w:t>
            </w:r>
          </w:p>
        </w:tc>
      </w:tr>
      <w:tr>
        <w:tblPrEx>
          <w:tblCellMar>
            <w:top w:w="0" w:type="dxa"/>
            <w:left w:w="0" w:type="dxa"/>
            <w:bottom w:w="0" w:type="dxa"/>
            <w:right w:w="0" w:type="dxa"/>
          </w:tblCellMar>
        </w:tblPrEx>
        <w:trPr>
          <w:trHeight w:val="365"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财政拨款</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0.525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0.525</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0.525</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410"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其中：上级补助</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330"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本级安排</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0.525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0.525</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0.525</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300"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315" w:hRule="atLeast"/>
          <w:jc w:val="center"/>
        </w:trPr>
        <w:tc>
          <w:tcPr>
            <w:tcW w:w="3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总体</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w:t>
            </w:r>
          </w:p>
        </w:tc>
        <w:tc>
          <w:tcPr>
            <w:tcW w:w="411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预期目标</w:t>
            </w:r>
          </w:p>
        </w:tc>
        <w:tc>
          <w:tcPr>
            <w:tcW w:w="468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实际完成情况</w:t>
            </w:r>
          </w:p>
        </w:tc>
      </w:tr>
      <w:tr>
        <w:tblPrEx>
          <w:tblCellMar>
            <w:top w:w="0" w:type="dxa"/>
            <w:left w:w="0" w:type="dxa"/>
            <w:bottom w:w="0" w:type="dxa"/>
            <w:right w:w="0" w:type="dxa"/>
          </w:tblCellMar>
        </w:tblPrEx>
        <w:trPr>
          <w:trHeight w:val="1431"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411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目标1.按照开阳县2022年春季学期义务教育阶段家庭经济困难学生人数，落实家庭经济困难学生生活费补助政策；</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目标2.切实减轻受助学生家庭经济负担。</w:t>
            </w:r>
          </w:p>
        </w:tc>
        <w:tc>
          <w:tcPr>
            <w:tcW w:w="468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按时发放资金。</w:t>
            </w:r>
          </w:p>
        </w:tc>
      </w:tr>
      <w:tr>
        <w:tblPrEx>
          <w:tblCellMar>
            <w:top w:w="0" w:type="dxa"/>
            <w:left w:w="0" w:type="dxa"/>
            <w:bottom w:w="0" w:type="dxa"/>
            <w:right w:w="0" w:type="dxa"/>
          </w:tblCellMar>
        </w:tblPrEx>
        <w:trPr>
          <w:trHeight w:val="510" w:hRule="atLeast"/>
          <w:jc w:val="center"/>
        </w:trPr>
        <w:tc>
          <w:tcPr>
            <w:tcW w:w="3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一级指标</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二级指标</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年度指标值(A)</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实际完成值(B)</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分值</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得分</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未完成原因分析</w:t>
            </w:r>
          </w:p>
        </w:tc>
      </w:tr>
      <w:tr>
        <w:tblPrEx>
          <w:tblCellMar>
            <w:top w:w="0" w:type="dxa"/>
            <w:left w:w="0" w:type="dxa"/>
            <w:bottom w:w="0" w:type="dxa"/>
            <w:right w:w="0" w:type="dxa"/>
          </w:tblCellMar>
        </w:tblPrEx>
        <w:trPr>
          <w:trHeight w:val="640"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出</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标</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(50分)</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数量</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学前教育幼儿资助受益学生人数</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21</w:t>
            </w:r>
            <w:r>
              <w:rPr>
                <w:rFonts w:hint="eastAsia" w:ascii="宋体" w:hAnsi="宋体" w:eastAsia="宋体" w:cs="宋体"/>
                <w:color w:val="000000"/>
                <w:sz w:val="18"/>
                <w:szCs w:val="18"/>
              </w:rPr>
              <w:t>人</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57"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质量</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资金使用合规性</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合规</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57"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时效</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学前教育幼儿资助发放时间</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学期结束前发放</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535"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成本</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学前教育幼儿资助标准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500元/生·年</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50"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社会效益</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受助家庭经济困难儿童家庭经济负担</w:t>
            </w:r>
          </w:p>
        </w:tc>
        <w:tc>
          <w:tcPr>
            <w:tcW w:w="112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得以减轻</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510" w:hRule="atLeast"/>
          <w:jc w:val="center"/>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84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满意度指标（10分）</w:t>
            </w:r>
          </w:p>
        </w:tc>
        <w:tc>
          <w:tcPr>
            <w:tcW w:w="96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满意度</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受助家庭经济困难儿童家庭满意度和获得感</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≥90%</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10" w:hRule="atLeast"/>
          <w:jc w:val="center"/>
        </w:trPr>
        <w:tc>
          <w:tcPr>
            <w:tcW w:w="560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Style w:val="7"/>
                <w:rFonts w:hint="default"/>
                <w:sz w:val="18"/>
                <w:szCs w:val="18"/>
              </w:rPr>
              <w:t>总         分</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277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r>
      <w:tr>
        <w:tblPrEx>
          <w:tblCellMar>
            <w:top w:w="0" w:type="dxa"/>
            <w:left w:w="0" w:type="dxa"/>
            <w:bottom w:w="0" w:type="dxa"/>
            <w:right w:w="0" w:type="dxa"/>
          </w:tblCellMar>
        </w:tblPrEx>
        <w:trPr>
          <w:trHeight w:val="570" w:hRule="atLeast"/>
          <w:jc w:val="center"/>
        </w:trPr>
        <w:tc>
          <w:tcPr>
            <w:tcW w:w="36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结论</w:t>
            </w:r>
          </w:p>
        </w:tc>
        <w:tc>
          <w:tcPr>
            <w:tcW w:w="8805" w:type="dxa"/>
            <w:gridSpan w:val="11"/>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按时足额发放资金。</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jc w:val="center"/>
        <w:rPr>
          <w:rFonts w:hint="eastAsia" w:ascii="黑体" w:hAnsi="黑体" w:eastAsia="黑体" w:cs="黑体"/>
          <w:sz w:val="28"/>
          <w:szCs w:val="28"/>
        </w:rPr>
      </w:pPr>
      <w:r>
        <w:rPr>
          <w:rFonts w:hint="eastAsia" w:ascii="黑体" w:hAnsi="黑体" w:eastAsia="黑体" w:cs="黑体"/>
          <w:sz w:val="28"/>
          <w:szCs w:val="28"/>
        </w:rPr>
        <w:t>五、2022年第二批支持基层落实减税降费和补充县区财力专项补助资金</w:t>
      </w:r>
    </w:p>
    <w:tbl>
      <w:tblPr>
        <w:tblStyle w:val="4"/>
        <w:tblW w:w="9172" w:type="dxa"/>
        <w:jc w:val="center"/>
        <w:tblLayout w:type="fixed"/>
        <w:tblCellMar>
          <w:top w:w="0" w:type="dxa"/>
          <w:left w:w="0" w:type="dxa"/>
          <w:bottom w:w="0" w:type="dxa"/>
          <w:right w:w="0" w:type="dxa"/>
        </w:tblCellMar>
      </w:tblPr>
      <w:tblGrid>
        <w:gridCol w:w="682"/>
        <w:gridCol w:w="525"/>
        <w:gridCol w:w="966"/>
        <w:gridCol w:w="1464"/>
        <w:gridCol w:w="846"/>
        <w:gridCol w:w="1125"/>
        <w:gridCol w:w="787"/>
        <w:gridCol w:w="315"/>
        <w:gridCol w:w="540"/>
        <w:gridCol w:w="392"/>
        <w:gridCol w:w="613"/>
        <w:gridCol w:w="917"/>
      </w:tblGrid>
      <w:tr>
        <w:tblPrEx>
          <w:tblCellMar>
            <w:top w:w="0" w:type="dxa"/>
            <w:left w:w="0" w:type="dxa"/>
            <w:bottom w:w="0" w:type="dxa"/>
            <w:right w:w="0" w:type="dxa"/>
          </w:tblCellMar>
        </w:tblPrEx>
        <w:trPr>
          <w:trHeight w:val="645" w:hRule="atLeast"/>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36"/>
                <w:szCs w:val="36"/>
              </w:rPr>
            </w:pPr>
            <w:r>
              <w:rPr>
                <w:rFonts w:hint="eastAsia" w:ascii="宋体" w:hAnsi="宋体" w:eastAsia="宋体" w:cs="宋体"/>
                <w:b/>
                <w:color w:val="000000"/>
                <w:kern w:val="0"/>
                <w:sz w:val="36"/>
                <w:szCs w:val="36"/>
              </w:rPr>
              <w:t>项目支出绩效自评表</w:t>
            </w:r>
          </w:p>
        </w:tc>
      </w:tr>
      <w:tr>
        <w:tblPrEx>
          <w:tblCellMar>
            <w:top w:w="0" w:type="dxa"/>
            <w:left w:w="0" w:type="dxa"/>
            <w:bottom w:w="0" w:type="dxa"/>
            <w:right w:w="0" w:type="dxa"/>
          </w:tblCellMar>
        </w:tblPrEx>
        <w:trPr>
          <w:trHeight w:val="390" w:hRule="atLeast"/>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（2022年度）</w:t>
            </w:r>
          </w:p>
        </w:tc>
      </w:tr>
      <w:tr>
        <w:tblPrEx>
          <w:tblCellMar>
            <w:top w:w="0" w:type="dxa"/>
            <w:left w:w="0" w:type="dxa"/>
            <w:bottom w:w="0" w:type="dxa"/>
            <w:right w:w="0" w:type="dxa"/>
          </w:tblCellMar>
        </w:tblPrEx>
        <w:trPr>
          <w:trHeight w:val="315" w:hRule="atLeast"/>
          <w:jc w:val="center"/>
        </w:trPr>
        <w:tc>
          <w:tcPr>
            <w:tcW w:w="1207"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p>
        </w:tc>
        <w:tc>
          <w:tcPr>
            <w:tcW w:w="2430"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758" w:type="dxa"/>
            <w:gridSpan w:val="3"/>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ascii="宋体" w:hAnsi="宋体" w:eastAsia="宋体" w:cs="宋体"/>
                <w:color w:val="000000"/>
                <w:sz w:val="18"/>
                <w:szCs w:val="18"/>
              </w:rPr>
            </w:pPr>
          </w:p>
        </w:tc>
        <w:tc>
          <w:tcPr>
            <w:tcW w:w="2777"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填报日期：2023年7月28日</w:t>
            </w:r>
          </w:p>
        </w:tc>
      </w:tr>
      <w:tr>
        <w:tblPrEx>
          <w:tblCellMar>
            <w:top w:w="0" w:type="dxa"/>
            <w:left w:w="0" w:type="dxa"/>
            <w:bottom w:w="0" w:type="dxa"/>
            <w:right w:w="0" w:type="dxa"/>
          </w:tblCellMar>
        </w:tblPrEx>
        <w:trPr>
          <w:trHeight w:val="770" w:hRule="atLeast"/>
          <w:jc w:val="center"/>
        </w:trPr>
        <w:tc>
          <w:tcPr>
            <w:tcW w:w="1207"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项目名称</w:t>
            </w:r>
          </w:p>
        </w:tc>
        <w:tc>
          <w:tcPr>
            <w:tcW w:w="327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2022年第二批支持基层落实减税降费和补充县区财力专项补助资金</w:t>
            </w:r>
          </w:p>
        </w:tc>
        <w:tc>
          <w:tcPr>
            <w:tcW w:w="112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单位名称及代码</w:t>
            </w:r>
          </w:p>
        </w:tc>
        <w:tc>
          <w:tcPr>
            <w:tcW w:w="3564" w:type="dxa"/>
            <w:gridSpan w:val="6"/>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开阳县第</w:t>
            </w:r>
            <w:r>
              <w:rPr>
                <w:rFonts w:hint="eastAsia" w:ascii="宋体" w:hAnsi="宋体" w:eastAsia="宋体" w:cs="宋体"/>
                <w:color w:val="000000"/>
                <w:sz w:val="18"/>
                <w:szCs w:val="18"/>
                <w:lang w:val="en-US" w:eastAsia="zh-CN"/>
              </w:rPr>
              <w:t>二</w:t>
            </w:r>
            <w:r>
              <w:rPr>
                <w:rFonts w:hint="eastAsia" w:ascii="宋体" w:hAnsi="宋体" w:eastAsia="宋体" w:cs="宋体"/>
                <w:color w:val="000000"/>
                <w:sz w:val="18"/>
                <w:szCs w:val="18"/>
              </w:rPr>
              <w:t>幼儿园（1590</w:t>
            </w:r>
            <w:r>
              <w:rPr>
                <w:rFonts w:hint="eastAsia" w:ascii="宋体" w:hAnsi="宋体" w:eastAsia="宋体" w:cs="宋体"/>
                <w:color w:val="000000"/>
                <w:sz w:val="18"/>
                <w:szCs w:val="18"/>
                <w:lang w:val="en-US" w:eastAsia="zh-CN"/>
              </w:rPr>
              <w:t>21</w:t>
            </w:r>
            <w:r>
              <w:rPr>
                <w:rFonts w:hint="eastAsia" w:ascii="宋体" w:hAnsi="宋体" w:eastAsia="宋体" w:cs="宋体"/>
                <w:color w:val="000000"/>
                <w:sz w:val="18"/>
                <w:szCs w:val="18"/>
              </w:rPr>
              <w:t>）</w:t>
            </w:r>
          </w:p>
        </w:tc>
      </w:tr>
      <w:tr>
        <w:tblPrEx>
          <w:tblCellMar>
            <w:top w:w="0" w:type="dxa"/>
            <w:left w:w="0" w:type="dxa"/>
            <w:bottom w:w="0" w:type="dxa"/>
            <w:right w:w="0" w:type="dxa"/>
          </w:tblCellMar>
        </w:tblPrEx>
        <w:trPr>
          <w:trHeight w:val="570" w:hRule="atLeast"/>
          <w:jc w:val="center"/>
        </w:trPr>
        <w:tc>
          <w:tcPr>
            <w:tcW w:w="12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项目资金                    （万元）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资金来源</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全年预算数（A）</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全年执行数（B）</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分值</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执行率%</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得分</w:t>
            </w:r>
          </w:p>
        </w:tc>
      </w:tr>
      <w:tr>
        <w:tblPrEx>
          <w:tblCellMar>
            <w:top w:w="0" w:type="dxa"/>
            <w:left w:w="0" w:type="dxa"/>
            <w:bottom w:w="0" w:type="dxa"/>
            <w:right w:w="0" w:type="dxa"/>
          </w:tblCellMar>
        </w:tblPrEx>
        <w:trPr>
          <w:trHeight w:val="365"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年度资金总额：</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128.6</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128.6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128.6</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val="en-US" w:eastAsia="zh-CN"/>
              </w:rPr>
              <w:t>100</w:t>
            </w:r>
          </w:p>
        </w:tc>
      </w:tr>
      <w:tr>
        <w:tblPrEx>
          <w:tblCellMar>
            <w:top w:w="0" w:type="dxa"/>
            <w:left w:w="0" w:type="dxa"/>
            <w:bottom w:w="0" w:type="dxa"/>
            <w:right w:w="0" w:type="dxa"/>
          </w:tblCellMar>
        </w:tblPrEx>
        <w:trPr>
          <w:trHeight w:val="425"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财政拨款</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128.6</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128.6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128.6</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370"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其中：上级补助</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330"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本级安排</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128.6</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128.6</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128.6</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300"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315"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总体</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w:t>
            </w:r>
          </w:p>
        </w:tc>
        <w:tc>
          <w:tcPr>
            <w:tcW w:w="380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预期目标</w:t>
            </w:r>
          </w:p>
        </w:tc>
        <w:tc>
          <w:tcPr>
            <w:tcW w:w="468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实际完成情况</w:t>
            </w:r>
          </w:p>
        </w:tc>
      </w:tr>
      <w:tr>
        <w:tblPrEx>
          <w:tblCellMar>
            <w:top w:w="0" w:type="dxa"/>
            <w:left w:w="0" w:type="dxa"/>
            <w:bottom w:w="0" w:type="dxa"/>
            <w:right w:w="0" w:type="dxa"/>
          </w:tblCellMar>
        </w:tblPrEx>
        <w:trPr>
          <w:trHeight w:val="9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380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目标1：兜牢“三保”底线，保障教师工资；</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目标2：确保我县教师平均工资不低于当地公务员平均工资水平；</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目标3：提高可用财力，增强“三保”保障能力。</w:t>
            </w:r>
          </w:p>
        </w:tc>
        <w:tc>
          <w:tcPr>
            <w:tcW w:w="468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按时发放资金。</w:t>
            </w:r>
          </w:p>
        </w:tc>
      </w:tr>
      <w:tr>
        <w:tblPrEx>
          <w:tblCellMar>
            <w:top w:w="0" w:type="dxa"/>
            <w:left w:w="0" w:type="dxa"/>
            <w:bottom w:w="0" w:type="dxa"/>
            <w:right w:w="0" w:type="dxa"/>
          </w:tblCellMar>
        </w:tblPrEx>
        <w:trPr>
          <w:trHeight w:val="51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绩效指标</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一级指标</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二级指标</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年度指标值(A)</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实际完成值(B)</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分值</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得分</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未完成原因分析</w:t>
            </w:r>
          </w:p>
        </w:tc>
      </w:tr>
      <w:tr>
        <w:tblPrEx>
          <w:tblCellMar>
            <w:top w:w="0" w:type="dxa"/>
            <w:left w:w="0" w:type="dxa"/>
            <w:bottom w:w="0" w:type="dxa"/>
            <w:right w:w="0" w:type="dxa"/>
          </w:tblCellMar>
        </w:tblPrEx>
        <w:trPr>
          <w:trHeight w:val="48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出</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标</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(50分)</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数量</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在职教师数</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54</w:t>
            </w:r>
            <w:r>
              <w:rPr>
                <w:rFonts w:hint="eastAsia" w:ascii="宋体" w:hAnsi="宋体" w:eastAsia="宋体" w:cs="宋体"/>
                <w:color w:val="000000"/>
                <w:sz w:val="18"/>
                <w:szCs w:val="18"/>
              </w:rPr>
              <w:t>人</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27"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质量</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color w:val="000000"/>
                <w:sz w:val="18"/>
                <w:szCs w:val="18"/>
              </w:rPr>
              <w:t>教师工资保障水平</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得到提高</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82"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时效</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工资发放时间</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按月发放</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6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成本</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人均月平均工资水平</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5000元</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525"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社会效益</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教师职业荣誉感</w:t>
            </w:r>
          </w:p>
        </w:tc>
        <w:tc>
          <w:tcPr>
            <w:tcW w:w="112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得到提高</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51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宋体" w:hAnsi="宋体" w:eastAsia="宋体" w:cs="宋体"/>
                <w:color w:val="000000"/>
                <w:sz w:val="18"/>
                <w:szCs w:val="18"/>
              </w:rPr>
            </w:pPr>
          </w:p>
        </w:tc>
        <w:tc>
          <w:tcPr>
            <w:tcW w:w="52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满意度指标（10分）</w:t>
            </w:r>
          </w:p>
        </w:tc>
        <w:tc>
          <w:tcPr>
            <w:tcW w:w="96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满意度</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教师满意度</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≥95%</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10" w:hRule="atLeast"/>
          <w:jc w:val="center"/>
        </w:trPr>
        <w:tc>
          <w:tcPr>
            <w:tcW w:w="560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Style w:val="7"/>
                <w:rFonts w:hint="default"/>
                <w:sz w:val="18"/>
                <w:szCs w:val="18"/>
              </w:rPr>
              <w:t>总         分</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p>
        </w:tc>
        <w:tc>
          <w:tcPr>
            <w:tcW w:w="277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r>
      <w:tr>
        <w:tblPrEx>
          <w:tblCellMar>
            <w:top w:w="0" w:type="dxa"/>
            <w:left w:w="0" w:type="dxa"/>
            <w:bottom w:w="0" w:type="dxa"/>
            <w:right w:w="0" w:type="dxa"/>
          </w:tblCellMar>
        </w:tblPrEx>
        <w:trPr>
          <w:trHeight w:val="570" w:hRule="atLeast"/>
          <w:jc w:val="center"/>
        </w:trPr>
        <w:tc>
          <w:tcPr>
            <w:tcW w:w="68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结论</w:t>
            </w:r>
          </w:p>
        </w:tc>
        <w:tc>
          <w:tcPr>
            <w:tcW w:w="8490" w:type="dxa"/>
            <w:gridSpan w:val="11"/>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按时足额发放资金。</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jc w:val="center"/>
        <w:rPr>
          <w:rFonts w:hint="eastAsia" w:ascii="黑体" w:hAnsi="黑体" w:eastAsia="黑体" w:cs="黑体"/>
          <w:sz w:val="28"/>
          <w:szCs w:val="28"/>
        </w:rPr>
      </w:pPr>
      <w:r>
        <w:rPr>
          <w:rFonts w:hint="eastAsia" w:ascii="黑体" w:hAnsi="黑体" w:eastAsia="黑体" w:cs="黑体"/>
          <w:sz w:val="28"/>
          <w:szCs w:val="28"/>
        </w:rPr>
        <w:t>六、2022年县级基本财力保障奖补资金</w:t>
      </w:r>
    </w:p>
    <w:tbl>
      <w:tblPr>
        <w:tblStyle w:val="4"/>
        <w:tblW w:w="9172" w:type="dxa"/>
        <w:jc w:val="center"/>
        <w:tblLayout w:type="fixed"/>
        <w:tblCellMar>
          <w:top w:w="0" w:type="dxa"/>
          <w:left w:w="0" w:type="dxa"/>
          <w:bottom w:w="0" w:type="dxa"/>
          <w:right w:w="0" w:type="dxa"/>
        </w:tblCellMar>
      </w:tblPr>
      <w:tblGrid>
        <w:gridCol w:w="652"/>
        <w:gridCol w:w="555"/>
        <w:gridCol w:w="966"/>
        <w:gridCol w:w="1464"/>
        <w:gridCol w:w="846"/>
        <w:gridCol w:w="1125"/>
        <w:gridCol w:w="787"/>
        <w:gridCol w:w="315"/>
        <w:gridCol w:w="540"/>
        <w:gridCol w:w="392"/>
        <w:gridCol w:w="613"/>
        <w:gridCol w:w="917"/>
      </w:tblGrid>
      <w:tr>
        <w:tblPrEx>
          <w:tblCellMar>
            <w:top w:w="0" w:type="dxa"/>
            <w:left w:w="0" w:type="dxa"/>
            <w:bottom w:w="0" w:type="dxa"/>
            <w:right w:w="0" w:type="dxa"/>
          </w:tblCellMar>
        </w:tblPrEx>
        <w:trPr>
          <w:trHeight w:val="645" w:hRule="atLeast"/>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36"/>
                <w:szCs w:val="36"/>
              </w:rPr>
            </w:pPr>
            <w:r>
              <w:rPr>
                <w:rFonts w:hint="eastAsia" w:ascii="宋体" w:hAnsi="宋体" w:eastAsia="宋体" w:cs="宋体"/>
                <w:b/>
                <w:color w:val="000000"/>
                <w:kern w:val="0"/>
                <w:sz w:val="36"/>
                <w:szCs w:val="36"/>
              </w:rPr>
              <w:t>项目支出绩效自评表</w:t>
            </w:r>
          </w:p>
        </w:tc>
      </w:tr>
      <w:tr>
        <w:tblPrEx>
          <w:tblCellMar>
            <w:top w:w="0" w:type="dxa"/>
            <w:left w:w="0" w:type="dxa"/>
            <w:bottom w:w="0" w:type="dxa"/>
            <w:right w:w="0" w:type="dxa"/>
          </w:tblCellMar>
        </w:tblPrEx>
        <w:trPr>
          <w:trHeight w:val="390" w:hRule="atLeast"/>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（2022年度）</w:t>
            </w:r>
          </w:p>
        </w:tc>
      </w:tr>
      <w:tr>
        <w:tblPrEx>
          <w:tblCellMar>
            <w:top w:w="0" w:type="dxa"/>
            <w:left w:w="0" w:type="dxa"/>
            <w:bottom w:w="0" w:type="dxa"/>
            <w:right w:w="0" w:type="dxa"/>
          </w:tblCellMar>
        </w:tblPrEx>
        <w:trPr>
          <w:trHeight w:val="315" w:hRule="atLeast"/>
          <w:jc w:val="center"/>
        </w:trPr>
        <w:tc>
          <w:tcPr>
            <w:tcW w:w="1207"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p>
        </w:tc>
        <w:tc>
          <w:tcPr>
            <w:tcW w:w="2430"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hint="eastAsia" w:ascii="宋体" w:hAnsi="宋体" w:eastAsia="宋体" w:cs="宋体"/>
                <w:color w:val="000000"/>
                <w:sz w:val="18"/>
                <w:szCs w:val="18"/>
              </w:rPr>
            </w:pPr>
          </w:p>
        </w:tc>
        <w:tc>
          <w:tcPr>
            <w:tcW w:w="2758" w:type="dxa"/>
            <w:gridSpan w:val="3"/>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hint="eastAsia" w:ascii="宋体" w:hAnsi="宋体" w:eastAsia="宋体" w:cs="宋体"/>
                <w:color w:val="000000"/>
                <w:sz w:val="18"/>
                <w:szCs w:val="18"/>
              </w:rPr>
            </w:pPr>
          </w:p>
        </w:tc>
        <w:tc>
          <w:tcPr>
            <w:tcW w:w="2777"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填报日期：2023年7月28日</w:t>
            </w:r>
          </w:p>
        </w:tc>
      </w:tr>
      <w:tr>
        <w:tblPrEx>
          <w:tblCellMar>
            <w:top w:w="0" w:type="dxa"/>
            <w:left w:w="0" w:type="dxa"/>
            <w:bottom w:w="0" w:type="dxa"/>
            <w:right w:w="0" w:type="dxa"/>
          </w:tblCellMar>
        </w:tblPrEx>
        <w:trPr>
          <w:trHeight w:val="695" w:hRule="atLeast"/>
          <w:jc w:val="center"/>
        </w:trPr>
        <w:tc>
          <w:tcPr>
            <w:tcW w:w="1207"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项目名称</w:t>
            </w:r>
          </w:p>
        </w:tc>
        <w:tc>
          <w:tcPr>
            <w:tcW w:w="327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2022年县级基本财力保障奖补资金</w:t>
            </w:r>
          </w:p>
        </w:tc>
        <w:tc>
          <w:tcPr>
            <w:tcW w:w="112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单位名称及代码</w:t>
            </w:r>
          </w:p>
        </w:tc>
        <w:tc>
          <w:tcPr>
            <w:tcW w:w="3564" w:type="dxa"/>
            <w:gridSpan w:val="6"/>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开阳县第六幼儿园（15902</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t>
            </w:r>
          </w:p>
        </w:tc>
      </w:tr>
      <w:tr>
        <w:tblPrEx>
          <w:tblCellMar>
            <w:top w:w="0" w:type="dxa"/>
            <w:left w:w="0" w:type="dxa"/>
            <w:bottom w:w="0" w:type="dxa"/>
            <w:right w:w="0" w:type="dxa"/>
          </w:tblCellMar>
        </w:tblPrEx>
        <w:trPr>
          <w:trHeight w:val="570" w:hRule="atLeast"/>
          <w:jc w:val="center"/>
        </w:trPr>
        <w:tc>
          <w:tcPr>
            <w:tcW w:w="12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项目资金                    （万元）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资金来源</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年初预算数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全年预算数（A）</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全年执行数（B）</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分值</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执行率%</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得分</w:t>
            </w:r>
          </w:p>
        </w:tc>
      </w:tr>
      <w:tr>
        <w:tblPrEx>
          <w:tblCellMar>
            <w:top w:w="0" w:type="dxa"/>
            <w:left w:w="0" w:type="dxa"/>
            <w:bottom w:w="0" w:type="dxa"/>
            <w:right w:w="0" w:type="dxa"/>
          </w:tblCellMar>
        </w:tblPrEx>
        <w:trPr>
          <w:trHeight w:val="435"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年度资金总额：</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124.2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124.2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124.2</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 xml:space="preserve"> </w:t>
            </w:r>
          </w:p>
        </w:tc>
      </w:tr>
      <w:tr>
        <w:tblPrEx>
          <w:tblCellMar>
            <w:top w:w="0" w:type="dxa"/>
            <w:left w:w="0" w:type="dxa"/>
            <w:bottom w:w="0" w:type="dxa"/>
            <w:right w:w="0" w:type="dxa"/>
          </w:tblCellMar>
        </w:tblPrEx>
        <w:trPr>
          <w:trHeight w:val="425"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 xml:space="preserve">        财政拨款</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124.2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124.2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124.2</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615"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 xml:space="preserve">        其中：上级补助</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330"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 xml:space="preserve">             本级安排</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124.2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124.2</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124.2</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300" w:hRule="atLeast"/>
          <w:jc w:val="center"/>
        </w:trPr>
        <w:tc>
          <w:tcPr>
            <w:tcW w:w="1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 xml:space="preserve">          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0" w:type="dxa"/>
            <w:bottom w:w="0" w:type="dxa"/>
            <w:right w:w="0" w:type="dxa"/>
          </w:tblCellMar>
        </w:tblPrEx>
        <w:trPr>
          <w:trHeight w:val="315"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总体</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目标</w:t>
            </w:r>
          </w:p>
        </w:tc>
        <w:tc>
          <w:tcPr>
            <w:tcW w:w="383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预期目标</w:t>
            </w:r>
          </w:p>
        </w:tc>
        <w:tc>
          <w:tcPr>
            <w:tcW w:w="468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实际完成情况</w:t>
            </w:r>
          </w:p>
        </w:tc>
      </w:tr>
      <w:tr>
        <w:tblPrEx>
          <w:tblCellMar>
            <w:top w:w="0" w:type="dxa"/>
            <w:left w:w="0" w:type="dxa"/>
            <w:bottom w:w="0" w:type="dxa"/>
            <w:right w:w="0" w:type="dxa"/>
          </w:tblCellMar>
        </w:tblPrEx>
        <w:trPr>
          <w:trHeight w:val="9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383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目标1：兜牢“三保”底线，保障教师工资；</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目标2：确保我县教师平均工资不低于当地公务员平均工资水平；</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目标3：提高可用财力，增强“三保”保障能力。</w:t>
            </w:r>
          </w:p>
        </w:tc>
        <w:tc>
          <w:tcPr>
            <w:tcW w:w="468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按时发放资金。</w:t>
            </w:r>
          </w:p>
        </w:tc>
      </w:tr>
      <w:tr>
        <w:tblPrEx>
          <w:tblCellMar>
            <w:top w:w="0" w:type="dxa"/>
            <w:left w:w="0" w:type="dxa"/>
            <w:bottom w:w="0" w:type="dxa"/>
            <w:right w:w="0" w:type="dxa"/>
          </w:tblCellMar>
        </w:tblPrEx>
        <w:trPr>
          <w:trHeight w:val="510"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一级指标</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二级指标</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年度指标值(A)</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实际完成值(B)</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分值</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得分</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未完成原因分析</w:t>
            </w:r>
          </w:p>
        </w:tc>
      </w:tr>
      <w:tr>
        <w:tblPrEx>
          <w:tblCellMar>
            <w:top w:w="0" w:type="dxa"/>
            <w:left w:w="0" w:type="dxa"/>
            <w:bottom w:w="0" w:type="dxa"/>
            <w:right w:w="0" w:type="dxa"/>
          </w:tblCellMar>
        </w:tblPrEx>
        <w:trPr>
          <w:trHeight w:val="465"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color w:val="000000"/>
                <w:sz w:val="18"/>
                <w:szCs w:val="18"/>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w:t>
            </w:r>
          </w:p>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出</w:t>
            </w:r>
          </w:p>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w:t>
            </w:r>
          </w:p>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标</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(50分)</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数量</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在职教师数</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54</w:t>
            </w:r>
            <w:r>
              <w:rPr>
                <w:rFonts w:hint="eastAsia" w:ascii="宋体" w:hAnsi="宋体" w:eastAsia="宋体" w:cs="宋体"/>
                <w:color w:val="000000"/>
                <w:sz w:val="18"/>
                <w:szCs w:val="18"/>
              </w:rPr>
              <w:t>人</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472"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color w:val="00000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质量</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color w:val="000000"/>
                <w:sz w:val="18"/>
                <w:szCs w:val="18"/>
              </w:rPr>
              <w:t>教师工资保障水平</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得到提高</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692"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color w:val="00000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时效</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工资发放时间</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按月发放</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52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color w:val="00000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成本</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人均月平均工资水平</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5000元</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57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color w:val="00000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社会效益</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教师职业荣誉感</w:t>
            </w:r>
          </w:p>
        </w:tc>
        <w:tc>
          <w:tcPr>
            <w:tcW w:w="112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得到提高</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1188"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color w:val="000000"/>
                <w:sz w:val="18"/>
                <w:szCs w:val="18"/>
              </w:rPr>
            </w:pPr>
          </w:p>
        </w:tc>
        <w:tc>
          <w:tcPr>
            <w:tcW w:w="55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满意度指标（10分）</w:t>
            </w:r>
          </w:p>
        </w:tc>
        <w:tc>
          <w:tcPr>
            <w:tcW w:w="96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满意度</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教师满意度</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≥95%</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335" w:hRule="atLeast"/>
          <w:jc w:val="center"/>
        </w:trPr>
        <w:tc>
          <w:tcPr>
            <w:tcW w:w="560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Style w:val="7"/>
                <w:rFonts w:hint="eastAsia" w:ascii="宋体" w:hAnsi="宋体" w:eastAsia="宋体" w:cs="宋体"/>
                <w:sz w:val="18"/>
                <w:szCs w:val="18"/>
              </w:rPr>
              <w:t>总         分</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p>
        </w:tc>
        <w:tc>
          <w:tcPr>
            <w:tcW w:w="277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r>
      <w:tr>
        <w:tblPrEx>
          <w:tblCellMar>
            <w:top w:w="0" w:type="dxa"/>
            <w:left w:w="0" w:type="dxa"/>
            <w:bottom w:w="0" w:type="dxa"/>
            <w:right w:w="0" w:type="dxa"/>
          </w:tblCellMar>
        </w:tblPrEx>
        <w:trPr>
          <w:trHeight w:val="504" w:hRule="atLeast"/>
          <w:jc w:val="center"/>
        </w:trPr>
        <w:tc>
          <w:tcPr>
            <w:tcW w:w="65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结论</w:t>
            </w:r>
          </w:p>
        </w:tc>
        <w:tc>
          <w:tcPr>
            <w:tcW w:w="8520" w:type="dxa"/>
            <w:gridSpan w:val="11"/>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按时足额发放资金。</w:t>
            </w:r>
          </w:p>
        </w:tc>
      </w:tr>
    </w:tbl>
    <w:p>
      <w:pPr>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sectPr>
      <w:footerReference r:id="rId3" w:type="default"/>
      <w:pgSz w:w="11906" w:h="16838"/>
      <w:pgMar w:top="1440" w:right="952" w:bottom="1440"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D8141"/>
    <w:multiLevelType w:val="singleLevel"/>
    <w:tmpl w:val="D43D814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DQwZjQ2ODZmMTg0ZWJjYjA3NmQwMDExNDA0NDYifQ=="/>
  </w:docVars>
  <w:rsids>
    <w:rsidRoot w:val="5A2713E1"/>
    <w:rsid w:val="017962BD"/>
    <w:rsid w:val="021D1910"/>
    <w:rsid w:val="1AC40417"/>
    <w:rsid w:val="251C58E9"/>
    <w:rsid w:val="2DFF0F22"/>
    <w:rsid w:val="2EA45A66"/>
    <w:rsid w:val="42B67231"/>
    <w:rsid w:val="43060406"/>
    <w:rsid w:val="4C5710E1"/>
    <w:rsid w:val="4F340372"/>
    <w:rsid w:val="51DB2BA5"/>
    <w:rsid w:val="5A27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1"/>
    <w:basedOn w:val="1"/>
    <w:qFormat/>
    <w:uiPriority w:val="0"/>
    <w:pPr>
      <w:widowControl w:val="0"/>
      <w:shd w:val="clear" w:color="auto" w:fill="auto"/>
      <w:spacing w:after="160" w:line="420" w:lineRule="auto"/>
      <w:ind w:firstLine="400"/>
    </w:pPr>
    <w:rPr>
      <w:rFonts w:ascii="宋体" w:hAnsi="宋体" w:eastAsia="宋体" w:cs="宋体"/>
      <w:sz w:val="22"/>
      <w:szCs w:val="22"/>
      <w:u w:val="none"/>
      <w:shd w:val="clear" w:color="auto" w:fill="auto"/>
      <w:lang w:val="zh-TW" w:eastAsia="zh-TW" w:bidi="zh-TW"/>
    </w:rPr>
  </w:style>
  <w:style w:type="character" w:customStyle="1" w:styleId="7">
    <w:name w:val="font3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5605</Words>
  <Characters>6589</Characters>
  <Lines>0</Lines>
  <Paragraphs>0</Paragraphs>
  <TotalTime>15</TotalTime>
  <ScaleCrop>false</ScaleCrop>
  <LinksUpToDate>false</LinksUpToDate>
  <CharactersWithSpaces>7023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2023-07-21T01:34:00Z</dcterms:created>
  <dc:creator>淡定</dc:creator>
  <cp:lastModifiedBy>燕子</cp:lastModifiedBy>
  <dcterms:modified xsi:type="dcterms:W3CDTF">2023-07-26T14:57:24Z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8034C3D0A1394B9D99AF348E28F1A876_12</vt:lpwstr>
  </property>
</Properties>
</file>