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6F" w:rsidRDefault="00F73FD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开阳县</w:t>
      </w:r>
      <w:r>
        <w:rPr>
          <w:rFonts w:ascii="方正小标宋简体" w:eastAsia="方正小标宋简体" w:hAnsi="方正小标宋简体" w:cs="方正小标宋简体" w:hint="eastAsia"/>
          <w:sz w:val="44"/>
          <w:szCs w:val="44"/>
        </w:rPr>
        <w:t>紫兴街道顶方小学</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年项目支出绩效</w:t>
      </w:r>
    </w:p>
    <w:p w:rsidR="00035E6F" w:rsidRDefault="00F73FDF">
      <w:pPr>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自评报告</w:t>
      </w:r>
    </w:p>
    <w:p w:rsidR="00035E6F" w:rsidRDefault="00F73FDF">
      <w:pPr>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（一）部门概况</w:t>
      </w:r>
    </w:p>
    <w:p w:rsidR="00035E6F" w:rsidRDefault="00F73F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紫兴街道顶方小学</w:t>
      </w:r>
      <w:r>
        <w:rPr>
          <w:rFonts w:ascii="仿宋_GB2312" w:eastAsia="仿宋_GB2312" w:hAnsi="仿宋_GB2312" w:cs="仿宋_GB2312" w:hint="eastAsia"/>
          <w:kern w:val="0"/>
          <w:sz w:val="32"/>
          <w:szCs w:val="32"/>
        </w:rPr>
        <w:t>是一个财政全额拨款的事业单位。单位现有校长</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名、副支部书记</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名、副校长</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本单位内</w:t>
      </w:r>
      <w:r>
        <w:rPr>
          <w:rFonts w:ascii="仿宋_GB2312" w:eastAsia="仿宋_GB2312" w:hAnsi="仿宋_GB2312" w:cs="仿宋_GB2312" w:hint="eastAsia"/>
          <w:kern w:val="0"/>
          <w:sz w:val="32"/>
          <w:szCs w:val="32"/>
        </w:rPr>
        <w:t>设</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处室（</w:t>
      </w:r>
      <w:r>
        <w:rPr>
          <w:rFonts w:ascii="仿宋_GB2312" w:eastAsia="仿宋_GB2312" w:hAnsi="仿宋_GB2312" w:cs="仿宋_GB2312" w:hint="eastAsia"/>
          <w:kern w:val="0"/>
          <w:sz w:val="32"/>
          <w:szCs w:val="32"/>
        </w:rPr>
        <w:t>办公室、教务处</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w:t>
      </w:r>
    </w:p>
    <w:p w:rsidR="00035E6F" w:rsidRDefault="00F73FDF">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（二）部门基本职责</w:t>
      </w:r>
    </w:p>
    <w:p w:rsidR="00035E6F" w:rsidRDefault="00F73FDF">
      <w:pPr>
        <w:keepNext/>
        <w:keepLines/>
        <w:spacing w:line="560" w:lineRule="exact"/>
        <w:ind w:firstLine="640"/>
        <w:rPr>
          <w:rFonts w:ascii="仿宋_GB2312" w:eastAsia="仿宋_GB2312" w:hAnsi="仿宋_GB2312" w:cs="仿宋_GB2312"/>
          <w:color w:val="FF0000"/>
          <w:sz w:val="32"/>
          <w:szCs w:val="32"/>
          <w:highlight w:val="white"/>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织全校教师对小学义务教育实施全面管理，促进基础教育发展。小学学历教育及相关社会服务。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管</w:t>
      </w:r>
      <w:r>
        <w:rPr>
          <w:rFonts w:ascii="仿宋_GB2312" w:eastAsia="仿宋_GB2312" w:hAnsi="仿宋_GB2312" w:cs="仿宋_GB2312" w:hint="eastAsia"/>
          <w:sz w:val="32"/>
          <w:szCs w:val="32"/>
        </w:rPr>
        <w:t>好用</w:t>
      </w:r>
      <w:r>
        <w:rPr>
          <w:rFonts w:ascii="仿宋_GB2312" w:eastAsia="仿宋_GB2312" w:hAnsi="仿宋_GB2312" w:cs="仿宋_GB2312" w:hint="eastAsia"/>
          <w:sz w:val="32"/>
          <w:szCs w:val="32"/>
        </w:rPr>
        <w:t>好</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管理好学校资产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规范学校办学行为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提高教育教学质量。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全校</w:t>
      </w:r>
      <w:r>
        <w:rPr>
          <w:rFonts w:ascii="仿宋_GB2312" w:eastAsia="仿宋_GB2312" w:hAnsi="仿宋_GB2312" w:cs="仿宋_GB2312" w:hint="eastAsia"/>
          <w:sz w:val="32"/>
          <w:szCs w:val="32"/>
        </w:rPr>
        <w:t>教职工的工作积极性及教育水平。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按时</w:t>
      </w:r>
      <w:r>
        <w:rPr>
          <w:rFonts w:ascii="仿宋_GB2312" w:eastAsia="仿宋_GB2312" w:hAnsi="仿宋_GB2312" w:cs="仿宋_GB2312" w:hint="eastAsia"/>
          <w:sz w:val="32"/>
          <w:szCs w:val="32"/>
        </w:rPr>
        <w:t>完成上级部门交</w:t>
      </w:r>
      <w:r>
        <w:rPr>
          <w:rFonts w:ascii="仿宋_GB2312" w:eastAsia="仿宋_GB2312" w:hAnsi="仿宋_GB2312" w:cs="仿宋_GB2312" w:hint="eastAsia"/>
          <w:sz w:val="32"/>
          <w:szCs w:val="32"/>
        </w:rPr>
        <w:t>给</w:t>
      </w:r>
      <w:r>
        <w:rPr>
          <w:rFonts w:ascii="仿宋_GB2312" w:eastAsia="仿宋_GB2312" w:hAnsi="仿宋_GB2312" w:cs="仿宋_GB2312" w:hint="eastAsia"/>
          <w:sz w:val="32"/>
          <w:szCs w:val="32"/>
        </w:rPr>
        <w:t>的有关任务。</w:t>
      </w:r>
    </w:p>
    <w:p w:rsidR="00035E6F" w:rsidRDefault="00F73FDF">
      <w:pPr>
        <w:ind w:firstLineChars="200" w:firstLine="643"/>
        <w:rPr>
          <w:rFonts w:ascii="黑体" w:eastAsia="黑体" w:hAnsi="黑体" w:cs="黑体"/>
          <w:sz w:val="32"/>
          <w:szCs w:val="32"/>
        </w:rPr>
      </w:pPr>
      <w:r>
        <w:rPr>
          <w:rFonts w:ascii="黑体" w:eastAsia="黑体" w:hAnsi="黑体" w:cs="黑体" w:hint="eastAsia"/>
          <w:b/>
          <w:bCs/>
          <w:sz w:val="32"/>
          <w:szCs w:val="32"/>
        </w:rPr>
        <w:t>二、项目概况</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（一）义务教育生均公用经费：</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（二）义务教育学生营养改善计划：</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为了有效改善农村少儿的营养状况和健康素质，根据《国务院办公厅关于实施农村义务教育学生营养改善计划的意见》及省、</w:t>
      </w:r>
      <w:r>
        <w:rPr>
          <w:rFonts w:ascii="仿宋_GB2312" w:eastAsia="仿宋_GB2312" w:hAnsi="仿宋_GB2312" w:cs="仿宋_GB2312" w:hint="eastAsia"/>
          <w:sz w:val="32"/>
          <w:szCs w:val="32"/>
        </w:rPr>
        <w:lastRenderedPageBreak/>
        <w:t>市关于农村义务教育学生营</w:t>
      </w:r>
      <w:r>
        <w:rPr>
          <w:rFonts w:ascii="仿宋_GB2312" w:eastAsia="仿宋_GB2312" w:hAnsi="仿宋_GB2312" w:cs="仿宋_GB2312" w:hint="eastAsia"/>
          <w:sz w:val="32"/>
          <w:szCs w:val="32"/>
        </w:rPr>
        <w:t>养改善计划有关规定实施农村义务教育阶段学生营养改善计划，补助资金全额用于农村义务教育学生膳食补助。</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（三）义务教育阶段家庭经济困难学生生活补助：</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根据《国务院关于进一步完善城乡义务教育经费保障机制的通知》及财政部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教育部《关于城乡义务教育补助经费管理办法》，对城乡义务教育学生（含民办学校学生）免除学杂费、免费提供教科书、对家庭经济困难学生补助生活费。</w:t>
      </w:r>
    </w:p>
    <w:p w:rsidR="00035E6F" w:rsidRDefault="00F73FDF">
      <w:pPr>
        <w:numPr>
          <w:ilvl w:val="0"/>
          <w:numId w:val="1"/>
        </w:numPr>
        <w:ind w:firstLineChars="200" w:firstLine="643"/>
        <w:rPr>
          <w:rFonts w:ascii="黑体" w:eastAsia="黑体" w:hAnsi="黑体" w:cs="黑体"/>
          <w:b/>
          <w:bCs/>
          <w:sz w:val="32"/>
          <w:szCs w:val="32"/>
        </w:rPr>
      </w:pPr>
      <w:r>
        <w:rPr>
          <w:rFonts w:ascii="黑体" w:eastAsia="黑体" w:hAnsi="黑体" w:cs="黑体" w:hint="eastAsia"/>
          <w:b/>
          <w:bCs/>
          <w:sz w:val="32"/>
          <w:szCs w:val="32"/>
        </w:rPr>
        <w:t>项目绩效目标</w:t>
      </w:r>
    </w:p>
    <w:p w:rsidR="00035E6F" w:rsidRDefault="00F73FDF">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城乡义务教育生均公用经费</w:t>
      </w:r>
    </w:p>
    <w:p w:rsidR="00035E6F" w:rsidRDefault="00F73FDF">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保障义务教育学校正常运转，完成教育教学活动和其他日常工作任务等；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改善农村义务教育学校办学条件，推进义务教育均衡发展；</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落实义务教育阶段免除学杂费政策。</w:t>
      </w:r>
    </w:p>
    <w:p w:rsidR="00035E6F" w:rsidRDefault="00F73FD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农村义务教育学生营养改善计划资金</w:t>
      </w:r>
    </w:p>
    <w:p w:rsidR="00035E6F" w:rsidRDefault="00F73FDF">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在农村义务教育学校实施营养改善计划，改善农村义务教育学生营养状况，促进农村义务教育学生健康成长；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本校</w:t>
      </w:r>
      <w:r>
        <w:rPr>
          <w:rFonts w:ascii="仿宋_GB2312" w:eastAsia="仿宋_GB2312" w:hAnsi="仿宋_GB2312" w:cs="仿宋_GB2312" w:hint="eastAsia"/>
          <w:sz w:val="32"/>
          <w:szCs w:val="32"/>
        </w:rPr>
        <w:t>农村义务教育学</w:t>
      </w:r>
      <w:r>
        <w:rPr>
          <w:rFonts w:ascii="仿宋_GB2312" w:eastAsia="仿宋_GB2312" w:hAnsi="仿宋_GB2312" w:cs="仿宋_GB2312" w:hint="eastAsia"/>
          <w:sz w:val="32"/>
          <w:szCs w:val="32"/>
        </w:rPr>
        <w:t>生</w:t>
      </w:r>
      <w:r>
        <w:rPr>
          <w:rFonts w:ascii="仿宋_GB2312" w:eastAsia="仿宋_GB2312" w:hAnsi="仿宋_GB2312" w:cs="仿宋_GB2312" w:hint="eastAsia"/>
          <w:sz w:val="32"/>
          <w:szCs w:val="32"/>
        </w:rPr>
        <w:t>每生每天补助</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元，惠及学生</w:t>
      </w:r>
      <w:r>
        <w:rPr>
          <w:rFonts w:ascii="仿宋_GB2312" w:eastAsia="仿宋_GB2312" w:hAnsi="仿宋_GB2312" w:cs="仿宋_GB2312" w:hint="eastAsia"/>
          <w:sz w:val="32"/>
          <w:szCs w:val="32"/>
        </w:rPr>
        <w:t>199</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落实中央、省、市关于义务教育阶段学生营养改善计划政策，有效减轻义务教育学生家庭经济负担。</w:t>
      </w:r>
    </w:p>
    <w:p w:rsidR="00035E6F" w:rsidRDefault="00F73FD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sz w:val="32"/>
          <w:szCs w:val="32"/>
        </w:rPr>
        <w:t>城乡义务教育阶段家庭经济困难学生生活补助专项资金</w:t>
      </w:r>
    </w:p>
    <w:p w:rsidR="00035E6F" w:rsidRDefault="00F73FDF">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按照义务教育阶段家庭经济困难学生人数，落实家庭经济困难学生生活费补助政策；</w:t>
      </w: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保障义务教育阶段家庭经济</w:t>
      </w:r>
      <w:r>
        <w:rPr>
          <w:rFonts w:ascii="仿宋_GB2312" w:eastAsia="仿宋_GB2312" w:hAnsi="仿宋_GB2312" w:cs="仿宋_GB2312" w:hint="eastAsia"/>
          <w:sz w:val="32"/>
          <w:szCs w:val="32"/>
        </w:rPr>
        <w:lastRenderedPageBreak/>
        <w:t>困难学生不因贫困而辍学；</w:t>
      </w: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切实减轻受助学生家庭经济负担。</w:t>
      </w:r>
      <w:r>
        <w:rPr>
          <w:rFonts w:ascii="仿宋_GB2312" w:eastAsia="仿宋_GB2312" w:hAnsi="仿宋_GB2312" w:cs="仿宋_GB2312" w:hint="eastAsia"/>
          <w:sz w:val="32"/>
          <w:szCs w:val="32"/>
        </w:rPr>
        <w:t xml:space="preserve"> </w:t>
      </w:r>
    </w:p>
    <w:p w:rsidR="00035E6F" w:rsidRDefault="00F73FDF">
      <w:pPr>
        <w:ind w:firstLineChars="200" w:firstLine="643"/>
        <w:rPr>
          <w:rFonts w:ascii="黑体" w:eastAsia="黑体" w:hAnsi="黑体" w:cs="黑体"/>
          <w:sz w:val="32"/>
          <w:szCs w:val="32"/>
        </w:rPr>
      </w:pPr>
      <w:r>
        <w:rPr>
          <w:rFonts w:ascii="黑体" w:eastAsia="黑体" w:hAnsi="黑体" w:cs="黑体" w:hint="eastAsia"/>
          <w:b/>
          <w:bCs/>
          <w:sz w:val="32"/>
          <w:szCs w:val="32"/>
        </w:rPr>
        <w:t>四、资金申报及批复情况</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（一）资金下达情况</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《开阳县财政局关于下达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年部门预算的通知》（</w:t>
      </w: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t>财教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年学前教育营养改善计划资金</w:t>
      </w:r>
      <w:r>
        <w:rPr>
          <w:rFonts w:ascii="仿宋_GB2312" w:eastAsia="仿宋_GB2312" w:hAnsi="仿宋_GB2312" w:cs="仿宋_GB2312" w:hint="eastAsia"/>
          <w:sz w:val="32"/>
          <w:szCs w:val="32"/>
        </w:rPr>
        <w:t>0.8665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年公办幼儿园生均公用经费</w:t>
      </w:r>
      <w:r>
        <w:rPr>
          <w:rFonts w:ascii="仿宋_GB2312" w:eastAsia="仿宋_GB2312" w:hAnsi="仿宋_GB2312" w:cs="仿宋_GB2312" w:hint="eastAsia"/>
          <w:sz w:val="32"/>
          <w:szCs w:val="32"/>
        </w:rPr>
        <w:t>3.75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w:t>
      </w:r>
      <w:r>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1.4885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1.0858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w:t>
      </w:r>
      <w:r>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0.287</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13.2855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w:t>
      </w:r>
      <w:r>
        <w:rPr>
          <w:rFonts w:ascii="仿宋_GB2312" w:eastAsia="仿宋_GB2312" w:hAnsi="仿宋_GB2312" w:cs="仿宋_GB2312" w:hint="eastAsia"/>
          <w:sz w:val="32"/>
          <w:szCs w:val="32"/>
        </w:rPr>
        <w:t>财教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年义务教育生均公用经费</w:t>
      </w:r>
      <w:r>
        <w:rPr>
          <w:rFonts w:ascii="仿宋_GB2312" w:eastAsia="仿宋_GB2312" w:hAnsi="仿宋_GB2312" w:cs="仿宋_GB2312" w:hint="eastAsia"/>
          <w:sz w:val="32"/>
          <w:szCs w:val="32"/>
        </w:rPr>
        <w:t>0.5128</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义务教育营养改善</w:t>
      </w:r>
      <w:r w:rsidR="00A829EF">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中央</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4.8897</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下达我单位义务教育营养改善计划资金</w:t>
      </w:r>
      <w:r>
        <w:rPr>
          <w:rFonts w:ascii="仿宋_GB2312" w:eastAsia="仿宋_GB2312" w:hAnsi="仿宋_GB2312" w:cs="仿宋_GB2312" w:hint="eastAsia"/>
          <w:sz w:val="32"/>
          <w:szCs w:val="32"/>
        </w:rPr>
        <w:t>2.0077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黔财</w:t>
      </w:r>
      <w:r>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203</w:t>
      </w:r>
      <w:r>
        <w:rPr>
          <w:rFonts w:ascii="仿宋_GB2312" w:eastAsia="仿宋_GB2312" w:hAnsi="仿宋_GB2312" w:cs="仿宋_GB2312" w:hint="eastAsia"/>
          <w:sz w:val="32"/>
          <w:szCs w:val="32"/>
        </w:rPr>
        <w:t>号）下达我单位义务教育</w:t>
      </w:r>
      <w:r>
        <w:rPr>
          <w:rFonts w:ascii="仿宋_GB2312" w:eastAsia="仿宋_GB2312" w:hAnsi="仿宋_GB2312" w:cs="仿宋_GB2312" w:hint="eastAsia"/>
          <w:sz w:val="32"/>
          <w:szCs w:val="32"/>
        </w:rPr>
        <w:t>营养改善计划中央资金</w:t>
      </w:r>
      <w:r>
        <w:rPr>
          <w:rFonts w:ascii="仿宋_GB2312" w:eastAsia="仿宋_GB2312" w:hAnsi="仿宋_GB2312" w:cs="仿宋_GB2312" w:hint="eastAsia"/>
          <w:sz w:val="32"/>
          <w:szCs w:val="32"/>
        </w:rPr>
        <w:t>13.6946</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下达我单位义务教育家庭经济困难学生生活补助省级资金</w:t>
      </w:r>
      <w:r>
        <w:rPr>
          <w:rFonts w:ascii="仿宋_GB2312" w:eastAsia="仿宋_GB2312" w:hAnsi="仿宋_GB2312" w:cs="仿宋_GB2312" w:hint="eastAsia"/>
          <w:sz w:val="32"/>
          <w:szCs w:val="32"/>
        </w:rPr>
        <w:t>0.175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筑</w:t>
      </w:r>
      <w:r>
        <w:rPr>
          <w:rFonts w:ascii="仿宋_GB2312" w:eastAsia="仿宋_GB2312" w:hAnsi="仿宋_GB2312" w:cs="仿宋_GB2312" w:hint="eastAsia"/>
          <w:sz w:val="32"/>
          <w:szCs w:val="32"/>
        </w:rPr>
        <w:t>教</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春季学期学前教育营养改善计划市级</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0.502</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农村义务教育学校校舍安全保障长效机制省级资金</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lastRenderedPageBreak/>
        <w:t>秋季学期城乡义务教育阶段家庭困难学生生活</w:t>
      </w:r>
      <w:r>
        <w:rPr>
          <w:rFonts w:ascii="仿宋_GB2312" w:eastAsia="仿宋_GB2312" w:hAnsi="仿宋_GB2312" w:cs="仿宋_GB2312" w:hint="eastAsia"/>
          <w:sz w:val="32"/>
          <w:szCs w:val="32"/>
        </w:rPr>
        <w:t>补助费</w:t>
      </w:r>
      <w:r>
        <w:rPr>
          <w:rFonts w:ascii="仿宋_GB2312" w:eastAsia="仿宋_GB2312" w:hAnsi="仿宋_GB2312" w:cs="仿宋_GB2312" w:hint="eastAsia"/>
          <w:sz w:val="32"/>
          <w:szCs w:val="32"/>
        </w:rPr>
        <w:t>0.15</w:t>
      </w:r>
      <w:r>
        <w:rPr>
          <w:rFonts w:ascii="仿宋_GB2312" w:eastAsia="仿宋_GB2312" w:hAnsi="仿宋_GB2312" w:cs="仿宋_GB2312" w:hint="eastAsia"/>
          <w:sz w:val="32"/>
          <w:szCs w:val="32"/>
        </w:rPr>
        <w:t>万元；（黔财教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197</w:t>
      </w:r>
      <w:r>
        <w:rPr>
          <w:rFonts w:ascii="仿宋_GB2312" w:eastAsia="仿宋_GB2312" w:hAnsi="仿宋_GB2312" w:cs="仿宋_GB2312" w:hint="eastAsia"/>
          <w:sz w:val="32"/>
          <w:szCs w:val="32"/>
        </w:rPr>
        <w:t>号）下达我单位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秋季</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幼儿资助项目中央</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0.075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）下达我校</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年生均公用经费</w:t>
      </w:r>
      <w:r>
        <w:rPr>
          <w:rFonts w:ascii="仿宋_GB2312" w:eastAsia="仿宋_GB2312" w:hAnsi="仿宋_GB2312" w:cs="仿宋_GB2312" w:hint="eastAsia"/>
          <w:sz w:val="32"/>
          <w:szCs w:val="32"/>
        </w:rPr>
        <w:t>0.4641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（筑财教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）下达我校</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年学前教育营养改善计划经费</w:t>
      </w:r>
      <w:r>
        <w:rPr>
          <w:rFonts w:ascii="仿宋_GB2312" w:eastAsia="仿宋_GB2312" w:hAnsi="仿宋_GB2312" w:cs="仿宋_GB2312" w:hint="eastAsia"/>
          <w:sz w:val="32"/>
          <w:szCs w:val="32"/>
        </w:rPr>
        <w:t>0.2472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（二）资金到位及使用情况</w:t>
      </w:r>
    </w:p>
    <w:p w:rsidR="00035E6F" w:rsidRDefault="00F73FDF">
      <w:pPr>
        <w:pStyle w:val="Bodytext1"/>
        <w:tabs>
          <w:tab w:val="left" w:pos="905"/>
        </w:tabs>
        <w:spacing w:after="0" w:line="240" w:lineRule="auto"/>
        <w:ind w:firstLineChars="200" w:firstLine="640"/>
        <w:jc w:val="left"/>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1.</w:t>
      </w:r>
      <w:r>
        <w:rPr>
          <w:rFonts w:ascii="仿宋_GB2312" w:eastAsia="仿宋_GB2312" w:hAnsi="仿宋_GB2312" w:cs="仿宋_GB2312"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仿宋_GB2312" w:cs="仿宋_GB2312" w:hint="eastAsia"/>
          <w:sz w:val="32"/>
          <w:szCs w:val="32"/>
          <w:lang w:val="en-US" w:eastAsia="zh-CN" w:bidi="ar-SA"/>
        </w:rPr>
        <w:t>100%</w:t>
      </w:r>
      <w:r>
        <w:rPr>
          <w:rFonts w:ascii="仿宋_GB2312" w:eastAsia="仿宋_GB2312" w:hAnsi="仿宋_GB2312" w:cs="仿宋_GB2312" w:hint="eastAsia"/>
          <w:sz w:val="32"/>
          <w:szCs w:val="32"/>
          <w:lang w:val="en-US" w:eastAsia="zh-CN" w:bidi="ar-SA"/>
        </w:rPr>
        <w:t>。</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城乡义务教育生均公用经费项目资金下达预算</w:t>
      </w:r>
      <w:r>
        <w:rPr>
          <w:rFonts w:ascii="仿宋_GB2312" w:eastAsia="仿宋_GB2312" w:hAnsi="仿宋_GB2312" w:cs="仿宋_GB2312" w:hint="eastAsia"/>
          <w:sz w:val="32"/>
          <w:szCs w:val="32"/>
        </w:rPr>
        <w:t>22.2367</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17.757351</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79.86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；农村义务教育学生营养改善计划项目资金下达预算</w:t>
      </w:r>
      <w:r>
        <w:rPr>
          <w:rFonts w:ascii="仿宋_GB2312" w:eastAsia="仿宋_GB2312" w:hAnsi="仿宋_GB2312" w:cs="仿宋_GB2312" w:hint="eastAsia"/>
          <w:sz w:val="32"/>
          <w:szCs w:val="32"/>
        </w:rPr>
        <w:t>20.592</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19.013167</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92.33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学前</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幼儿</w:t>
      </w:r>
      <w:r>
        <w:rPr>
          <w:rFonts w:ascii="仿宋_GB2312" w:eastAsia="仿宋_GB2312" w:hAnsi="仿宋_GB2312" w:cs="仿宋_GB2312" w:hint="eastAsia"/>
          <w:sz w:val="32"/>
          <w:szCs w:val="32"/>
        </w:rPr>
        <w:t>营养改善计划项目资金下达预算</w:t>
      </w:r>
      <w:r>
        <w:rPr>
          <w:rFonts w:ascii="仿宋_GB2312" w:eastAsia="仿宋_GB2312" w:hAnsi="仿宋_GB2312" w:cs="仿宋_GB2312" w:hint="eastAsia"/>
          <w:sz w:val="32"/>
          <w:szCs w:val="32"/>
        </w:rPr>
        <w:t>1.9027</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1.29925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68.28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农村义务教育学校校舍安全保障长效机制省级资金</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51.99</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94.53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城乡义务教育阶段家庭经济困难学生生活补助专项资金下达预算</w:t>
      </w:r>
      <w:r>
        <w:rPr>
          <w:rFonts w:ascii="仿宋_GB2312" w:eastAsia="仿宋_GB2312" w:hAnsi="仿宋_GB2312" w:cs="仿宋_GB2312" w:hint="eastAsia"/>
          <w:sz w:val="32"/>
          <w:szCs w:val="32"/>
        </w:rPr>
        <w:t>0.325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0.325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学前教育幼儿资助资金下达</w:t>
      </w:r>
      <w:r>
        <w:rPr>
          <w:rFonts w:ascii="仿宋_GB2312" w:eastAsia="仿宋_GB2312" w:hAnsi="仿宋_GB2312" w:cs="仿宋_GB2312" w:hint="eastAsia"/>
          <w:sz w:val="32"/>
          <w:szCs w:val="32"/>
        </w:rPr>
        <w:t>0.075</w:t>
      </w:r>
      <w:r>
        <w:rPr>
          <w:rFonts w:ascii="仿宋_GB2312" w:eastAsia="仿宋_GB2312" w:hAnsi="仿宋_GB2312" w:cs="仿宋_GB2312" w:hint="eastAsia"/>
          <w:sz w:val="32"/>
          <w:szCs w:val="32"/>
        </w:rPr>
        <w:t>万元，使用</w:t>
      </w:r>
      <w:r>
        <w:rPr>
          <w:rFonts w:ascii="仿宋_GB2312" w:eastAsia="仿宋_GB2312" w:hAnsi="仿宋_GB2312" w:cs="仿宋_GB2312" w:hint="eastAsia"/>
          <w:sz w:val="32"/>
          <w:szCs w:val="32"/>
        </w:rPr>
        <w:t>0.075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5E6F" w:rsidRDefault="00F73FDF">
      <w:pPr>
        <w:pStyle w:val="Bodytext1"/>
        <w:shd w:val="clear" w:color="auto" w:fill="FFFFFF" w:themeFill="background1"/>
        <w:tabs>
          <w:tab w:val="left" w:pos="905"/>
        </w:tabs>
        <w:spacing w:line="465" w:lineRule="exact"/>
        <w:ind w:firstLineChars="200" w:firstLine="643"/>
        <w:jc w:val="left"/>
        <w:rPr>
          <w:rFonts w:ascii="黑体" w:eastAsia="黑体" w:hAnsi="黑体" w:cs="黑体"/>
          <w:sz w:val="32"/>
          <w:szCs w:val="32"/>
          <w:highlight w:val="yellow"/>
          <w:lang w:val="en-US" w:eastAsia="zh-CN" w:bidi="ar-SA"/>
        </w:rPr>
      </w:pPr>
      <w:r>
        <w:rPr>
          <w:rFonts w:ascii="黑体" w:eastAsia="黑体" w:hAnsi="黑体" w:cs="黑体" w:hint="eastAsia"/>
          <w:b/>
          <w:bCs/>
          <w:sz w:val="32"/>
          <w:szCs w:val="32"/>
          <w:lang w:val="en-US" w:eastAsia="zh-CN" w:bidi="ar-SA"/>
        </w:rPr>
        <w:t>五、项目绩效目标完成情况</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（一）城乡义务教育生均公用经费</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用于学校的维修维护，采购设施设备、体育器材等，进一步</w:t>
      </w:r>
      <w:r>
        <w:rPr>
          <w:rFonts w:ascii="仿宋_GB2312" w:eastAsia="仿宋_GB2312" w:hAnsi="仿宋_GB2312" w:cs="仿宋_GB2312" w:hint="eastAsia"/>
          <w:sz w:val="32"/>
          <w:szCs w:val="32"/>
        </w:rPr>
        <w:lastRenderedPageBreak/>
        <w:t>促进了我校办学条件的改善；用于教师培训，进一步提高了我校教师业务水平；用于学校办公及其他费用，保障了学校正常运转；师生满意度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5E6F" w:rsidRDefault="00F73FDF">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农村义务教育学生营养改善计划资金</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改善我校学生营养状况，促进学生健康成长；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有效减轻义务教育学生家庭经济负担。学生、家长满意度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（三）城乡义务教育阶段家庭经济困难学生生活补助</w:t>
      </w:r>
      <w:r>
        <w:rPr>
          <w:rFonts w:ascii="仿宋_GB2312" w:eastAsia="仿宋_GB2312" w:hAnsi="仿宋_GB2312" w:cs="仿宋_GB2312" w:hint="eastAsia"/>
          <w:sz w:val="32"/>
          <w:szCs w:val="32"/>
        </w:rPr>
        <w:t>专项资金</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资助资金能足额发放给受助学生、保障家庭经济困难学生不因贫困而辍学；切实减轻受助学生家庭经济负担、取得了较好的社会效益，家长满意度</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35E6F" w:rsidRDefault="00F73FDF">
      <w:pPr>
        <w:ind w:firstLineChars="200" w:firstLine="643"/>
        <w:rPr>
          <w:rFonts w:ascii="黑体" w:eastAsia="黑体" w:hAnsi="黑体" w:cs="黑体"/>
          <w:b/>
          <w:bCs/>
          <w:sz w:val="32"/>
          <w:szCs w:val="32"/>
        </w:rPr>
      </w:pPr>
      <w:r>
        <w:rPr>
          <w:rFonts w:ascii="黑体" w:eastAsia="黑体" w:hAnsi="黑体" w:cs="黑体" w:hint="eastAsia"/>
          <w:b/>
          <w:bCs/>
          <w:sz w:val="32"/>
          <w:szCs w:val="32"/>
        </w:rPr>
        <w:t>六、自评结论</w:t>
      </w:r>
    </w:p>
    <w:p w:rsidR="00035E6F" w:rsidRDefault="00F73FDF">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通过对城乡义务教育生均公用经费项目经费的使用，实施绩效进行了指标评价，该专项经费为我校教育教学提供有效资金保障，受益师生满意度达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。通过对城乡义务教育阶段家庭经济困难学生生活补助专项资金的使用，改善我校学生营养状况，促进学生健康成长，有效减轻义务教育学生家庭经济负担，学生及家长满意度达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，评论结论为“优秀”。通过对</w:t>
      </w:r>
      <w:r>
        <w:rPr>
          <w:rFonts w:ascii="仿宋_GB2312" w:eastAsia="仿宋_GB2312" w:hAnsi="仿宋_GB2312" w:cs="仿宋_GB2312" w:hint="eastAsia"/>
          <w:sz w:val="32"/>
          <w:szCs w:val="32"/>
        </w:rPr>
        <w:t>城乡义务教育阶段家庭经济困难学生生活补助专项资金</w:t>
      </w:r>
      <w:r>
        <w:rPr>
          <w:rFonts w:ascii="仿宋_GB2312" w:eastAsia="仿宋_GB2312" w:hAnsi="仿宋_GB2312" w:cs="仿宋_GB2312" w:hint="eastAsia"/>
          <w:bCs/>
          <w:sz w:val="32"/>
          <w:szCs w:val="32"/>
        </w:rPr>
        <w:t>能足额发放给受助学生、保障家庭经济困难学生不因贫困而辍学；切实减轻受助学生家庭经济负担、取得了较好的社会效益。家长满意度达</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评论结论为“优秀”。</w:t>
      </w:r>
    </w:p>
    <w:p w:rsidR="00035E6F" w:rsidRDefault="00F73FDF">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七、存在的问题及建议</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（一）存在的问题</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绩效目标编制有待进一步完善。在编制绩效目标时对绩效指标没有进行科学的量化，设立不够清晰、具体的可以衡量的绩效指标，不便于进行绩效考核。</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（二）相关建议</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一是进一步健全和完善财务管理制度及内部控制制度，创新管理手段，用新思路、新方法，改进完善财务管理方法。</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二是按照财政支出绩效管理的要求，建立科学的财政资金效益考评制度体系，不断提高财政资金使用管理的水平和效率。</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三是加强部门预算整体绩效管理的指导和培训，增强提高绩效管理业务人员绩</w:t>
      </w:r>
      <w:r>
        <w:rPr>
          <w:rFonts w:ascii="仿宋_GB2312" w:eastAsia="仿宋_GB2312" w:hAnsi="仿宋_GB2312" w:cs="仿宋_GB2312" w:hint="eastAsia"/>
          <w:sz w:val="32"/>
          <w:szCs w:val="32"/>
        </w:rPr>
        <w:t>效管理能力、专业素质和思想水平。</w:t>
      </w:r>
    </w:p>
    <w:p w:rsidR="00035E6F" w:rsidRDefault="00F73FDF">
      <w:pPr>
        <w:ind w:firstLineChars="200" w:firstLine="643"/>
        <w:rPr>
          <w:rFonts w:ascii="黑体" w:eastAsia="黑体" w:hAnsi="黑体" w:cs="黑体"/>
          <w:b/>
          <w:bCs/>
          <w:sz w:val="32"/>
          <w:szCs w:val="32"/>
        </w:rPr>
      </w:pPr>
      <w:r>
        <w:rPr>
          <w:rFonts w:ascii="黑体" w:eastAsia="黑体" w:hAnsi="黑体" w:cs="黑体" w:hint="eastAsia"/>
          <w:b/>
          <w:bCs/>
          <w:sz w:val="32"/>
          <w:szCs w:val="32"/>
        </w:rPr>
        <w:t>八、</w:t>
      </w:r>
      <w:r>
        <w:rPr>
          <w:rFonts w:ascii="黑体" w:eastAsia="黑体" w:hAnsi="黑体" w:cs="黑体" w:hint="eastAsia"/>
          <w:b/>
          <w:bCs/>
          <w:sz w:val="32"/>
          <w:szCs w:val="32"/>
        </w:rPr>
        <w:t>2022</w:t>
      </w:r>
      <w:r>
        <w:rPr>
          <w:rFonts w:ascii="黑体" w:eastAsia="黑体" w:hAnsi="黑体" w:cs="黑体" w:hint="eastAsia"/>
          <w:b/>
          <w:bCs/>
          <w:sz w:val="32"/>
          <w:szCs w:val="32"/>
        </w:rPr>
        <w:t>年绩效评价中存在的问题整改情况</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是部门预算绩效管理的保障机制进一步进行了完善；</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二是部门预算绩效评估体系也同步进行了完善；</w:t>
      </w:r>
    </w:p>
    <w:p w:rsidR="00035E6F" w:rsidRDefault="00F73F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三是预算绩效管理从业人员进行了自学培训，专业素质稍有提高。</w:t>
      </w:r>
    </w:p>
    <w:p w:rsidR="00035E6F" w:rsidRDefault="00F73FDF">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附件：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年项目支出绩效自评表</w:t>
      </w:r>
    </w:p>
    <w:tbl>
      <w:tblPr>
        <w:tblpPr w:leftFromText="180" w:rightFromText="180" w:vertAnchor="text" w:horzAnchor="page" w:tblpX="1754" w:tblpY="367"/>
        <w:tblOverlap w:val="neve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035E6F">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035E6F">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城乡义务教育阶段家庭经济困难学生生活补助专项资金</w:t>
            </w:r>
          </w:p>
        </w:tc>
      </w:tr>
      <w:tr w:rsidR="00035E6F">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紫兴街道顶方小学</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0.325</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0.325</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0.325</w:t>
            </w:r>
          </w:p>
        </w:tc>
      </w:tr>
      <w:tr w:rsidR="00035E6F">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035E6F">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035E6F">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按照义务教育阶段家庭经济困难学生人数，落实家庭经济困难学生生活费补助政策；</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落实家庭经济困难学生生活费补助政策；按时发放补助资金；</w:t>
            </w:r>
            <w:r>
              <w:rPr>
                <w:rFonts w:ascii="仿宋_GB2312" w:eastAsia="仿宋_GB2312" w:hAnsi="仿宋_GB2312" w:cs="仿宋_GB2312" w:hint="eastAsia"/>
              </w:rPr>
              <w:t xml:space="preserve"> </w:t>
            </w:r>
            <w:r>
              <w:rPr>
                <w:rFonts w:ascii="仿宋_GB2312" w:eastAsia="仿宋_GB2312" w:hAnsi="仿宋_GB2312" w:cs="仿宋_GB2312" w:hint="eastAsia"/>
              </w:rPr>
              <w:t>保障义务教育阶段家庭经济困难学生不因贫困而辍学；</w:t>
            </w:r>
            <w:r>
              <w:rPr>
                <w:rFonts w:ascii="仿宋_GB2312" w:eastAsia="仿宋_GB2312" w:hAnsi="仿宋_GB2312" w:cs="仿宋_GB2312" w:hint="eastAsia"/>
              </w:rPr>
              <w:t xml:space="preserve"> </w:t>
            </w:r>
            <w:r>
              <w:rPr>
                <w:rFonts w:ascii="仿宋_GB2312" w:eastAsia="仿宋_GB2312" w:hAnsi="仿宋_GB2312" w:cs="仿宋_GB2312" w:hint="eastAsia"/>
              </w:rPr>
              <w:t>切实减轻受助学生家庭经济负担。</w:t>
            </w:r>
            <w:r>
              <w:rPr>
                <w:rFonts w:ascii="仿宋_GB2312" w:eastAsia="仿宋_GB2312" w:hAnsi="仿宋_GB2312" w:cs="仿宋_GB2312" w:hint="eastAsia"/>
              </w:rPr>
              <w:t xml:space="preserve">      </w:t>
            </w:r>
          </w:p>
        </w:tc>
      </w:tr>
      <w:tr w:rsidR="00035E6F">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035E6F" w:rsidRDefault="00035E6F">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035E6F">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035E6F">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城乡义务教育生均公用经费</w:t>
            </w:r>
          </w:p>
        </w:tc>
      </w:tr>
      <w:tr w:rsidR="00035E6F">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紫兴街道顶方小学</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22.2367</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22.2367</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22.2367</w:t>
            </w:r>
          </w:p>
        </w:tc>
      </w:tr>
      <w:tr w:rsidR="00035E6F">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035E6F">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035E6F">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保障义务教育学校正常运转，完成教育教学活动和其他日常工作任务等；</w:t>
            </w:r>
            <w:r>
              <w:rPr>
                <w:rFonts w:ascii="仿宋_GB2312" w:eastAsia="仿宋_GB2312" w:hAnsi="仿宋_GB2312" w:cs="仿宋_GB2312" w:hint="eastAsia"/>
              </w:rPr>
              <w:t xml:space="preserve"> 2.</w:t>
            </w:r>
            <w:r>
              <w:rPr>
                <w:rFonts w:ascii="仿宋_GB2312" w:eastAsia="仿宋_GB2312" w:hAnsi="仿宋_GB2312" w:cs="仿宋_GB2312" w:hint="eastAsia"/>
              </w:rPr>
              <w:t>改善农村义务教育学校办学条件，推进义务教育均衡发展；</w:t>
            </w:r>
            <w:r>
              <w:rPr>
                <w:rFonts w:ascii="仿宋_GB2312" w:eastAsia="仿宋_GB2312" w:hAnsi="仿宋_GB2312" w:cs="仿宋_GB2312" w:hint="eastAsia"/>
              </w:rPr>
              <w:t xml:space="preserve"> 3.</w:t>
            </w:r>
            <w:r>
              <w:rPr>
                <w:rFonts w:ascii="仿宋_GB2312" w:eastAsia="仿宋_GB2312" w:hAnsi="仿宋_GB2312" w:cs="仿宋_GB2312" w:hint="eastAsia"/>
              </w:rPr>
              <w:t>落实义务教育阶段免除学杂费政策。</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完成教育教学活动和其他日常工作任务等；</w:t>
            </w:r>
            <w:r>
              <w:rPr>
                <w:rFonts w:ascii="仿宋_GB2312" w:eastAsia="仿宋_GB2312" w:hAnsi="仿宋_GB2312" w:cs="仿宋_GB2312" w:hint="eastAsia"/>
              </w:rPr>
              <w:t xml:space="preserve"> </w:t>
            </w:r>
            <w:r>
              <w:rPr>
                <w:rFonts w:ascii="仿宋_GB2312" w:eastAsia="仿宋_GB2312" w:hAnsi="仿宋_GB2312" w:cs="仿宋_GB2312" w:hint="eastAsia"/>
              </w:rPr>
              <w:t>改善学校办学条件，推进义务教育均衡发展；</w:t>
            </w:r>
            <w:r>
              <w:rPr>
                <w:rFonts w:ascii="仿宋_GB2312" w:eastAsia="仿宋_GB2312" w:hAnsi="仿宋_GB2312" w:cs="仿宋_GB2312" w:hint="eastAsia"/>
              </w:rPr>
              <w:t xml:space="preserve"> </w:t>
            </w:r>
            <w:r>
              <w:rPr>
                <w:rFonts w:ascii="仿宋_GB2312" w:eastAsia="仿宋_GB2312" w:hAnsi="仿宋_GB2312" w:cs="仿宋_GB2312" w:hint="eastAsia"/>
              </w:rPr>
              <w:t>3.</w:t>
            </w:r>
            <w:r>
              <w:rPr>
                <w:rFonts w:ascii="仿宋_GB2312" w:eastAsia="仿宋_GB2312" w:hAnsi="仿宋_GB2312" w:cs="仿宋_GB2312" w:hint="eastAsia"/>
              </w:rPr>
              <w:t>落实义务教育阶段免除学杂费政策。</w:t>
            </w:r>
          </w:p>
        </w:tc>
      </w:tr>
      <w:tr w:rsidR="00035E6F">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035E6F" w:rsidRDefault="00035E6F">
      <w:pPr>
        <w:pStyle w:val="a5"/>
        <w:widowControl/>
        <w:rPr>
          <w:rFonts w:ascii="仿宋_GB2312" w:eastAsia="仿宋_GB2312" w:hAnsi="仿宋_GB2312" w:cs="仿宋_GB2312"/>
        </w:rPr>
      </w:pPr>
    </w:p>
    <w:tbl>
      <w:tblPr>
        <w:tblW w:w="9190"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tblPr>
      <w:tblGrid>
        <w:gridCol w:w="704"/>
        <w:gridCol w:w="1545"/>
        <w:gridCol w:w="3525"/>
        <w:gridCol w:w="1185"/>
        <w:gridCol w:w="2231"/>
      </w:tblGrid>
      <w:tr w:rsidR="00035E6F">
        <w:tc>
          <w:tcPr>
            <w:tcW w:w="9190" w:type="dxa"/>
            <w:gridSpan w:val="5"/>
            <w:tcBorders>
              <w:top w:val="single" w:sz="6" w:space="0" w:color="DDDDDD"/>
              <w:left w:val="single" w:sz="6" w:space="0" w:color="DDDDDD"/>
              <w:bottom w:val="single" w:sz="6" w:space="0" w:color="DDDDDD"/>
              <w:right w:val="single" w:sz="6" w:space="0" w:color="DDDDDD"/>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项目支出绩效自评表</w:t>
            </w:r>
          </w:p>
        </w:tc>
      </w:tr>
      <w:tr w:rsidR="00035E6F">
        <w:tc>
          <w:tcPr>
            <w:tcW w:w="2249"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项目名称</w:t>
            </w:r>
          </w:p>
        </w:tc>
        <w:tc>
          <w:tcPr>
            <w:tcW w:w="6941" w:type="dxa"/>
            <w:gridSpan w:val="3"/>
            <w:tcBorders>
              <w:top w:val="single" w:sz="6" w:space="0" w:color="auto"/>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农村义务教育学生营养改善计划资金</w:t>
            </w:r>
          </w:p>
        </w:tc>
      </w:tr>
      <w:tr w:rsidR="00035E6F">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主管部门</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开阳县教育局</w:t>
            </w:r>
          </w:p>
        </w:tc>
        <w:tc>
          <w:tcPr>
            <w:tcW w:w="118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实施单位</w:t>
            </w:r>
          </w:p>
        </w:tc>
        <w:tc>
          <w:tcPr>
            <w:tcW w:w="2231"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开阳县</w:t>
            </w:r>
            <w:r>
              <w:rPr>
                <w:rFonts w:ascii="仿宋_GB2312" w:eastAsia="仿宋_GB2312" w:hAnsi="仿宋_GB2312" w:cs="仿宋_GB2312" w:hint="eastAsia"/>
              </w:rPr>
              <w:t>紫兴街道顶方小学</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资金来源</w:t>
            </w: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资金总额（万元）</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20.592</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财政资金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20.592</w:t>
            </w:r>
          </w:p>
        </w:tc>
      </w:tr>
      <w:tr w:rsidR="00035E6F">
        <w:tc>
          <w:tcPr>
            <w:tcW w:w="704" w:type="dxa"/>
            <w:tcBorders>
              <w:top w:val="nil"/>
              <w:left w:val="single" w:sz="6" w:space="0" w:color="auto"/>
              <w:bottom w:val="nil"/>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其中：本级安排</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20.592</w:t>
            </w:r>
          </w:p>
        </w:tc>
      </w:tr>
      <w:tr w:rsidR="00035E6F">
        <w:tc>
          <w:tcPr>
            <w:tcW w:w="704" w:type="dxa"/>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154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其他资金</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0.00</w:t>
            </w:r>
          </w:p>
        </w:tc>
      </w:tr>
      <w:tr w:rsidR="00035E6F">
        <w:tc>
          <w:tcPr>
            <w:tcW w:w="2249" w:type="dxa"/>
            <w:gridSpan w:val="2"/>
            <w:tcBorders>
              <w:top w:val="nil"/>
              <w:left w:val="single" w:sz="6" w:space="0" w:color="auto"/>
              <w:bottom w:val="nil"/>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绩效目标</w:t>
            </w: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项目绩效目标</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目标完成情况</w:t>
            </w:r>
          </w:p>
        </w:tc>
      </w:tr>
      <w:tr w:rsidR="00035E6F">
        <w:trPr>
          <w:trHeight w:val="1290"/>
        </w:trPr>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035E6F">
            <w:pPr>
              <w:widowControl/>
              <w:jc w:val="left"/>
              <w:rPr>
                <w:rFonts w:ascii="仿宋_GB2312" w:eastAsia="仿宋_GB2312" w:hAnsi="仿宋_GB2312" w:cs="仿宋_GB2312"/>
              </w:rPr>
            </w:pPr>
          </w:p>
        </w:tc>
        <w:tc>
          <w:tcPr>
            <w:tcW w:w="3525" w:type="dxa"/>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目标：</w:t>
            </w:r>
            <w:r>
              <w:rPr>
                <w:rFonts w:ascii="仿宋_GB2312" w:eastAsia="仿宋_GB2312" w:hAnsi="仿宋_GB2312" w:cs="仿宋_GB2312" w:hint="eastAsia"/>
              </w:rPr>
              <w:t>1.</w:t>
            </w:r>
            <w:r>
              <w:rPr>
                <w:rFonts w:ascii="仿宋_GB2312" w:eastAsia="仿宋_GB2312" w:hAnsi="仿宋_GB2312" w:cs="仿宋_GB2312" w:hint="eastAsia"/>
              </w:rPr>
              <w:t>在农村义务教育学校实施营养改善计划，改善农村义务教育学生营养状况，促进农村义务教育学生健康成长；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2.</w:t>
            </w:r>
            <w:r>
              <w:rPr>
                <w:rFonts w:ascii="仿宋_GB2312" w:eastAsia="仿宋_GB2312" w:hAnsi="仿宋_GB2312" w:cs="仿宋_GB2312" w:hint="eastAsia"/>
              </w:rPr>
              <w:t>对全县</w:t>
            </w:r>
            <w:r>
              <w:rPr>
                <w:rFonts w:ascii="仿宋_GB2312" w:eastAsia="仿宋_GB2312" w:hAnsi="仿宋_GB2312" w:cs="仿宋_GB2312" w:hint="eastAsia"/>
              </w:rPr>
              <w:t>57</w:t>
            </w:r>
            <w:r>
              <w:rPr>
                <w:rFonts w:ascii="仿宋_GB2312" w:eastAsia="仿宋_GB2312" w:hAnsi="仿宋_GB2312" w:cs="仿宋_GB2312" w:hint="eastAsia"/>
              </w:rPr>
              <w:t>所农村义务教育学校每生每天补助</w:t>
            </w:r>
            <w:r>
              <w:rPr>
                <w:rFonts w:ascii="仿宋_GB2312" w:eastAsia="仿宋_GB2312" w:hAnsi="仿宋_GB2312" w:cs="仿宋_GB2312" w:hint="eastAsia"/>
              </w:rPr>
              <w:t>6</w:t>
            </w:r>
            <w:r>
              <w:rPr>
                <w:rFonts w:ascii="仿宋_GB2312" w:eastAsia="仿宋_GB2312" w:hAnsi="仿宋_GB2312" w:cs="仿宋_GB2312" w:hint="eastAsia"/>
              </w:rPr>
              <w:t>元，惠及学生</w:t>
            </w:r>
            <w:r>
              <w:rPr>
                <w:rFonts w:ascii="仿宋_GB2312" w:eastAsia="仿宋_GB2312" w:hAnsi="仿宋_GB2312" w:cs="仿宋_GB2312" w:hint="eastAsia"/>
              </w:rPr>
              <w:t>131</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hint="eastAsia"/>
              </w:rPr>
              <w:t>目标</w:t>
            </w:r>
            <w:r>
              <w:rPr>
                <w:rFonts w:ascii="仿宋_GB2312" w:eastAsia="仿宋_GB2312" w:hAnsi="仿宋_GB2312" w:cs="仿宋_GB2312" w:hint="eastAsia"/>
              </w:rPr>
              <w:t>3.</w:t>
            </w:r>
            <w:r>
              <w:rPr>
                <w:rFonts w:ascii="仿宋_GB2312" w:eastAsia="仿宋_GB2312" w:hAnsi="仿宋_GB2312" w:cs="仿宋_GB2312" w:hint="eastAsia"/>
              </w:rPr>
              <w:t>落实中央、省、市关于义务教育阶段学生营养改善计划政策，有效减轻义务教育学生家庭经济负担。</w:t>
            </w:r>
          </w:p>
        </w:tc>
        <w:tc>
          <w:tcPr>
            <w:tcW w:w="3416" w:type="dxa"/>
            <w:gridSpan w:val="2"/>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改善我校学生营养状况，促进学生健康成长；</w:t>
            </w:r>
            <w:r>
              <w:rPr>
                <w:rFonts w:ascii="仿宋_GB2312" w:eastAsia="仿宋_GB2312" w:hAnsi="仿宋_GB2312" w:cs="仿宋_GB2312" w:hint="eastAsia"/>
              </w:rPr>
              <w:t xml:space="preserve"> </w:t>
            </w:r>
            <w:r>
              <w:rPr>
                <w:rFonts w:ascii="仿宋_GB2312" w:eastAsia="仿宋_GB2312" w:hAnsi="仿宋_GB2312" w:cs="仿宋_GB2312" w:hint="eastAsia"/>
              </w:rPr>
              <w:t>有效减轻义务教育学生家庭经济负担。</w:t>
            </w:r>
          </w:p>
        </w:tc>
      </w:tr>
      <w:tr w:rsidR="00035E6F">
        <w:tc>
          <w:tcPr>
            <w:tcW w:w="2249" w:type="dxa"/>
            <w:gridSpan w:val="2"/>
            <w:tcBorders>
              <w:top w:val="nil"/>
              <w:left w:val="single" w:sz="6" w:space="0" w:color="auto"/>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自评价分数</w:t>
            </w:r>
          </w:p>
        </w:tc>
        <w:tc>
          <w:tcPr>
            <w:tcW w:w="6941" w:type="dxa"/>
            <w:gridSpan w:val="3"/>
            <w:tcBorders>
              <w:top w:val="nil"/>
              <w:left w:val="nil"/>
              <w:bottom w:val="single" w:sz="6" w:space="0" w:color="auto"/>
              <w:right w:val="single" w:sz="6" w:space="0" w:color="auto"/>
            </w:tcBorders>
            <w:shd w:val="clear" w:color="auto" w:fill="auto"/>
            <w:tcMar>
              <w:left w:w="105" w:type="dxa"/>
              <w:right w:w="105" w:type="dxa"/>
            </w:tcMar>
          </w:tcPr>
          <w:p w:rsidR="00035E6F" w:rsidRDefault="00F73FDF">
            <w:pPr>
              <w:pStyle w:val="a5"/>
              <w:widowControl/>
              <w:rPr>
                <w:rFonts w:ascii="仿宋_GB2312" w:eastAsia="仿宋_GB2312" w:hAnsi="仿宋_GB2312" w:cs="仿宋_GB2312"/>
              </w:rPr>
            </w:pPr>
            <w:r>
              <w:rPr>
                <w:rFonts w:ascii="仿宋_GB2312" w:eastAsia="仿宋_GB2312" w:hAnsi="仿宋_GB2312" w:cs="仿宋_GB2312" w:hint="eastAsia"/>
              </w:rPr>
              <w:t>100</w:t>
            </w:r>
          </w:p>
        </w:tc>
      </w:tr>
    </w:tbl>
    <w:p w:rsidR="00035E6F" w:rsidRDefault="00035E6F">
      <w:pPr>
        <w:rPr>
          <w:rFonts w:ascii="仿宋_GB2312" w:eastAsia="仿宋_GB2312" w:hAnsi="仿宋_GB2312" w:cs="仿宋_GB2312"/>
          <w:sz w:val="28"/>
          <w:szCs w:val="28"/>
        </w:rPr>
      </w:pPr>
    </w:p>
    <w:p w:rsidR="00035E6F" w:rsidRDefault="00035E6F">
      <w:pPr>
        <w:ind w:firstLineChars="200" w:firstLine="560"/>
        <w:rPr>
          <w:rFonts w:ascii="仿宋_GB2312" w:eastAsia="仿宋_GB2312" w:hAnsi="仿宋_GB2312" w:cs="仿宋_GB2312"/>
          <w:sz w:val="28"/>
          <w:szCs w:val="28"/>
        </w:rPr>
      </w:pPr>
    </w:p>
    <w:p w:rsidR="00035E6F" w:rsidRDefault="00035E6F">
      <w:pPr>
        <w:ind w:firstLineChars="200" w:firstLine="560"/>
        <w:rPr>
          <w:rFonts w:ascii="仿宋_GB2312" w:eastAsia="仿宋_GB2312" w:hAnsi="仿宋_GB2312" w:cs="仿宋_GB2312"/>
          <w:sz w:val="28"/>
          <w:szCs w:val="28"/>
        </w:rPr>
      </w:pPr>
    </w:p>
    <w:sectPr w:rsidR="00035E6F" w:rsidSect="00035E6F">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E6F" w:rsidRDefault="00035E6F" w:rsidP="00035E6F">
      <w:r>
        <w:separator/>
      </w:r>
    </w:p>
  </w:endnote>
  <w:endnote w:type="continuationSeparator" w:id="0">
    <w:p w:rsidR="00035E6F" w:rsidRDefault="00035E6F" w:rsidP="00035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E6F" w:rsidRDefault="00035E6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035E6F" w:rsidRDefault="00035E6F">
                <w:pPr>
                  <w:pStyle w:val="a3"/>
                </w:pPr>
                <w:r>
                  <w:rPr>
                    <w:rFonts w:hint="eastAsia"/>
                  </w:rPr>
                  <w:fldChar w:fldCharType="begin"/>
                </w:r>
                <w:r w:rsidR="00F73FDF">
                  <w:rPr>
                    <w:rFonts w:hint="eastAsia"/>
                  </w:rPr>
                  <w:instrText xml:space="preserve"> PAGE  \* MERGEFORMAT </w:instrText>
                </w:r>
                <w:r>
                  <w:rPr>
                    <w:rFonts w:hint="eastAsia"/>
                  </w:rPr>
                  <w:fldChar w:fldCharType="separate"/>
                </w:r>
                <w:r w:rsidR="00545971">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E6F" w:rsidRDefault="00035E6F" w:rsidP="00035E6F">
      <w:r>
        <w:separator/>
      </w:r>
    </w:p>
  </w:footnote>
  <w:footnote w:type="continuationSeparator" w:id="0">
    <w:p w:rsidR="00035E6F" w:rsidRDefault="00035E6F" w:rsidP="00035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331A3"/>
    <w:multiLevelType w:val="singleLevel"/>
    <w:tmpl w:val="85F331A3"/>
    <w:lvl w:ilvl="0">
      <w:start w:val="2"/>
      <w:numFmt w:val="chineseCounting"/>
      <w:suff w:val="nothing"/>
      <w:lvlText w:val="（%1）"/>
      <w:lvlJc w:val="left"/>
      <w:rPr>
        <w:rFonts w:hint="eastAsia"/>
      </w:rPr>
    </w:lvl>
  </w:abstractNum>
  <w:abstractNum w:abstractNumId="1">
    <w:nsid w:val="DC9E8A0C"/>
    <w:multiLevelType w:val="singleLevel"/>
    <w:tmpl w:val="DC9E8A0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c5ZDY5ODczNGFhN2UzYmQ4N2Q0ZDBiYTAyM2QyY2QifQ=="/>
  </w:docVars>
  <w:rsids>
    <w:rsidRoot w:val="5A2713E1"/>
    <w:rsid w:val="00035E6F"/>
    <w:rsid w:val="00126C02"/>
    <w:rsid w:val="0048760A"/>
    <w:rsid w:val="00545971"/>
    <w:rsid w:val="007778C2"/>
    <w:rsid w:val="009349FA"/>
    <w:rsid w:val="00965503"/>
    <w:rsid w:val="00A6350C"/>
    <w:rsid w:val="00A829EF"/>
    <w:rsid w:val="00F73FDF"/>
    <w:rsid w:val="017962BD"/>
    <w:rsid w:val="022C24DE"/>
    <w:rsid w:val="1134232B"/>
    <w:rsid w:val="13CF1A99"/>
    <w:rsid w:val="17710C68"/>
    <w:rsid w:val="187A2FFE"/>
    <w:rsid w:val="1AC40417"/>
    <w:rsid w:val="1AFF07ED"/>
    <w:rsid w:val="1B132876"/>
    <w:rsid w:val="1B294DE9"/>
    <w:rsid w:val="210112AE"/>
    <w:rsid w:val="27813777"/>
    <w:rsid w:val="2DFF0F22"/>
    <w:rsid w:val="2EA45A66"/>
    <w:rsid w:val="375E6437"/>
    <w:rsid w:val="38E57A71"/>
    <w:rsid w:val="3977688C"/>
    <w:rsid w:val="3F616327"/>
    <w:rsid w:val="402965F3"/>
    <w:rsid w:val="43060406"/>
    <w:rsid w:val="46447CC9"/>
    <w:rsid w:val="474223FA"/>
    <w:rsid w:val="4AAD305D"/>
    <w:rsid w:val="4C5710E1"/>
    <w:rsid w:val="4D3A2608"/>
    <w:rsid w:val="4F340372"/>
    <w:rsid w:val="51DB2BA5"/>
    <w:rsid w:val="5A2713E1"/>
    <w:rsid w:val="65857B9E"/>
    <w:rsid w:val="69B226C9"/>
    <w:rsid w:val="70DA3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E6F"/>
    <w:pPr>
      <w:widowControl w:val="0"/>
      <w:jc w:val="both"/>
    </w:pPr>
    <w:rPr>
      <w:kern w:val="2"/>
      <w:sz w:val="21"/>
      <w:szCs w:val="24"/>
    </w:rPr>
  </w:style>
  <w:style w:type="paragraph" w:styleId="2">
    <w:name w:val="heading 2"/>
    <w:next w:val="a"/>
    <w:qFormat/>
    <w:rsid w:val="00035E6F"/>
    <w:pPr>
      <w:keepNext/>
      <w:keepLines/>
      <w:widowControl w:val="0"/>
      <w:spacing w:line="560" w:lineRule="exact"/>
      <w:ind w:firstLineChars="200" w:firstLine="880"/>
      <w:jc w:val="both"/>
      <w:outlineLvl w:val="1"/>
    </w:pPr>
    <w:rPr>
      <w:rFonts w:ascii="Times New Roman" w:eastAsia="黑体" w:hAnsi="Times New Roman"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5E6F"/>
    <w:pPr>
      <w:tabs>
        <w:tab w:val="center" w:pos="4153"/>
        <w:tab w:val="right" w:pos="8306"/>
      </w:tabs>
      <w:snapToGrid w:val="0"/>
      <w:jc w:val="left"/>
    </w:pPr>
    <w:rPr>
      <w:sz w:val="18"/>
    </w:rPr>
  </w:style>
  <w:style w:type="paragraph" w:styleId="a4">
    <w:name w:val="header"/>
    <w:basedOn w:val="a"/>
    <w:qFormat/>
    <w:rsid w:val="00035E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035E6F"/>
    <w:pPr>
      <w:spacing w:beforeAutospacing="1" w:afterAutospacing="1"/>
      <w:jc w:val="left"/>
    </w:pPr>
    <w:rPr>
      <w:rFonts w:cs="Times New Roman"/>
      <w:kern w:val="0"/>
      <w:sz w:val="24"/>
    </w:rPr>
  </w:style>
  <w:style w:type="paragraph" w:customStyle="1" w:styleId="Bodytext1">
    <w:name w:val="Body text|1"/>
    <w:basedOn w:val="a"/>
    <w:qFormat/>
    <w:rsid w:val="00035E6F"/>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035E6F"/>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3626</Words>
  <Characters>629</Characters>
  <Application>Microsoft Office Word</Application>
  <DocSecurity>0</DocSecurity>
  <Lines>5</Lines>
  <Paragraphs>8</Paragraphs>
  <ScaleCrop>false</ScaleCrop>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9</cp:revision>
  <dcterms:created xsi:type="dcterms:W3CDTF">2023-07-21T01:34:00Z</dcterms:created>
  <dcterms:modified xsi:type="dcterms:W3CDTF">2023-07-29T08:02:00Z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97D0E41B3F394B3FBBDF2BCBEB2F6447_13</vt:lpwstr>
  </property>
</Properties>
</file>