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23" w:rsidRDefault="002655E8">
      <w:pPr>
        <w:jc w:val="center"/>
        <w:rPr>
          <w:sz w:val="28"/>
          <w:szCs w:val="28"/>
          <w:highlight w:val="yellow"/>
        </w:rPr>
      </w:pPr>
      <w:r>
        <w:rPr>
          <w:rFonts w:hint="eastAsia"/>
          <w:sz w:val="28"/>
          <w:szCs w:val="28"/>
        </w:rPr>
        <w:t>开阳县第一中学</w:t>
      </w:r>
      <w:r>
        <w:rPr>
          <w:rFonts w:hint="eastAsia"/>
          <w:sz w:val="28"/>
          <w:szCs w:val="28"/>
        </w:rPr>
        <w:t>2022</w:t>
      </w:r>
      <w:r>
        <w:rPr>
          <w:rFonts w:hint="eastAsia"/>
          <w:sz w:val="28"/>
          <w:szCs w:val="28"/>
        </w:rPr>
        <w:t>年项目支出绩效自评报告</w:t>
      </w:r>
    </w:p>
    <w:p w:rsidR="00811523" w:rsidRDefault="002655E8">
      <w:pPr>
        <w:ind w:firstLineChars="200" w:firstLine="560"/>
        <w:rPr>
          <w:sz w:val="28"/>
          <w:szCs w:val="28"/>
        </w:rPr>
      </w:pPr>
      <w:r>
        <w:rPr>
          <w:rFonts w:hint="eastAsia"/>
          <w:sz w:val="28"/>
          <w:szCs w:val="28"/>
        </w:rPr>
        <w:t>一、部门基本情况</w:t>
      </w:r>
    </w:p>
    <w:p w:rsidR="00811523" w:rsidRDefault="002655E8">
      <w:pPr>
        <w:ind w:firstLineChars="200" w:firstLine="560"/>
        <w:rPr>
          <w:sz w:val="28"/>
          <w:szCs w:val="28"/>
        </w:rPr>
      </w:pPr>
      <w:r>
        <w:rPr>
          <w:rFonts w:hint="eastAsia"/>
          <w:sz w:val="28"/>
          <w:szCs w:val="28"/>
        </w:rPr>
        <w:t>1.</w:t>
      </w:r>
      <w:r>
        <w:rPr>
          <w:rFonts w:hint="eastAsia"/>
          <w:sz w:val="28"/>
          <w:szCs w:val="28"/>
        </w:rPr>
        <w:t>部门概况</w:t>
      </w:r>
    </w:p>
    <w:p w:rsidR="00341430" w:rsidRPr="00130224" w:rsidRDefault="00341430" w:rsidP="00130224">
      <w:pPr>
        <w:ind w:firstLineChars="200" w:firstLine="560"/>
        <w:rPr>
          <w:sz w:val="28"/>
          <w:szCs w:val="28"/>
        </w:rPr>
      </w:pPr>
      <w:r w:rsidRPr="00130224">
        <w:rPr>
          <w:rFonts w:hint="eastAsia"/>
          <w:sz w:val="28"/>
          <w:szCs w:val="28"/>
        </w:rPr>
        <w:t>学校下属办公室、党建办、教务处、思政处、后勤处、教研处、工会和团委</w:t>
      </w:r>
      <w:r w:rsidRPr="00130224">
        <w:rPr>
          <w:rFonts w:hint="eastAsia"/>
          <w:sz w:val="28"/>
          <w:szCs w:val="28"/>
        </w:rPr>
        <w:t>8</w:t>
      </w:r>
      <w:r w:rsidRPr="00130224">
        <w:rPr>
          <w:rFonts w:hint="eastAsia"/>
          <w:sz w:val="28"/>
          <w:szCs w:val="28"/>
        </w:rPr>
        <w:t>个处室，我校核定编制数为</w:t>
      </w:r>
      <w:r w:rsidRPr="00130224">
        <w:rPr>
          <w:rFonts w:hint="eastAsia"/>
          <w:sz w:val="28"/>
          <w:szCs w:val="28"/>
        </w:rPr>
        <w:t>297</w:t>
      </w:r>
      <w:r w:rsidRPr="00130224">
        <w:rPr>
          <w:rFonts w:hint="eastAsia"/>
          <w:sz w:val="28"/>
          <w:szCs w:val="28"/>
        </w:rPr>
        <w:t>人，其中专业技术</w:t>
      </w:r>
      <w:r w:rsidRPr="00130224">
        <w:rPr>
          <w:rFonts w:hint="eastAsia"/>
          <w:sz w:val="28"/>
          <w:szCs w:val="28"/>
        </w:rPr>
        <w:t>283</w:t>
      </w:r>
      <w:r w:rsidRPr="00130224">
        <w:rPr>
          <w:rFonts w:hint="eastAsia"/>
          <w:sz w:val="28"/>
          <w:szCs w:val="28"/>
        </w:rPr>
        <w:t>人，工勤编制</w:t>
      </w:r>
      <w:r w:rsidRPr="00130224">
        <w:rPr>
          <w:rFonts w:hint="eastAsia"/>
          <w:sz w:val="28"/>
          <w:szCs w:val="28"/>
        </w:rPr>
        <w:t>14</w:t>
      </w:r>
      <w:r w:rsidRPr="00130224">
        <w:rPr>
          <w:rFonts w:hint="eastAsia"/>
          <w:sz w:val="28"/>
          <w:szCs w:val="28"/>
        </w:rPr>
        <w:t>人。现有在编人数为</w:t>
      </w:r>
      <w:r w:rsidRPr="00130224">
        <w:rPr>
          <w:rFonts w:hint="eastAsia"/>
          <w:sz w:val="28"/>
          <w:szCs w:val="28"/>
        </w:rPr>
        <w:t>292</w:t>
      </w:r>
      <w:r w:rsidRPr="00130224">
        <w:rPr>
          <w:rFonts w:hint="eastAsia"/>
          <w:sz w:val="28"/>
          <w:szCs w:val="28"/>
        </w:rPr>
        <w:t>人（</w:t>
      </w:r>
      <w:r w:rsidRPr="00130224">
        <w:rPr>
          <w:rFonts w:hint="eastAsia"/>
          <w:sz w:val="28"/>
          <w:szCs w:val="28"/>
        </w:rPr>
        <w:t>2022</w:t>
      </w:r>
      <w:r w:rsidRPr="00130224">
        <w:rPr>
          <w:rFonts w:hint="eastAsia"/>
          <w:sz w:val="28"/>
          <w:szCs w:val="28"/>
        </w:rPr>
        <w:t>年</w:t>
      </w:r>
      <w:r w:rsidRPr="00130224">
        <w:rPr>
          <w:rFonts w:hint="eastAsia"/>
          <w:sz w:val="28"/>
          <w:szCs w:val="28"/>
        </w:rPr>
        <w:t>1</w:t>
      </w:r>
      <w:r w:rsidRPr="00130224">
        <w:rPr>
          <w:rFonts w:hint="eastAsia"/>
          <w:sz w:val="28"/>
          <w:szCs w:val="28"/>
        </w:rPr>
        <w:t>月数据），其中专业技术编制为</w:t>
      </w:r>
      <w:r w:rsidRPr="00130224">
        <w:rPr>
          <w:rFonts w:hint="eastAsia"/>
          <w:sz w:val="28"/>
          <w:szCs w:val="28"/>
        </w:rPr>
        <w:t>279</w:t>
      </w:r>
      <w:r w:rsidRPr="00130224">
        <w:rPr>
          <w:rFonts w:hint="eastAsia"/>
          <w:sz w:val="28"/>
          <w:szCs w:val="28"/>
        </w:rPr>
        <w:t>人，工勤编制为</w:t>
      </w:r>
      <w:r w:rsidRPr="00130224">
        <w:rPr>
          <w:rFonts w:hint="eastAsia"/>
          <w:sz w:val="28"/>
          <w:szCs w:val="28"/>
        </w:rPr>
        <w:t>13</w:t>
      </w:r>
      <w:r w:rsidRPr="00130224">
        <w:rPr>
          <w:rFonts w:hint="eastAsia"/>
          <w:sz w:val="28"/>
          <w:szCs w:val="28"/>
        </w:rPr>
        <w:t>人。</w:t>
      </w:r>
    </w:p>
    <w:p w:rsidR="00811523" w:rsidRDefault="002655E8" w:rsidP="00341430">
      <w:pPr>
        <w:ind w:firstLineChars="150" w:firstLine="420"/>
        <w:rPr>
          <w:sz w:val="28"/>
          <w:szCs w:val="28"/>
        </w:rPr>
      </w:pPr>
      <w:r>
        <w:rPr>
          <w:rFonts w:hint="eastAsia"/>
          <w:sz w:val="28"/>
          <w:szCs w:val="28"/>
        </w:rPr>
        <w:t>2.</w:t>
      </w:r>
      <w:r>
        <w:rPr>
          <w:rFonts w:hint="eastAsia"/>
          <w:sz w:val="28"/>
          <w:szCs w:val="28"/>
        </w:rPr>
        <w:t>部门基本职责</w:t>
      </w:r>
    </w:p>
    <w:p w:rsidR="00341430" w:rsidRPr="00341430" w:rsidRDefault="00341430" w:rsidP="00130224">
      <w:pPr>
        <w:ind w:firstLineChars="200" w:firstLine="560"/>
        <w:rPr>
          <w:sz w:val="28"/>
          <w:szCs w:val="28"/>
        </w:rPr>
      </w:pPr>
      <w:r w:rsidRPr="00130224">
        <w:rPr>
          <w:rFonts w:hint="eastAsia"/>
          <w:sz w:val="28"/>
          <w:szCs w:val="28"/>
        </w:rPr>
        <w:t>本单位负责贯彻党的教育方针，坚持社会主义办学方向，实行教育与生产劳动相结合，对学生进行德育、智育、体育、美育和劳动等方面的教育，全面开展普通高中教育工作。</w:t>
      </w:r>
      <w:bookmarkStart w:id="0" w:name="_GoBack"/>
      <w:bookmarkEnd w:id="0"/>
    </w:p>
    <w:p w:rsidR="00811523" w:rsidRDefault="002655E8">
      <w:pPr>
        <w:ind w:firstLineChars="200" w:firstLine="562"/>
        <w:rPr>
          <w:sz w:val="28"/>
          <w:szCs w:val="28"/>
        </w:rPr>
      </w:pPr>
      <w:r>
        <w:rPr>
          <w:rFonts w:hint="eastAsia"/>
          <w:b/>
          <w:bCs/>
          <w:sz w:val="28"/>
          <w:szCs w:val="28"/>
        </w:rPr>
        <w:t>二</w:t>
      </w:r>
      <w:r w:rsidR="006A713C">
        <w:rPr>
          <w:rFonts w:hint="eastAsia"/>
          <w:b/>
          <w:bCs/>
          <w:sz w:val="28"/>
          <w:szCs w:val="28"/>
        </w:rPr>
        <w:t>、</w:t>
      </w:r>
      <w:r>
        <w:rPr>
          <w:rFonts w:hint="eastAsia"/>
          <w:b/>
          <w:bCs/>
          <w:sz w:val="28"/>
          <w:szCs w:val="28"/>
        </w:rPr>
        <w:t>项目概况</w:t>
      </w:r>
    </w:p>
    <w:p w:rsidR="00811523" w:rsidRDefault="002655E8">
      <w:pPr>
        <w:ind w:firstLineChars="200" w:firstLine="560"/>
        <w:rPr>
          <w:sz w:val="28"/>
          <w:szCs w:val="28"/>
        </w:rPr>
      </w:pPr>
      <w:r>
        <w:rPr>
          <w:rFonts w:hint="eastAsia"/>
          <w:sz w:val="28"/>
          <w:szCs w:val="28"/>
        </w:rPr>
        <w:t>（一）普通高中生均公用经费：县财政部门根据我县普通高中生均公用经费财政拨款制度对普通高中学校补助的经费，主要用于保障普通高中学校正常运转、完成教育教学活动和其他日常工作任务等方面支出的费用，其中教师培训不得低于公用经费拨款的</w:t>
      </w:r>
      <w:r>
        <w:rPr>
          <w:rFonts w:hint="eastAsia"/>
          <w:sz w:val="28"/>
          <w:szCs w:val="28"/>
        </w:rPr>
        <w:t>5%</w:t>
      </w:r>
      <w:r>
        <w:rPr>
          <w:rFonts w:hint="eastAsia"/>
          <w:sz w:val="28"/>
          <w:szCs w:val="28"/>
        </w:rPr>
        <w:t>。</w:t>
      </w:r>
    </w:p>
    <w:p w:rsidR="00811523" w:rsidRDefault="002655E8">
      <w:pPr>
        <w:ind w:firstLineChars="200" w:firstLine="560"/>
        <w:rPr>
          <w:sz w:val="28"/>
          <w:szCs w:val="28"/>
        </w:rPr>
      </w:pPr>
      <w:r>
        <w:rPr>
          <w:rFonts w:hint="eastAsia"/>
          <w:sz w:val="28"/>
          <w:szCs w:val="28"/>
        </w:rPr>
        <w:t>（二）普通高中免学费：</w:t>
      </w:r>
    </w:p>
    <w:p w:rsidR="00811523" w:rsidRDefault="002655E8">
      <w:pPr>
        <w:ind w:firstLineChars="200" w:firstLine="560"/>
        <w:rPr>
          <w:sz w:val="28"/>
          <w:szCs w:val="28"/>
        </w:rPr>
      </w:pPr>
      <w:r>
        <w:rPr>
          <w:rFonts w:hint="eastAsia"/>
          <w:sz w:val="28"/>
          <w:szCs w:val="28"/>
        </w:rPr>
        <w:t>根据《贵州省学生资助资金管理办法》规定，对具有正式在册学籍的普通高中农村建档立卡等家庭经济困难学生（含非农村建档立卡家庭经济困难残疾学生、农村低保家庭学生、农村特困求助供养学生）免除学杂费，主要用于保障普通高中学校正常运转、完成教育教学活动和其他日常工作任务等方面支出的费用。</w:t>
      </w:r>
    </w:p>
    <w:p w:rsidR="00811523" w:rsidRDefault="002655E8">
      <w:pPr>
        <w:ind w:firstLineChars="200" w:firstLine="560"/>
        <w:rPr>
          <w:sz w:val="28"/>
          <w:szCs w:val="28"/>
        </w:rPr>
      </w:pPr>
      <w:r>
        <w:rPr>
          <w:rFonts w:hint="eastAsia"/>
          <w:sz w:val="28"/>
          <w:szCs w:val="28"/>
        </w:rPr>
        <w:lastRenderedPageBreak/>
        <w:t>（三）普通高中国家助学金：</w:t>
      </w:r>
    </w:p>
    <w:p w:rsidR="00811523" w:rsidRDefault="002655E8">
      <w:pPr>
        <w:ind w:firstLineChars="200" w:firstLine="560"/>
        <w:rPr>
          <w:sz w:val="28"/>
          <w:szCs w:val="28"/>
        </w:rPr>
      </w:pPr>
      <w:r>
        <w:rPr>
          <w:rFonts w:hint="eastAsia"/>
          <w:sz w:val="28"/>
          <w:szCs w:val="28"/>
        </w:rPr>
        <w:t>根据《贵州省学生资助资金管理办法》规定，对具有正式注册学籍的普通高中在校学生中的家庭经济困难学生进行资助，平均补助标准为每生每年</w:t>
      </w:r>
      <w:r>
        <w:rPr>
          <w:rFonts w:hint="eastAsia"/>
          <w:sz w:val="28"/>
          <w:szCs w:val="28"/>
        </w:rPr>
        <w:t>2000</w:t>
      </w:r>
      <w:r>
        <w:rPr>
          <w:rFonts w:hint="eastAsia"/>
          <w:sz w:val="28"/>
          <w:szCs w:val="28"/>
        </w:rPr>
        <w:t>元。</w:t>
      </w:r>
    </w:p>
    <w:p w:rsidR="00811523" w:rsidRDefault="002655E8">
      <w:pPr>
        <w:ind w:firstLineChars="200" w:firstLine="560"/>
        <w:rPr>
          <w:sz w:val="28"/>
          <w:szCs w:val="28"/>
        </w:rPr>
      </w:pPr>
      <w:r>
        <w:rPr>
          <w:rFonts w:hint="eastAsia"/>
          <w:sz w:val="28"/>
          <w:szCs w:val="28"/>
        </w:rPr>
        <w:t>（四）民族乡</w:t>
      </w:r>
      <w:r w:rsidR="007E3B75">
        <w:rPr>
          <w:rFonts w:hint="eastAsia"/>
          <w:sz w:val="28"/>
          <w:szCs w:val="28"/>
        </w:rPr>
        <w:t>贫</w:t>
      </w:r>
      <w:r>
        <w:rPr>
          <w:rFonts w:hint="eastAsia"/>
          <w:sz w:val="28"/>
          <w:szCs w:val="28"/>
        </w:rPr>
        <w:t>困乡学生就读普通高中免学费：</w:t>
      </w:r>
    </w:p>
    <w:p w:rsidR="00811523" w:rsidRDefault="002655E8">
      <w:pPr>
        <w:ind w:firstLineChars="200" w:firstLine="560"/>
        <w:rPr>
          <w:sz w:val="28"/>
          <w:szCs w:val="28"/>
        </w:rPr>
      </w:pPr>
      <w:r>
        <w:rPr>
          <w:rFonts w:hint="eastAsia"/>
          <w:sz w:val="28"/>
          <w:szCs w:val="28"/>
        </w:rPr>
        <w:t>根据《贵阳市教育局关于从</w:t>
      </w:r>
      <w:r>
        <w:rPr>
          <w:rFonts w:hint="eastAsia"/>
          <w:sz w:val="28"/>
          <w:szCs w:val="28"/>
        </w:rPr>
        <w:t>2012</w:t>
      </w:r>
      <w:r>
        <w:rPr>
          <w:rFonts w:hint="eastAsia"/>
          <w:sz w:val="28"/>
          <w:szCs w:val="28"/>
        </w:rPr>
        <w:t>年起在全市民族乡和贫困乡实施就读普通高中免除学费工作的通知》（筑教发〔</w:t>
      </w:r>
      <w:r>
        <w:rPr>
          <w:rFonts w:hint="eastAsia"/>
          <w:sz w:val="28"/>
          <w:szCs w:val="28"/>
        </w:rPr>
        <w:t>2012</w:t>
      </w:r>
      <w:r>
        <w:rPr>
          <w:rFonts w:hint="eastAsia"/>
          <w:sz w:val="28"/>
          <w:szCs w:val="28"/>
        </w:rPr>
        <w:t>〕</w:t>
      </w:r>
      <w:r>
        <w:rPr>
          <w:rFonts w:hint="eastAsia"/>
          <w:sz w:val="28"/>
          <w:szCs w:val="28"/>
        </w:rPr>
        <w:t xml:space="preserve">82 </w:t>
      </w:r>
      <w:r>
        <w:rPr>
          <w:rFonts w:hint="eastAsia"/>
          <w:sz w:val="28"/>
          <w:szCs w:val="28"/>
        </w:rPr>
        <w:t>号）文件精神，对户籍为民族乡和贫困乡学生就读普通高中进行免除学费资助</w:t>
      </w:r>
      <w:r>
        <w:rPr>
          <w:rFonts w:hint="eastAsia"/>
          <w:sz w:val="28"/>
          <w:szCs w:val="28"/>
        </w:rPr>
        <w:t>,</w:t>
      </w:r>
      <w:r>
        <w:rPr>
          <w:rFonts w:hint="eastAsia"/>
          <w:sz w:val="28"/>
          <w:szCs w:val="28"/>
        </w:rPr>
        <w:t>资助标准按各普通高中学校实际收取的学费标准进行减免。</w:t>
      </w:r>
    </w:p>
    <w:p w:rsidR="00811523" w:rsidRDefault="002655E8">
      <w:pPr>
        <w:ind w:firstLineChars="200" w:firstLine="562"/>
        <w:rPr>
          <w:sz w:val="28"/>
          <w:szCs w:val="28"/>
          <w:highlight w:val="yellow"/>
        </w:rPr>
      </w:pPr>
      <w:r>
        <w:rPr>
          <w:rFonts w:hint="eastAsia"/>
          <w:b/>
          <w:bCs/>
          <w:sz w:val="28"/>
          <w:szCs w:val="28"/>
        </w:rPr>
        <w:t>三、项目绩效目标</w:t>
      </w:r>
    </w:p>
    <w:p w:rsidR="00811523" w:rsidRDefault="002655E8">
      <w:pPr>
        <w:ind w:firstLineChars="200" w:firstLine="560"/>
        <w:rPr>
          <w:sz w:val="28"/>
          <w:szCs w:val="28"/>
        </w:rPr>
      </w:pPr>
      <w:r>
        <w:rPr>
          <w:rFonts w:hint="eastAsia"/>
          <w:sz w:val="28"/>
          <w:szCs w:val="28"/>
        </w:rPr>
        <w:t>见附件</w:t>
      </w:r>
    </w:p>
    <w:p w:rsidR="00811523" w:rsidRDefault="002655E8">
      <w:pPr>
        <w:ind w:firstLineChars="200" w:firstLine="562"/>
        <w:rPr>
          <w:sz w:val="28"/>
          <w:szCs w:val="28"/>
        </w:rPr>
      </w:pPr>
      <w:r>
        <w:rPr>
          <w:rFonts w:hint="eastAsia"/>
          <w:b/>
          <w:bCs/>
          <w:sz w:val="28"/>
          <w:szCs w:val="28"/>
        </w:rPr>
        <w:t>四、资金申报及批复情况</w:t>
      </w:r>
    </w:p>
    <w:p w:rsidR="00811523" w:rsidRDefault="002655E8">
      <w:pPr>
        <w:ind w:firstLineChars="200" w:firstLine="560"/>
        <w:rPr>
          <w:sz w:val="28"/>
          <w:szCs w:val="28"/>
        </w:rPr>
      </w:pPr>
      <w:r>
        <w:rPr>
          <w:rFonts w:hint="eastAsia"/>
          <w:sz w:val="28"/>
          <w:szCs w:val="28"/>
        </w:rPr>
        <w:t>（一）资金下达情况</w:t>
      </w:r>
    </w:p>
    <w:p w:rsidR="00792200" w:rsidRPr="00792200" w:rsidRDefault="002655E8" w:rsidP="00792200">
      <w:pPr>
        <w:rPr>
          <w:sz w:val="28"/>
          <w:szCs w:val="28"/>
        </w:rPr>
      </w:pPr>
      <w:r>
        <w:rPr>
          <w:sz w:val="28"/>
          <w:szCs w:val="28"/>
        </w:rPr>
        <w:t>《</w:t>
      </w:r>
      <w:r>
        <w:rPr>
          <w:rFonts w:hint="eastAsia"/>
          <w:sz w:val="28"/>
          <w:szCs w:val="28"/>
        </w:rPr>
        <w:t>开阳</w:t>
      </w:r>
      <w:r>
        <w:rPr>
          <w:sz w:val="28"/>
          <w:szCs w:val="28"/>
        </w:rPr>
        <w:t>县财政局关于</w:t>
      </w:r>
      <w:r>
        <w:rPr>
          <w:rFonts w:hint="eastAsia"/>
          <w:sz w:val="28"/>
          <w:szCs w:val="28"/>
        </w:rPr>
        <w:t>下达</w:t>
      </w:r>
      <w:r>
        <w:rPr>
          <w:sz w:val="28"/>
          <w:szCs w:val="28"/>
        </w:rPr>
        <w:t>20</w:t>
      </w:r>
      <w:r>
        <w:rPr>
          <w:rFonts w:hint="eastAsia"/>
          <w:sz w:val="28"/>
          <w:szCs w:val="28"/>
        </w:rPr>
        <w:t>22</w:t>
      </w:r>
      <w:r>
        <w:rPr>
          <w:sz w:val="28"/>
          <w:szCs w:val="28"/>
        </w:rPr>
        <w:t>年部门预算的通知》（</w:t>
      </w:r>
      <w:r>
        <w:rPr>
          <w:rFonts w:hint="eastAsia"/>
          <w:sz w:val="28"/>
          <w:szCs w:val="28"/>
        </w:rPr>
        <w:t>开财</w:t>
      </w:r>
      <w:r>
        <w:rPr>
          <w:sz w:val="28"/>
          <w:szCs w:val="28"/>
        </w:rPr>
        <w:t>预</w:t>
      </w:r>
      <w:r>
        <w:rPr>
          <w:rFonts w:hint="eastAsia"/>
          <w:sz w:val="28"/>
          <w:szCs w:val="28"/>
        </w:rPr>
        <w:t>〔</w:t>
      </w:r>
      <w:r>
        <w:rPr>
          <w:rFonts w:hint="eastAsia"/>
          <w:sz w:val="28"/>
          <w:szCs w:val="28"/>
        </w:rPr>
        <w:t>2022</w:t>
      </w:r>
      <w:r>
        <w:rPr>
          <w:rFonts w:hint="eastAsia"/>
          <w:sz w:val="28"/>
          <w:szCs w:val="28"/>
        </w:rPr>
        <w:t>〕</w:t>
      </w:r>
      <w:r>
        <w:rPr>
          <w:rFonts w:hint="eastAsia"/>
          <w:sz w:val="28"/>
          <w:szCs w:val="28"/>
        </w:rPr>
        <w:t>1</w:t>
      </w:r>
      <w:r>
        <w:rPr>
          <w:sz w:val="28"/>
          <w:szCs w:val="28"/>
        </w:rPr>
        <w:t>号），</w:t>
      </w:r>
      <w:r w:rsidR="00792200">
        <w:rPr>
          <w:rFonts w:hint="eastAsia"/>
          <w:sz w:val="28"/>
          <w:szCs w:val="28"/>
        </w:rPr>
        <w:t>下达</w:t>
      </w:r>
      <w:r w:rsidR="00765A28">
        <w:rPr>
          <w:rFonts w:hint="eastAsia"/>
          <w:sz w:val="28"/>
          <w:szCs w:val="28"/>
        </w:rPr>
        <w:t>2022</w:t>
      </w:r>
      <w:r w:rsidR="00765A28">
        <w:rPr>
          <w:rFonts w:hint="eastAsia"/>
          <w:sz w:val="28"/>
          <w:szCs w:val="28"/>
        </w:rPr>
        <w:t>年</w:t>
      </w:r>
      <w:r w:rsidR="00B97EC4">
        <w:rPr>
          <w:rFonts w:hint="eastAsia"/>
          <w:sz w:val="28"/>
          <w:szCs w:val="28"/>
        </w:rPr>
        <w:t>普通高中生均公用经费</w:t>
      </w:r>
      <w:r w:rsidR="00B97EC4">
        <w:rPr>
          <w:rFonts w:hint="eastAsia"/>
          <w:sz w:val="28"/>
          <w:szCs w:val="28"/>
        </w:rPr>
        <w:t>264.88</w:t>
      </w:r>
      <w:r w:rsidR="00B97EC4">
        <w:rPr>
          <w:rFonts w:hint="eastAsia"/>
          <w:sz w:val="28"/>
          <w:szCs w:val="28"/>
        </w:rPr>
        <w:t>万元，</w:t>
      </w:r>
      <w:r w:rsidR="00792200">
        <w:rPr>
          <w:rFonts w:hint="eastAsia"/>
          <w:sz w:val="28"/>
          <w:szCs w:val="28"/>
        </w:rPr>
        <w:t>（</w:t>
      </w:r>
      <w:r w:rsidR="00792200" w:rsidRPr="00792200">
        <w:rPr>
          <w:rFonts w:hint="eastAsia"/>
          <w:sz w:val="28"/>
          <w:szCs w:val="28"/>
        </w:rPr>
        <w:t>筑教发［</w:t>
      </w:r>
      <w:r w:rsidR="00792200" w:rsidRPr="00792200">
        <w:rPr>
          <w:rFonts w:hint="eastAsia"/>
          <w:sz w:val="28"/>
          <w:szCs w:val="28"/>
        </w:rPr>
        <w:t>2020</w:t>
      </w:r>
      <w:r w:rsidR="00792200" w:rsidRPr="00792200">
        <w:rPr>
          <w:rFonts w:hint="eastAsia"/>
          <w:sz w:val="28"/>
          <w:szCs w:val="28"/>
        </w:rPr>
        <w:t>］</w:t>
      </w:r>
      <w:r w:rsidR="00792200" w:rsidRPr="00792200">
        <w:rPr>
          <w:rFonts w:hint="eastAsia"/>
          <w:sz w:val="28"/>
          <w:szCs w:val="28"/>
        </w:rPr>
        <w:t>74</w:t>
      </w:r>
      <w:r w:rsidR="00792200" w:rsidRPr="00792200">
        <w:rPr>
          <w:rFonts w:hint="eastAsia"/>
          <w:sz w:val="28"/>
          <w:szCs w:val="28"/>
        </w:rPr>
        <w:t>号）</w:t>
      </w:r>
      <w:r w:rsidR="00792200">
        <w:rPr>
          <w:rFonts w:hint="eastAsia"/>
          <w:sz w:val="28"/>
          <w:szCs w:val="28"/>
        </w:rPr>
        <w:t>下达我单位</w:t>
      </w:r>
      <w:r w:rsidR="00792200" w:rsidRPr="00792200">
        <w:rPr>
          <w:rFonts w:hint="eastAsia"/>
          <w:sz w:val="28"/>
          <w:szCs w:val="28"/>
        </w:rPr>
        <w:t>2020</w:t>
      </w:r>
      <w:r w:rsidR="00792200" w:rsidRPr="00792200">
        <w:rPr>
          <w:rFonts w:hint="eastAsia"/>
          <w:sz w:val="28"/>
          <w:szCs w:val="28"/>
        </w:rPr>
        <w:t>年秋季民族乡和贫困乡学生就读高中免除学费补助资金</w:t>
      </w:r>
      <w:r w:rsidR="00792200" w:rsidRPr="00792200">
        <w:rPr>
          <w:rFonts w:hint="eastAsia"/>
          <w:sz w:val="28"/>
          <w:szCs w:val="28"/>
        </w:rPr>
        <w:t>7.53</w:t>
      </w:r>
      <w:r w:rsidR="00792200" w:rsidRPr="00792200">
        <w:rPr>
          <w:rFonts w:hint="eastAsia"/>
          <w:sz w:val="28"/>
          <w:szCs w:val="28"/>
        </w:rPr>
        <w:t>万元，（筑教发</w:t>
      </w:r>
      <w:r w:rsidR="00792200" w:rsidRPr="00792200">
        <w:rPr>
          <w:rFonts w:hint="eastAsia"/>
          <w:sz w:val="28"/>
          <w:szCs w:val="28"/>
        </w:rPr>
        <w:t>[2022]21</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年春季学期民族乡和贫困乡学生就读普通高中免学费</w:t>
      </w:r>
      <w:r w:rsidR="00792200" w:rsidRPr="00792200">
        <w:rPr>
          <w:rFonts w:hint="eastAsia"/>
          <w:sz w:val="28"/>
          <w:szCs w:val="28"/>
        </w:rPr>
        <w:t>27.</w:t>
      </w:r>
      <w:r w:rsidR="007C46AC">
        <w:rPr>
          <w:rFonts w:hint="eastAsia"/>
          <w:sz w:val="28"/>
          <w:szCs w:val="28"/>
        </w:rPr>
        <w:t>99</w:t>
      </w:r>
      <w:r w:rsidR="00792200" w:rsidRPr="00792200">
        <w:rPr>
          <w:rFonts w:hint="eastAsia"/>
          <w:sz w:val="28"/>
          <w:szCs w:val="28"/>
        </w:rPr>
        <w:t>万元，（筑教发</w:t>
      </w:r>
      <w:r w:rsidR="00792200" w:rsidRPr="00792200">
        <w:rPr>
          <w:rFonts w:hint="eastAsia"/>
          <w:sz w:val="28"/>
          <w:szCs w:val="28"/>
        </w:rPr>
        <w:t>[2022]100</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年秋季学期贵阳市民族乡和贫困乡学生就读普通高中免除学费补助资金</w:t>
      </w:r>
      <w:r w:rsidR="00792200" w:rsidRPr="00792200">
        <w:rPr>
          <w:rFonts w:hint="eastAsia"/>
          <w:sz w:val="28"/>
          <w:szCs w:val="28"/>
        </w:rPr>
        <w:t>3</w:t>
      </w:r>
      <w:r w:rsidR="00792200" w:rsidRPr="00792200">
        <w:rPr>
          <w:rFonts w:hint="eastAsia"/>
          <w:sz w:val="28"/>
          <w:szCs w:val="28"/>
        </w:rPr>
        <w:t>万元，（开财预</w:t>
      </w:r>
      <w:r w:rsidR="00792200" w:rsidRPr="00792200">
        <w:rPr>
          <w:rFonts w:hint="eastAsia"/>
          <w:sz w:val="28"/>
          <w:szCs w:val="28"/>
        </w:rPr>
        <w:t>[2022]1</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2021-2022</w:t>
      </w:r>
      <w:r w:rsidR="00792200" w:rsidRPr="00792200">
        <w:rPr>
          <w:rFonts w:hint="eastAsia"/>
          <w:sz w:val="28"/>
          <w:szCs w:val="28"/>
        </w:rPr>
        <w:t>学年度精准扶贫学生资助县级匹配资金（免补教科书及住宿费）</w:t>
      </w:r>
      <w:r w:rsidR="00792200" w:rsidRPr="00792200">
        <w:rPr>
          <w:rFonts w:hint="eastAsia"/>
          <w:sz w:val="28"/>
          <w:szCs w:val="28"/>
        </w:rPr>
        <w:t>3.51</w:t>
      </w:r>
      <w:r w:rsidR="00792200" w:rsidRPr="00792200">
        <w:rPr>
          <w:rFonts w:hint="eastAsia"/>
          <w:sz w:val="28"/>
          <w:szCs w:val="28"/>
        </w:rPr>
        <w:t>万元，（筑教发</w:t>
      </w:r>
      <w:r w:rsidR="00792200" w:rsidRPr="00792200">
        <w:rPr>
          <w:rFonts w:hint="eastAsia"/>
          <w:sz w:val="28"/>
          <w:szCs w:val="28"/>
        </w:rPr>
        <w:t>[2022]20</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年春季学期城市低保家庭学生免学费</w:t>
      </w:r>
      <w:r w:rsidR="00792200" w:rsidRPr="00792200">
        <w:rPr>
          <w:rFonts w:hint="eastAsia"/>
          <w:sz w:val="28"/>
          <w:szCs w:val="28"/>
        </w:rPr>
        <w:t>0.72</w:t>
      </w:r>
      <w:r w:rsidR="00792200" w:rsidRPr="00792200">
        <w:rPr>
          <w:rFonts w:hint="eastAsia"/>
          <w:sz w:val="28"/>
          <w:szCs w:val="28"/>
        </w:rPr>
        <w:lastRenderedPageBreak/>
        <w:t>万元</w:t>
      </w:r>
      <w:r w:rsidR="00765A28">
        <w:rPr>
          <w:rFonts w:hint="eastAsia"/>
          <w:sz w:val="28"/>
          <w:szCs w:val="28"/>
        </w:rPr>
        <w:t>，</w:t>
      </w:r>
      <w:r w:rsidR="00792200" w:rsidRPr="00792200">
        <w:rPr>
          <w:rFonts w:hint="eastAsia"/>
          <w:sz w:val="28"/>
          <w:szCs w:val="28"/>
        </w:rPr>
        <w:t>（黔财教</w:t>
      </w:r>
      <w:r w:rsidR="00792200" w:rsidRPr="00792200">
        <w:rPr>
          <w:rFonts w:hint="eastAsia"/>
          <w:sz w:val="28"/>
          <w:szCs w:val="28"/>
        </w:rPr>
        <w:t>[2021]207</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年普通高中国家助学金及免学费中央资金</w:t>
      </w:r>
      <w:r w:rsidR="00792200" w:rsidRPr="00792200">
        <w:rPr>
          <w:rFonts w:hint="eastAsia"/>
          <w:sz w:val="28"/>
          <w:szCs w:val="28"/>
        </w:rPr>
        <w:t>91.8</w:t>
      </w:r>
      <w:r w:rsidR="00792200" w:rsidRPr="00792200">
        <w:rPr>
          <w:rFonts w:hint="eastAsia"/>
          <w:sz w:val="28"/>
          <w:szCs w:val="28"/>
        </w:rPr>
        <w:t>万元，（黔财预</w:t>
      </w:r>
      <w:r w:rsidR="00792200" w:rsidRPr="00792200">
        <w:rPr>
          <w:rFonts w:hint="eastAsia"/>
          <w:sz w:val="28"/>
          <w:szCs w:val="28"/>
        </w:rPr>
        <w:t>[2022]58</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年第二批支持基层落实减税降费和补充县区财力专项补助资金</w:t>
      </w:r>
      <w:r w:rsidR="00792200" w:rsidRPr="00792200">
        <w:rPr>
          <w:rFonts w:hint="eastAsia"/>
          <w:sz w:val="28"/>
          <w:szCs w:val="28"/>
        </w:rPr>
        <w:t>803.7</w:t>
      </w:r>
      <w:r w:rsidR="00792200" w:rsidRPr="00792200">
        <w:rPr>
          <w:rFonts w:hint="eastAsia"/>
          <w:sz w:val="28"/>
          <w:szCs w:val="28"/>
        </w:rPr>
        <w:t>万元，（黔财预</w:t>
      </w:r>
      <w:r w:rsidR="00792200" w:rsidRPr="00792200">
        <w:rPr>
          <w:rFonts w:hint="eastAsia"/>
          <w:sz w:val="28"/>
          <w:szCs w:val="28"/>
        </w:rPr>
        <w:t>[2021]264</w:t>
      </w:r>
      <w:r w:rsidR="00792200" w:rsidRPr="00792200">
        <w:rPr>
          <w:rFonts w:hint="eastAsia"/>
          <w:sz w:val="28"/>
          <w:szCs w:val="28"/>
        </w:rPr>
        <w:t>号）下达</w:t>
      </w:r>
      <w:r w:rsidR="00792200">
        <w:rPr>
          <w:rFonts w:hint="eastAsia"/>
          <w:sz w:val="28"/>
          <w:szCs w:val="28"/>
        </w:rPr>
        <w:t>我单位</w:t>
      </w:r>
      <w:r w:rsidR="00792200" w:rsidRPr="00792200">
        <w:rPr>
          <w:rFonts w:hint="eastAsia"/>
          <w:sz w:val="28"/>
          <w:szCs w:val="28"/>
        </w:rPr>
        <w:t>2022</w:t>
      </w:r>
      <w:r w:rsidR="00792200" w:rsidRPr="00792200">
        <w:rPr>
          <w:rFonts w:hint="eastAsia"/>
          <w:sz w:val="28"/>
          <w:szCs w:val="28"/>
        </w:rPr>
        <w:t>年县级基本财力保障奖补资金</w:t>
      </w:r>
      <w:r w:rsidR="00792200" w:rsidRPr="00792200">
        <w:rPr>
          <w:rFonts w:hint="eastAsia"/>
          <w:sz w:val="28"/>
          <w:szCs w:val="28"/>
        </w:rPr>
        <w:t>486.4</w:t>
      </w:r>
      <w:r w:rsidR="00792200" w:rsidRPr="00792200">
        <w:rPr>
          <w:rFonts w:hint="eastAsia"/>
          <w:sz w:val="28"/>
          <w:szCs w:val="28"/>
        </w:rPr>
        <w:t>万元</w:t>
      </w:r>
      <w:r w:rsidR="00792200">
        <w:rPr>
          <w:rFonts w:hint="eastAsia"/>
          <w:sz w:val="28"/>
          <w:szCs w:val="28"/>
        </w:rPr>
        <w:t>。</w:t>
      </w:r>
    </w:p>
    <w:p w:rsidR="00811523" w:rsidRPr="000875FE" w:rsidRDefault="002655E8" w:rsidP="000875FE">
      <w:pPr>
        <w:ind w:firstLineChars="400" w:firstLine="1120"/>
        <w:rPr>
          <w:rFonts w:ascii="宋体" w:eastAsia="宋体" w:hAnsi="宋体" w:cs="宋体"/>
          <w:kern w:val="0"/>
          <w:sz w:val="18"/>
          <w:szCs w:val="18"/>
        </w:rPr>
      </w:pPr>
      <w:r>
        <w:rPr>
          <w:rFonts w:hint="eastAsia"/>
          <w:sz w:val="28"/>
          <w:szCs w:val="28"/>
        </w:rPr>
        <w:t>（二）资金到位及使用情况</w:t>
      </w:r>
    </w:p>
    <w:p w:rsidR="00811523" w:rsidRDefault="002655E8">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1.</w:t>
      </w:r>
      <w:r>
        <w:rPr>
          <w:rFonts w:asciiTheme="minorHAnsi" w:eastAsiaTheme="minorEastAsia" w:hAnsiTheme="minorHAnsi" w:cstheme="minorBidi"/>
          <w:sz w:val="28"/>
          <w:szCs w:val="28"/>
          <w:lang w:val="en-US" w:eastAsia="zh-CN" w:bidi="ar-SA"/>
        </w:rPr>
        <w:t>资金计划及到位。</w:t>
      </w:r>
      <w:r>
        <w:rPr>
          <w:rFonts w:asciiTheme="minorHAnsi" w:eastAsiaTheme="minorEastAsia" w:hAnsiTheme="minorHAnsi" w:cstheme="minorBidi" w:hint="eastAsia"/>
          <w:sz w:val="28"/>
          <w:szCs w:val="28"/>
          <w:lang w:val="en-US" w:eastAsia="zh-CN" w:bidi="ar-SA"/>
        </w:rPr>
        <w:t>所有项目</w:t>
      </w:r>
      <w:r>
        <w:rPr>
          <w:rFonts w:asciiTheme="minorHAnsi" w:eastAsiaTheme="minorEastAsia" w:hAnsiTheme="minorHAnsi" w:cstheme="minorBidi"/>
          <w:sz w:val="28"/>
          <w:szCs w:val="28"/>
          <w:lang w:val="en-US" w:eastAsia="zh-CN" w:bidi="ar-SA"/>
        </w:rPr>
        <w:t>经费</w:t>
      </w:r>
      <w:r>
        <w:rPr>
          <w:rFonts w:asciiTheme="minorHAnsi" w:eastAsiaTheme="minorEastAsia" w:hAnsiTheme="minorHAnsi" w:cstheme="minorBidi" w:hint="eastAsia"/>
          <w:sz w:val="28"/>
          <w:szCs w:val="28"/>
          <w:lang w:val="en-US" w:eastAsia="zh-CN" w:bidi="ar-SA"/>
        </w:rPr>
        <w:t>按国库集中支付有关规定，预算直接</w:t>
      </w:r>
      <w:r>
        <w:rPr>
          <w:rFonts w:asciiTheme="minorHAnsi" w:eastAsiaTheme="minorEastAsia" w:hAnsiTheme="minorHAnsi" w:cstheme="minorBidi"/>
          <w:sz w:val="28"/>
          <w:szCs w:val="28"/>
          <w:lang w:val="en-US" w:eastAsia="zh-CN" w:bidi="ar-SA"/>
        </w:rPr>
        <w:t>下达我单位，按序时进度</w:t>
      </w:r>
      <w:r>
        <w:rPr>
          <w:rFonts w:asciiTheme="minorHAnsi" w:eastAsiaTheme="minorEastAsia" w:hAnsiTheme="minorHAnsi" w:cstheme="minorBidi" w:hint="eastAsia"/>
          <w:sz w:val="28"/>
          <w:szCs w:val="28"/>
          <w:lang w:val="en-US" w:eastAsia="zh-CN" w:bidi="ar-SA"/>
        </w:rPr>
        <w:t>即时</w:t>
      </w:r>
      <w:r>
        <w:rPr>
          <w:rFonts w:asciiTheme="minorHAnsi" w:eastAsiaTheme="minorEastAsia" w:hAnsiTheme="minorHAnsi" w:cstheme="minorBidi"/>
          <w:sz w:val="28"/>
          <w:szCs w:val="28"/>
          <w:lang w:val="en-US" w:eastAsia="zh-CN" w:bidi="ar-SA"/>
        </w:rPr>
        <w:t>申报使用，资金到位率</w:t>
      </w:r>
      <w:r>
        <w:rPr>
          <w:rFonts w:asciiTheme="minorHAnsi" w:eastAsiaTheme="minorEastAsia" w:hAnsiTheme="minorHAnsi" w:cstheme="minorBidi"/>
          <w:sz w:val="28"/>
          <w:szCs w:val="28"/>
          <w:lang w:val="en-US" w:eastAsia="zh-CN" w:bidi="ar-SA"/>
        </w:rPr>
        <w:t>100%</w:t>
      </w:r>
      <w:r>
        <w:rPr>
          <w:rFonts w:asciiTheme="minorHAnsi" w:eastAsiaTheme="minorEastAsia" w:hAnsiTheme="minorHAnsi" w:cstheme="minorBidi"/>
          <w:sz w:val="28"/>
          <w:szCs w:val="28"/>
          <w:lang w:val="en-US" w:eastAsia="zh-CN" w:bidi="ar-SA"/>
        </w:rPr>
        <w:t>。</w:t>
      </w:r>
    </w:p>
    <w:p w:rsidR="00811523" w:rsidRDefault="002655E8">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2.</w:t>
      </w:r>
      <w:r w:rsidR="00765A28" w:rsidRPr="00765A28">
        <w:rPr>
          <w:rFonts w:asciiTheme="minorHAnsi" w:eastAsiaTheme="minorEastAsia" w:hAnsiTheme="minorHAnsi" w:cstheme="minorBidi" w:hint="eastAsia"/>
          <w:sz w:val="28"/>
          <w:szCs w:val="28"/>
          <w:lang w:val="en-US" w:eastAsia="zh-CN" w:bidi="ar-SA"/>
        </w:rPr>
        <w:t xml:space="preserve"> 2022</w:t>
      </w:r>
      <w:r w:rsidR="00765A28" w:rsidRPr="00765A28">
        <w:rPr>
          <w:rFonts w:asciiTheme="minorHAnsi" w:eastAsiaTheme="minorEastAsia" w:hAnsiTheme="minorHAnsi" w:cstheme="minorBidi" w:hint="eastAsia"/>
          <w:sz w:val="28"/>
          <w:szCs w:val="28"/>
          <w:lang w:val="en-US" w:eastAsia="zh-CN" w:bidi="ar-SA"/>
        </w:rPr>
        <w:t>年普通高中生均公用经费项目资金预算下达</w:t>
      </w:r>
      <w:r w:rsidR="00765A28" w:rsidRPr="00765A28">
        <w:rPr>
          <w:rFonts w:asciiTheme="minorHAnsi" w:eastAsiaTheme="minorEastAsia" w:hAnsiTheme="minorHAnsi" w:cstheme="minorBidi" w:hint="eastAsia"/>
          <w:sz w:val="28"/>
          <w:szCs w:val="28"/>
          <w:lang w:val="en-US" w:eastAsia="zh-CN" w:bidi="ar-SA"/>
        </w:rPr>
        <w:t>264.88</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264.88</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sidRP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2020</w:t>
      </w:r>
      <w:r w:rsidR="00765A28" w:rsidRPr="00765A28">
        <w:rPr>
          <w:rFonts w:asciiTheme="minorHAnsi" w:eastAsiaTheme="minorEastAsia" w:hAnsiTheme="minorHAnsi" w:cstheme="minorBidi" w:hint="eastAsia"/>
          <w:sz w:val="28"/>
          <w:szCs w:val="28"/>
          <w:lang w:val="en-US" w:eastAsia="zh-CN" w:bidi="ar-SA"/>
        </w:rPr>
        <w:t>年秋季民族乡和贫困乡学生就读高中免除学费补助资金项目预算下达</w:t>
      </w:r>
      <w:r w:rsidR="00765A28" w:rsidRPr="00765A28">
        <w:rPr>
          <w:rFonts w:asciiTheme="minorHAnsi" w:eastAsiaTheme="minorEastAsia" w:hAnsiTheme="minorHAnsi" w:cstheme="minorBidi" w:hint="eastAsia"/>
          <w:sz w:val="28"/>
          <w:szCs w:val="28"/>
          <w:lang w:val="en-US" w:eastAsia="zh-CN" w:bidi="ar-SA"/>
        </w:rPr>
        <w:t>7.53</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7.53</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sidRP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2022</w:t>
      </w:r>
      <w:r w:rsidR="00765A28" w:rsidRPr="00765A28">
        <w:rPr>
          <w:rFonts w:asciiTheme="minorHAnsi" w:eastAsiaTheme="minorEastAsia" w:hAnsiTheme="minorHAnsi" w:cstheme="minorBidi" w:hint="eastAsia"/>
          <w:sz w:val="28"/>
          <w:szCs w:val="28"/>
          <w:lang w:val="en-US" w:eastAsia="zh-CN" w:bidi="ar-SA"/>
        </w:rPr>
        <w:t>年春季学期民族乡和贫困乡学生就读普通高中免学费项目预算下达</w:t>
      </w:r>
      <w:r w:rsidR="00765A28" w:rsidRPr="00765A28">
        <w:rPr>
          <w:rFonts w:asciiTheme="minorHAnsi" w:eastAsiaTheme="minorEastAsia" w:hAnsiTheme="minorHAnsi" w:cstheme="minorBidi" w:hint="eastAsia"/>
          <w:sz w:val="28"/>
          <w:szCs w:val="28"/>
          <w:lang w:val="en-US" w:eastAsia="zh-CN" w:bidi="ar-SA"/>
        </w:rPr>
        <w:t>27.</w:t>
      </w:r>
      <w:r w:rsidR="007C46AC">
        <w:rPr>
          <w:rFonts w:asciiTheme="minorHAnsi" w:eastAsiaTheme="minorEastAsia" w:hAnsiTheme="minorHAnsi" w:cstheme="minorBidi" w:hint="eastAsia"/>
          <w:sz w:val="28"/>
          <w:szCs w:val="28"/>
          <w:lang w:val="en-US" w:eastAsia="zh-CN" w:bidi="ar-SA"/>
        </w:rPr>
        <w:t>99</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27.</w:t>
      </w:r>
      <w:r w:rsidR="007C46AC">
        <w:rPr>
          <w:rFonts w:asciiTheme="minorHAnsi" w:eastAsiaTheme="minorEastAsia" w:hAnsiTheme="minorHAnsi" w:cstheme="minorBidi" w:hint="eastAsia"/>
          <w:sz w:val="28"/>
          <w:szCs w:val="28"/>
          <w:lang w:val="en-US" w:eastAsia="zh-CN" w:bidi="ar-SA"/>
        </w:rPr>
        <w:t>99</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sidRP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2022</w:t>
      </w:r>
      <w:r w:rsidR="00765A28" w:rsidRPr="00765A28">
        <w:rPr>
          <w:rFonts w:asciiTheme="minorHAnsi" w:eastAsiaTheme="minorEastAsia" w:hAnsiTheme="minorHAnsi" w:cstheme="minorBidi" w:hint="eastAsia"/>
          <w:sz w:val="28"/>
          <w:szCs w:val="28"/>
          <w:lang w:val="en-US" w:eastAsia="zh-CN" w:bidi="ar-SA"/>
        </w:rPr>
        <w:t>年秋季学期贵阳市民族乡和贫困乡学生就读普通高中免除学费补助资金项目预算下达</w:t>
      </w:r>
      <w:r w:rsidR="00765A28" w:rsidRPr="00765A28">
        <w:rPr>
          <w:rFonts w:asciiTheme="minorHAnsi" w:eastAsiaTheme="minorEastAsia" w:hAnsiTheme="minorHAnsi" w:cstheme="minorBidi" w:hint="eastAsia"/>
          <w:sz w:val="28"/>
          <w:szCs w:val="28"/>
          <w:lang w:val="en-US" w:eastAsia="zh-CN" w:bidi="ar-SA"/>
        </w:rPr>
        <w:t>3</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3</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sidRP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2021-2022</w:t>
      </w:r>
      <w:r w:rsidR="00765A28" w:rsidRPr="00765A28">
        <w:rPr>
          <w:rFonts w:asciiTheme="minorHAnsi" w:eastAsiaTheme="minorEastAsia" w:hAnsiTheme="minorHAnsi" w:cstheme="minorBidi" w:hint="eastAsia"/>
          <w:sz w:val="28"/>
          <w:szCs w:val="28"/>
          <w:lang w:val="en-US" w:eastAsia="zh-CN" w:bidi="ar-SA"/>
        </w:rPr>
        <w:t>学年度精准扶贫学生资助县级匹配资金（免补教科书及住宿费）项目下达预算</w:t>
      </w:r>
      <w:r w:rsidR="00765A28" w:rsidRPr="00765A28">
        <w:rPr>
          <w:rFonts w:asciiTheme="minorHAnsi" w:eastAsiaTheme="minorEastAsia" w:hAnsiTheme="minorHAnsi" w:cstheme="minorBidi" w:hint="eastAsia"/>
          <w:sz w:val="28"/>
          <w:szCs w:val="28"/>
          <w:lang w:val="en-US" w:eastAsia="zh-CN" w:bidi="ar-SA"/>
        </w:rPr>
        <w:t>3.51</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3.51</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sidRP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2022</w:t>
      </w:r>
      <w:r w:rsidR="00765A28" w:rsidRPr="00765A28">
        <w:rPr>
          <w:rFonts w:asciiTheme="minorHAnsi" w:eastAsiaTheme="minorEastAsia" w:hAnsiTheme="minorHAnsi" w:cstheme="minorBidi" w:hint="eastAsia"/>
          <w:sz w:val="28"/>
          <w:szCs w:val="28"/>
          <w:lang w:val="en-US" w:eastAsia="zh-CN" w:bidi="ar-SA"/>
        </w:rPr>
        <w:t>年春季学期城市低保家庭学生免学费项目下达预算</w:t>
      </w:r>
      <w:r w:rsidR="00765A28" w:rsidRPr="00765A28">
        <w:rPr>
          <w:rFonts w:asciiTheme="minorHAnsi" w:eastAsiaTheme="minorEastAsia" w:hAnsiTheme="minorHAnsi" w:cstheme="minorBidi" w:hint="eastAsia"/>
          <w:sz w:val="28"/>
          <w:szCs w:val="28"/>
          <w:lang w:val="en-US" w:eastAsia="zh-CN" w:bidi="ar-SA"/>
        </w:rPr>
        <w:t>0.72</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0.72</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2022</w:t>
      </w:r>
      <w:r w:rsidR="00765A28" w:rsidRPr="00765A28">
        <w:rPr>
          <w:rFonts w:asciiTheme="minorHAnsi" w:eastAsiaTheme="minorEastAsia" w:hAnsiTheme="minorHAnsi" w:cstheme="minorBidi" w:hint="eastAsia"/>
          <w:sz w:val="28"/>
          <w:szCs w:val="28"/>
          <w:lang w:val="en-US" w:eastAsia="zh-CN" w:bidi="ar-SA"/>
        </w:rPr>
        <w:t>年普通高中国家助学金及免学费中央资金项目下达预算</w:t>
      </w:r>
      <w:r w:rsidR="00765A28" w:rsidRPr="00765A28">
        <w:rPr>
          <w:rFonts w:asciiTheme="minorHAnsi" w:eastAsiaTheme="minorEastAsia" w:hAnsiTheme="minorHAnsi" w:cstheme="minorBidi" w:hint="eastAsia"/>
          <w:sz w:val="28"/>
          <w:szCs w:val="28"/>
          <w:lang w:val="en-US" w:eastAsia="zh-CN" w:bidi="ar-SA"/>
        </w:rPr>
        <w:t>91.8</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91.8</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Pr>
          <w:rFonts w:asciiTheme="minorHAnsi" w:eastAsiaTheme="minorEastAsia" w:hAnsiTheme="minorHAnsi" w:cstheme="minorBidi" w:hint="eastAsia"/>
          <w:sz w:val="28"/>
          <w:szCs w:val="28"/>
          <w:lang w:val="en-US" w:eastAsia="zh-CN" w:bidi="ar-SA"/>
        </w:rPr>
        <w:t>；</w:t>
      </w:r>
      <w:r w:rsidR="00765A28" w:rsidRPr="00765A28">
        <w:rPr>
          <w:rFonts w:asciiTheme="minorHAnsi" w:eastAsiaTheme="minorEastAsia" w:hAnsiTheme="minorHAnsi" w:cstheme="minorBidi" w:hint="eastAsia"/>
          <w:sz w:val="28"/>
          <w:szCs w:val="28"/>
          <w:lang w:val="en-US" w:eastAsia="zh-CN" w:bidi="ar-SA"/>
        </w:rPr>
        <w:t>2022</w:t>
      </w:r>
      <w:r w:rsidR="00765A28" w:rsidRPr="00765A28">
        <w:rPr>
          <w:rFonts w:asciiTheme="minorHAnsi" w:eastAsiaTheme="minorEastAsia" w:hAnsiTheme="minorHAnsi" w:cstheme="minorBidi" w:hint="eastAsia"/>
          <w:sz w:val="28"/>
          <w:szCs w:val="28"/>
          <w:lang w:val="en-US" w:eastAsia="zh-CN" w:bidi="ar-SA"/>
        </w:rPr>
        <w:t>年第二批支持基层落实减税降费和补充县区财力专项补助资金项目下达预算</w:t>
      </w:r>
      <w:r w:rsidR="00765A28" w:rsidRPr="00765A28">
        <w:rPr>
          <w:rFonts w:asciiTheme="minorHAnsi" w:eastAsiaTheme="minorEastAsia" w:hAnsiTheme="minorHAnsi" w:cstheme="minorBidi" w:hint="eastAsia"/>
          <w:sz w:val="28"/>
          <w:szCs w:val="28"/>
          <w:lang w:val="en-US" w:eastAsia="zh-CN" w:bidi="ar-SA"/>
        </w:rPr>
        <w:t>803.7</w:t>
      </w:r>
      <w:r w:rsidR="00765A28" w:rsidRPr="00765A28">
        <w:rPr>
          <w:rFonts w:asciiTheme="minorHAnsi" w:eastAsiaTheme="minorEastAsia" w:hAnsiTheme="minorHAnsi" w:cstheme="minorBidi" w:hint="eastAsia"/>
          <w:sz w:val="28"/>
          <w:szCs w:val="28"/>
          <w:lang w:val="en-US" w:eastAsia="zh-CN" w:bidi="ar-SA"/>
        </w:rPr>
        <w:t>万元，使用</w:t>
      </w:r>
      <w:r w:rsidR="00765A28" w:rsidRPr="00765A28">
        <w:rPr>
          <w:rFonts w:asciiTheme="minorHAnsi" w:eastAsiaTheme="minorEastAsia" w:hAnsiTheme="minorHAnsi" w:cstheme="minorBidi" w:hint="eastAsia"/>
          <w:sz w:val="28"/>
          <w:szCs w:val="28"/>
          <w:lang w:val="en-US" w:eastAsia="zh-CN" w:bidi="ar-SA"/>
        </w:rPr>
        <w:t>803.7</w:t>
      </w:r>
      <w:r w:rsidR="00765A28" w:rsidRPr="00765A28">
        <w:rPr>
          <w:rFonts w:asciiTheme="minorHAnsi" w:eastAsiaTheme="minorEastAsia" w:hAnsiTheme="minorHAnsi" w:cstheme="minorBidi" w:hint="eastAsia"/>
          <w:sz w:val="28"/>
          <w:szCs w:val="28"/>
          <w:lang w:val="en-US" w:eastAsia="zh-CN" w:bidi="ar-SA"/>
        </w:rPr>
        <w:t>万元，预算执行率</w:t>
      </w:r>
      <w:r w:rsidR="00765A28" w:rsidRPr="00765A28">
        <w:rPr>
          <w:rFonts w:asciiTheme="minorHAnsi" w:eastAsiaTheme="minorEastAsia" w:hAnsiTheme="minorHAnsi" w:cstheme="minorBidi" w:hint="eastAsia"/>
          <w:sz w:val="28"/>
          <w:szCs w:val="28"/>
          <w:lang w:val="en-US" w:eastAsia="zh-CN" w:bidi="ar-SA"/>
        </w:rPr>
        <w:t>100%</w:t>
      </w:r>
      <w:r w:rsidR="00765A28">
        <w:rPr>
          <w:rFonts w:asciiTheme="minorHAnsi" w:eastAsiaTheme="minorEastAsia" w:hAnsiTheme="minorHAnsi" w:cstheme="minorBidi" w:hint="eastAsia"/>
          <w:sz w:val="28"/>
          <w:szCs w:val="28"/>
          <w:lang w:val="en-US" w:eastAsia="zh-CN" w:bidi="ar-SA"/>
        </w:rPr>
        <w:t>；</w:t>
      </w:r>
    </w:p>
    <w:p w:rsidR="00765A28" w:rsidRDefault="00765A28" w:rsidP="00765A28">
      <w:pPr>
        <w:rPr>
          <w:sz w:val="28"/>
          <w:szCs w:val="28"/>
        </w:rPr>
      </w:pPr>
      <w:r w:rsidRPr="00792200">
        <w:rPr>
          <w:rFonts w:hint="eastAsia"/>
          <w:sz w:val="28"/>
          <w:szCs w:val="28"/>
        </w:rPr>
        <w:t>2022</w:t>
      </w:r>
      <w:r w:rsidRPr="00792200">
        <w:rPr>
          <w:rFonts w:hint="eastAsia"/>
          <w:sz w:val="28"/>
          <w:szCs w:val="28"/>
        </w:rPr>
        <w:t>年县级基本财力保障奖补资金</w:t>
      </w:r>
      <w:r>
        <w:rPr>
          <w:rFonts w:hint="eastAsia"/>
          <w:sz w:val="28"/>
          <w:szCs w:val="28"/>
        </w:rPr>
        <w:t>项目下达预算</w:t>
      </w:r>
      <w:r w:rsidRPr="00792200">
        <w:rPr>
          <w:rFonts w:hint="eastAsia"/>
          <w:sz w:val="28"/>
          <w:szCs w:val="28"/>
        </w:rPr>
        <w:t>486.4</w:t>
      </w:r>
      <w:r w:rsidRPr="00792200">
        <w:rPr>
          <w:rFonts w:hint="eastAsia"/>
          <w:sz w:val="28"/>
          <w:szCs w:val="28"/>
        </w:rPr>
        <w:t>万元</w:t>
      </w:r>
      <w:r>
        <w:rPr>
          <w:rFonts w:hint="eastAsia"/>
          <w:sz w:val="28"/>
          <w:szCs w:val="28"/>
        </w:rPr>
        <w:t>，使用</w:t>
      </w:r>
      <w:r>
        <w:rPr>
          <w:rFonts w:hint="eastAsia"/>
          <w:sz w:val="28"/>
          <w:szCs w:val="28"/>
        </w:rPr>
        <w:t>486.4</w:t>
      </w:r>
      <w:r>
        <w:rPr>
          <w:rFonts w:hint="eastAsia"/>
          <w:sz w:val="28"/>
          <w:szCs w:val="28"/>
        </w:rPr>
        <w:lastRenderedPageBreak/>
        <w:t>万元，</w:t>
      </w:r>
      <w:r w:rsidRPr="00765A28">
        <w:rPr>
          <w:rFonts w:hint="eastAsia"/>
          <w:sz w:val="28"/>
          <w:szCs w:val="28"/>
        </w:rPr>
        <w:t>预算执行率</w:t>
      </w:r>
      <w:r w:rsidRPr="00765A28">
        <w:rPr>
          <w:rFonts w:hint="eastAsia"/>
          <w:sz w:val="28"/>
          <w:szCs w:val="28"/>
        </w:rPr>
        <w:t>100%</w:t>
      </w:r>
      <w:r w:rsidR="006A713C">
        <w:rPr>
          <w:rFonts w:hint="eastAsia"/>
          <w:sz w:val="28"/>
          <w:szCs w:val="28"/>
        </w:rPr>
        <w:t>。</w:t>
      </w:r>
    </w:p>
    <w:p w:rsidR="00811523" w:rsidRDefault="002655E8" w:rsidP="00765A28">
      <w:pPr>
        <w:pStyle w:val="Bodytext1"/>
        <w:tabs>
          <w:tab w:val="left" w:pos="905"/>
        </w:tabs>
        <w:spacing w:line="465" w:lineRule="exact"/>
        <w:ind w:firstLineChars="200" w:firstLine="560"/>
        <w:jc w:val="left"/>
        <w:rPr>
          <w:rFonts w:asciiTheme="minorHAnsi" w:eastAsiaTheme="minorEastAsia" w:hAnsiTheme="minorHAnsi" w:cstheme="minorBidi"/>
          <w:sz w:val="28"/>
          <w:szCs w:val="28"/>
          <w:highlight w:val="yellow"/>
          <w:lang w:val="en-US" w:eastAsia="zh-CN" w:bidi="ar-SA"/>
        </w:rPr>
      </w:pPr>
      <w:r w:rsidRPr="00765A28">
        <w:rPr>
          <w:rFonts w:asciiTheme="minorHAnsi" w:eastAsiaTheme="minorEastAsia" w:hAnsiTheme="minorHAnsi" w:cstheme="minorBidi" w:hint="eastAsia"/>
          <w:sz w:val="28"/>
          <w:szCs w:val="28"/>
          <w:lang w:val="en-US" w:eastAsia="zh-CN" w:bidi="ar-SA"/>
        </w:rPr>
        <w:t>五、项目绩效目标完成情况</w:t>
      </w:r>
    </w:p>
    <w:p w:rsidR="00811523" w:rsidRDefault="002655E8">
      <w:pPr>
        <w:ind w:firstLineChars="200" w:firstLine="560"/>
        <w:rPr>
          <w:sz w:val="28"/>
          <w:szCs w:val="28"/>
        </w:rPr>
      </w:pPr>
      <w:r>
        <w:rPr>
          <w:rFonts w:hint="eastAsia"/>
          <w:sz w:val="28"/>
          <w:szCs w:val="28"/>
        </w:rPr>
        <w:t>（一）</w:t>
      </w:r>
      <w:r w:rsidR="00765A28">
        <w:rPr>
          <w:rFonts w:hint="eastAsia"/>
          <w:sz w:val="28"/>
          <w:szCs w:val="28"/>
        </w:rPr>
        <w:t>普通高中生均公用经费</w:t>
      </w:r>
      <w:r>
        <w:rPr>
          <w:rFonts w:hint="eastAsia"/>
          <w:sz w:val="28"/>
          <w:szCs w:val="28"/>
        </w:rPr>
        <w:t>项目</w:t>
      </w:r>
    </w:p>
    <w:p w:rsidR="00765A28" w:rsidRPr="006B07DF" w:rsidRDefault="00765A28" w:rsidP="006B07DF">
      <w:pPr>
        <w:spacing w:line="536" w:lineRule="exact"/>
        <w:ind w:firstLineChars="200" w:firstLine="560"/>
        <w:rPr>
          <w:sz w:val="28"/>
          <w:szCs w:val="28"/>
        </w:rPr>
      </w:pPr>
      <w:r>
        <w:rPr>
          <w:rFonts w:hint="eastAsia"/>
          <w:sz w:val="28"/>
          <w:szCs w:val="28"/>
        </w:rPr>
        <w:t>用于学校</w:t>
      </w:r>
      <w:r w:rsidR="006B07DF">
        <w:rPr>
          <w:rFonts w:hint="eastAsia"/>
          <w:sz w:val="28"/>
          <w:szCs w:val="28"/>
        </w:rPr>
        <w:t>水费</w:t>
      </w:r>
      <w:r w:rsidR="006B07DF">
        <w:rPr>
          <w:rFonts w:hint="eastAsia"/>
          <w:sz w:val="28"/>
          <w:szCs w:val="28"/>
        </w:rPr>
        <w:t>20</w:t>
      </w:r>
      <w:r w:rsidR="006B07DF">
        <w:rPr>
          <w:rFonts w:hint="eastAsia"/>
          <w:sz w:val="28"/>
          <w:szCs w:val="28"/>
        </w:rPr>
        <w:t>万元、手续费</w:t>
      </w:r>
      <w:r w:rsidR="006B07DF">
        <w:rPr>
          <w:rFonts w:hint="eastAsia"/>
          <w:sz w:val="28"/>
          <w:szCs w:val="28"/>
        </w:rPr>
        <w:t>0.1</w:t>
      </w:r>
      <w:r w:rsidR="006B07DF">
        <w:rPr>
          <w:rFonts w:hint="eastAsia"/>
          <w:sz w:val="28"/>
          <w:szCs w:val="28"/>
        </w:rPr>
        <w:t>万元、培训费</w:t>
      </w:r>
      <w:r w:rsidR="006B07DF">
        <w:rPr>
          <w:rFonts w:hint="eastAsia"/>
          <w:sz w:val="28"/>
          <w:szCs w:val="28"/>
        </w:rPr>
        <w:t>4.4</w:t>
      </w:r>
      <w:r w:rsidR="006B07DF">
        <w:rPr>
          <w:rFonts w:hint="eastAsia"/>
          <w:sz w:val="28"/>
          <w:szCs w:val="28"/>
        </w:rPr>
        <w:t>万元、办公费</w:t>
      </w:r>
      <w:r w:rsidR="006B07DF">
        <w:rPr>
          <w:rFonts w:hint="eastAsia"/>
          <w:sz w:val="28"/>
          <w:szCs w:val="28"/>
        </w:rPr>
        <w:t>6</w:t>
      </w:r>
      <w:r w:rsidR="006B07DF">
        <w:rPr>
          <w:rFonts w:hint="eastAsia"/>
          <w:sz w:val="28"/>
          <w:szCs w:val="28"/>
        </w:rPr>
        <w:t>万元、物业管理费</w:t>
      </w:r>
      <w:r w:rsidR="006B07DF">
        <w:rPr>
          <w:rFonts w:hint="eastAsia"/>
          <w:sz w:val="28"/>
          <w:szCs w:val="28"/>
        </w:rPr>
        <w:t>1.67</w:t>
      </w:r>
      <w:r w:rsidR="006B07DF">
        <w:rPr>
          <w:rFonts w:hint="eastAsia"/>
          <w:sz w:val="28"/>
          <w:szCs w:val="28"/>
        </w:rPr>
        <w:t>万元、维修（护）费</w:t>
      </w:r>
      <w:r w:rsidR="006B07DF">
        <w:rPr>
          <w:rFonts w:hint="eastAsia"/>
          <w:sz w:val="28"/>
          <w:szCs w:val="28"/>
        </w:rPr>
        <w:t>60</w:t>
      </w:r>
      <w:r w:rsidR="006B07DF">
        <w:rPr>
          <w:rFonts w:hint="eastAsia"/>
          <w:sz w:val="28"/>
          <w:szCs w:val="28"/>
        </w:rPr>
        <w:t>万元、办公设备购置</w:t>
      </w:r>
      <w:r w:rsidR="006B07DF">
        <w:rPr>
          <w:rFonts w:hint="eastAsia"/>
          <w:sz w:val="28"/>
          <w:szCs w:val="28"/>
        </w:rPr>
        <w:t>13.47</w:t>
      </w:r>
      <w:r w:rsidR="006B07DF">
        <w:rPr>
          <w:rFonts w:hint="eastAsia"/>
          <w:sz w:val="28"/>
          <w:szCs w:val="28"/>
        </w:rPr>
        <w:t>万元、电费</w:t>
      </w:r>
      <w:r w:rsidR="006B07DF">
        <w:rPr>
          <w:rFonts w:hint="eastAsia"/>
          <w:sz w:val="28"/>
          <w:szCs w:val="28"/>
        </w:rPr>
        <w:t>50</w:t>
      </w:r>
      <w:r w:rsidR="006B07DF">
        <w:rPr>
          <w:rFonts w:hint="eastAsia"/>
          <w:sz w:val="28"/>
          <w:szCs w:val="28"/>
        </w:rPr>
        <w:t>万元、劳务费</w:t>
      </w:r>
      <w:r w:rsidR="006B07DF">
        <w:rPr>
          <w:rFonts w:hint="eastAsia"/>
          <w:sz w:val="28"/>
          <w:szCs w:val="28"/>
        </w:rPr>
        <w:t>20</w:t>
      </w:r>
      <w:r w:rsidR="006B07DF">
        <w:rPr>
          <w:rFonts w:hint="eastAsia"/>
          <w:sz w:val="28"/>
          <w:szCs w:val="28"/>
        </w:rPr>
        <w:t>万元、差旅费</w:t>
      </w:r>
      <w:r w:rsidR="006B07DF">
        <w:rPr>
          <w:rFonts w:hint="eastAsia"/>
          <w:sz w:val="28"/>
          <w:szCs w:val="28"/>
        </w:rPr>
        <w:t>1.3</w:t>
      </w:r>
      <w:r w:rsidR="006B07DF">
        <w:rPr>
          <w:rFonts w:hint="eastAsia"/>
          <w:sz w:val="28"/>
          <w:szCs w:val="28"/>
        </w:rPr>
        <w:t>万元、印刷费</w:t>
      </w:r>
      <w:r w:rsidR="006B07DF">
        <w:rPr>
          <w:rFonts w:hint="eastAsia"/>
          <w:sz w:val="28"/>
          <w:szCs w:val="28"/>
        </w:rPr>
        <w:t>5.59</w:t>
      </w:r>
      <w:r w:rsidR="006B07DF">
        <w:rPr>
          <w:rFonts w:hint="eastAsia"/>
          <w:sz w:val="28"/>
          <w:szCs w:val="28"/>
        </w:rPr>
        <w:t>万元、大型修缮</w:t>
      </w:r>
      <w:r w:rsidR="006B07DF">
        <w:rPr>
          <w:rFonts w:hint="eastAsia"/>
          <w:sz w:val="28"/>
          <w:szCs w:val="28"/>
        </w:rPr>
        <w:t>64.27</w:t>
      </w:r>
      <w:r w:rsidR="006B07DF">
        <w:rPr>
          <w:rFonts w:hint="eastAsia"/>
          <w:sz w:val="28"/>
          <w:szCs w:val="28"/>
        </w:rPr>
        <w:t>万元、专用设备购置</w:t>
      </w:r>
      <w:r w:rsidR="006B07DF">
        <w:rPr>
          <w:rFonts w:hint="eastAsia"/>
          <w:sz w:val="28"/>
          <w:szCs w:val="28"/>
        </w:rPr>
        <w:t>11.04</w:t>
      </w:r>
      <w:r w:rsidR="006B07DF">
        <w:rPr>
          <w:rFonts w:hint="eastAsia"/>
          <w:sz w:val="28"/>
          <w:szCs w:val="28"/>
        </w:rPr>
        <w:t>万元、其他商品服务支出</w:t>
      </w:r>
      <w:r w:rsidR="006B07DF">
        <w:rPr>
          <w:rFonts w:hint="eastAsia"/>
          <w:sz w:val="28"/>
          <w:szCs w:val="28"/>
        </w:rPr>
        <w:t>4.31</w:t>
      </w:r>
      <w:r w:rsidR="006B07DF">
        <w:rPr>
          <w:rFonts w:hint="eastAsia"/>
          <w:sz w:val="28"/>
          <w:szCs w:val="28"/>
        </w:rPr>
        <w:t>万元，</w:t>
      </w:r>
      <w:r w:rsidR="006B07DF" w:rsidRPr="006B07DF">
        <w:rPr>
          <w:rFonts w:hint="eastAsia"/>
          <w:sz w:val="28"/>
          <w:szCs w:val="28"/>
        </w:rPr>
        <w:t>保障了学校正常运转；师生满意度</w:t>
      </w:r>
      <w:r w:rsidR="006B07DF" w:rsidRPr="006B07DF">
        <w:rPr>
          <w:rFonts w:hint="eastAsia"/>
          <w:sz w:val="28"/>
          <w:szCs w:val="28"/>
        </w:rPr>
        <w:t>100%</w:t>
      </w:r>
      <w:r w:rsidR="006B07DF" w:rsidRPr="006B07DF">
        <w:rPr>
          <w:rFonts w:hint="eastAsia"/>
          <w:sz w:val="28"/>
          <w:szCs w:val="28"/>
        </w:rPr>
        <w:t>。</w:t>
      </w:r>
    </w:p>
    <w:p w:rsidR="00811523" w:rsidRDefault="002655E8">
      <w:pPr>
        <w:ind w:firstLineChars="200" w:firstLine="560"/>
        <w:rPr>
          <w:sz w:val="28"/>
          <w:szCs w:val="28"/>
        </w:rPr>
      </w:pPr>
      <w:r>
        <w:rPr>
          <w:rFonts w:hint="eastAsia"/>
          <w:sz w:val="28"/>
          <w:szCs w:val="28"/>
        </w:rPr>
        <w:t>（二）</w:t>
      </w:r>
      <w:r w:rsidR="006B07DF">
        <w:rPr>
          <w:rFonts w:hint="eastAsia"/>
          <w:sz w:val="28"/>
          <w:szCs w:val="28"/>
        </w:rPr>
        <w:t>普通高中免学费</w:t>
      </w:r>
      <w:r>
        <w:rPr>
          <w:rFonts w:hint="eastAsia"/>
          <w:sz w:val="28"/>
          <w:szCs w:val="28"/>
        </w:rPr>
        <w:t>项目</w:t>
      </w:r>
    </w:p>
    <w:p w:rsidR="006B07DF" w:rsidRDefault="006B07DF">
      <w:pPr>
        <w:ind w:firstLineChars="200" w:firstLine="560"/>
        <w:rPr>
          <w:sz w:val="28"/>
          <w:szCs w:val="28"/>
        </w:rPr>
      </w:pPr>
      <w:r>
        <w:rPr>
          <w:rFonts w:hint="eastAsia"/>
          <w:sz w:val="28"/>
          <w:szCs w:val="28"/>
        </w:rPr>
        <w:t>用于学校其他商品服务支出</w:t>
      </w:r>
      <w:r>
        <w:rPr>
          <w:rFonts w:hint="eastAsia"/>
          <w:sz w:val="28"/>
          <w:szCs w:val="28"/>
        </w:rPr>
        <w:t>1</w:t>
      </w:r>
      <w:r>
        <w:rPr>
          <w:rFonts w:hint="eastAsia"/>
          <w:sz w:val="28"/>
          <w:szCs w:val="28"/>
        </w:rPr>
        <w:t>万元、办公费</w:t>
      </w:r>
      <w:r>
        <w:rPr>
          <w:rFonts w:hint="eastAsia"/>
          <w:sz w:val="28"/>
          <w:szCs w:val="28"/>
        </w:rPr>
        <w:t>4.27</w:t>
      </w:r>
      <w:r>
        <w:rPr>
          <w:rFonts w:hint="eastAsia"/>
          <w:sz w:val="28"/>
          <w:szCs w:val="28"/>
        </w:rPr>
        <w:t>万元、印刷费</w:t>
      </w:r>
      <w:r>
        <w:rPr>
          <w:rFonts w:hint="eastAsia"/>
          <w:sz w:val="28"/>
          <w:szCs w:val="28"/>
        </w:rPr>
        <w:t>3</w:t>
      </w:r>
      <w:r>
        <w:rPr>
          <w:rFonts w:hint="eastAsia"/>
          <w:sz w:val="28"/>
          <w:szCs w:val="28"/>
        </w:rPr>
        <w:t>万元、维修（护）费</w:t>
      </w:r>
      <w:r>
        <w:rPr>
          <w:rFonts w:hint="eastAsia"/>
          <w:sz w:val="28"/>
          <w:szCs w:val="28"/>
        </w:rPr>
        <w:t>16</w:t>
      </w:r>
      <w:r>
        <w:rPr>
          <w:rFonts w:hint="eastAsia"/>
          <w:sz w:val="28"/>
          <w:szCs w:val="28"/>
        </w:rPr>
        <w:t>万元、培训费</w:t>
      </w:r>
      <w:r>
        <w:rPr>
          <w:rFonts w:hint="eastAsia"/>
          <w:sz w:val="28"/>
          <w:szCs w:val="28"/>
        </w:rPr>
        <w:t>3.72</w:t>
      </w:r>
      <w:r>
        <w:rPr>
          <w:rFonts w:hint="eastAsia"/>
          <w:sz w:val="28"/>
          <w:szCs w:val="28"/>
        </w:rPr>
        <w:t>万元、取暖费</w:t>
      </w:r>
      <w:r>
        <w:rPr>
          <w:rFonts w:hint="eastAsia"/>
          <w:sz w:val="28"/>
          <w:szCs w:val="28"/>
        </w:rPr>
        <w:t>3.72</w:t>
      </w:r>
      <w:r>
        <w:rPr>
          <w:rFonts w:hint="eastAsia"/>
          <w:sz w:val="28"/>
          <w:szCs w:val="28"/>
        </w:rPr>
        <w:t>万元，</w:t>
      </w:r>
      <w:r w:rsidRPr="006B07DF">
        <w:rPr>
          <w:rFonts w:hint="eastAsia"/>
          <w:sz w:val="28"/>
          <w:szCs w:val="28"/>
        </w:rPr>
        <w:t>保障了学校正常运转；师生满意度</w:t>
      </w:r>
      <w:r w:rsidRPr="006B07DF">
        <w:rPr>
          <w:rFonts w:hint="eastAsia"/>
          <w:sz w:val="28"/>
          <w:szCs w:val="28"/>
        </w:rPr>
        <w:t>100%</w:t>
      </w:r>
      <w:r w:rsidRPr="006B07DF">
        <w:rPr>
          <w:rFonts w:hint="eastAsia"/>
          <w:sz w:val="28"/>
          <w:szCs w:val="28"/>
        </w:rPr>
        <w:t>。</w:t>
      </w:r>
    </w:p>
    <w:p w:rsidR="00811523" w:rsidRDefault="002655E8">
      <w:pPr>
        <w:ind w:firstLineChars="200" w:firstLine="560"/>
        <w:rPr>
          <w:sz w:val="28"/>
          <w:szCs w:val="28"/>
        </w:rPr>
      </w:pPr>
      <w:r>
        <w:rPr>
          <w:rFonts w:hint="eastAsia"/>
          <w:sz w:val="28"/>
          <w:szCs w:val="28"/>
        </w:rPr>
        <w:t>（三）</w:t>
      </w:r>
      <w:r w:rsidR="006B07DF">
        <w:rPr>
          <w:rFonts w:hint="eastAsia"/>
          <w:sz w:val="28"/>
          <w:szCs w:val="28"/>
        </w:rPr>
        <w:t>普通高中国家助学金</w:t>
      </w:r>
      <w:r>
        <w:rPr>
          <w:rFonts w:hint="eastAsia"/>
          <w:sz w:val="28"/>
          <w:szCs w:val="28"/>
        </w:rPr>
        <w:t>项目</w:t>
      </w:r>
    </w:p>
    <w:p w:rsidR="006B07DF" w:rsidRDefault="006B07DF" w:rsidP="006B07DF">
      <w:pPr>
        <w:ind w:firstLineChars="200" w:firstLine="560"/>
        <w:rPr>
          <w:sz w:val="28"/>
          <w:szCs w:val="28"/>
        </w:rPr>
      </w:pPr>
      <w:r>
        <w:rPr>
          <w:rFonts w:hint="eastAsia"/>
          <w:sz w:val="28"/>
          <w:szCs w:val="28"/>
        </w:rPr>
        <w:t>用于资助困难学生，每生</w:t>
      </w:r>
      <w:r>
        <w:rPr>
          <w:rFonts w:hint="eastAsia"/>
          <w:sz w:val="28"/>
          <w:szCs w:val="28"/>
        </w:rPr>
        <w:t>1000</w:t>
      </w:r>
      <w:r>
        <w:rPr>
          <w:rFonts w:hint="eastAsia"/>
          <w:sz w:val="28"/>
          <w:szCs w:val="28"/>
        </w:rPr>
        <w:t>元</w:t>
      </w:r>
      <w:r w:rsidR="00FC2720">
        <w:rPr>
          <w:rFonts w:hint="eastAsia"/>
          <w:sz w:val="28"/>
          <w:szCs w:val="28"/>
        </w:rPr>
        <w:t>/</w:t>
      </w:r>
      <w:r>
        <w:rPr>
          <w:rFonts w:hint="eastAsia"/>
          <w:sz w:val="28"/>
          <w:szCs w:val="28"/>
        </w:rPr>
        <w:t>学期</w:t>
      </w:r>
      <w:r w:rsidR="00FC2720">
        <w:rPr>
          <w:rFonts w:hint="eastAsia"/>
          <w:sz w:val="28"/>
          <w:szCs w:val="28"/>
        </w:rPr>
        <w:t>，合计</w:t>
      </w:r>
      <w:r w:rsidR="00FC2720">
        <w:rPr>
          <w:rFonts w:hint="eastAsia"/>
          <w:sz w:val="28"/>
          <w:szCs w:val="28"/>
        </w:rPr>
        <w:t>91.8</w:t>
      </w:r>
      <w:r w:rsidR="00FC2720">
        <w:rPr>
          <w:rFonts w:hint="eastAsia"/>
          <w:sz w:val="28"/>
          <w:szCs w:val="28"/>
        </w:rPr>
        <w:t>万元。使困难学生家庭经济负担得到减轻，受助学生及家庭满意度</w:t>
      </w:r>
      <w:r w:rsidR="00FC2720">
        <w:rPr>
          <w:rFonts w:hint="eastAsia"/>
          <w:sz w:val="28"/>
          <w:szCs w:val="28"/>
        </w:rPr>
        <w:t>100%</w:t>
      </w:r>
      <w:r w:rsidR="00FC2720">
        <w:rPr>
          <w:rFonts w:hint="eastAsia"/>
          <w:sz w:val="28"/>
          <w:szCs w:val="28"/>
        </w:rPr>
        <w:t>。</w:t>
      </w:r>
    </w:p>
    <w:p w:rsidR="00FC2720" w:rsidRDefault="00FC2720" w:rsidP="006B07DF">
      <w:pPr>
        <w:ind w:firstLineChars="200" w:firstLine="560"/>
        <w:rPr>
          <w:sz w:val="28"/>
          <w:szCs w:val="28"/>
        </w:rPr>
      </w:pPr>
      <w:r>
        <w:rPr>
          <w:rFonts w:hint="eastAsia"/>
          <w:sz w:val="28"/>
          <w:szCs w:val="28"/>
        </w:rPr>
        <w:t>（四）民族乡</w:t>
      </w:r>
      <w:r w:rsidR="007E3B75">
        <w:rPr>
          <w:rFonts w:hint="eastAsia"/>
          <w:sz w:val="28"/>
          <w:szCs w:val="28"/>
        </w:rPr>
        <w:t>贫</w:t>
      </w:r>
      <w:r>
        <w:rPr>
          <w:rFonts w:hint="eastAsia"/>
          <w:sz w:val="28"/>
          <w:szCs w:val="28"/>
        </w:rPr>
        <w:t>困乡学生就读普通高中免学费</w:t>
      </w:r>
    </w:p>
    <w:p w:rsidR="007C46AC" w:rsidRDefault="005B2BA4" w:rsidP="006B07DF">
      <w:pPr>
        <w:ind w:firstLineChars="200" w:firstLine="560"/>
        <w:rPr>
          <w:sz w:val="28"/>
          <w:szCs w:val="28"/>
        </w:rPr>
      </w:pPr>
      <w:r>
        <w:rPr>
          <w:rFonts w:hint="eastAsia"/>
          <w:sz w:val="28"/>
          <w:szCs w:val="28"/>
        </w:rPr>
        <w:t>用于其他商品服务支出</w:t>
      </w:r>
      <w:r>
        <w:rPr>
          <w:rFonts w:hint="eastAsia"/>
          <w:sz w:val="28"/>
          <w:szCs w:val="28"/>
        </w:rPr>
        <w:t>1</w:t>
      </w:r>
      <w:r>
        <w:rPr>
          <w:rFonts w:hint="eastAsia"/>
          <w:sz w:val="28"/>
          <w:szCs w:val="28"/>
        </w:rPr>
        <w:t>万元、办公费</w:t>
      </w:r>
      <w:r>
        <w:rPr>
          <w:rFonts w:hint="eastAsia"/>
          <w:sz w:val="28"/>
          <w:szCs w:val="28"/>
        </w:rPr>
        <w:t>4.27</w:t>
      </w:r>
      <w:r>
        <w:rPr>
          <w:rFonts w:hint="eastAsia"/>
          <w:sz w:val="28"/>
          <w:szCs w:val="28"/>
        </w:rPr>
        <w:t>万元、印刷费</w:t>
      </w:r>
      <w:r>
        <w:rPr>
          <w:rFonts w:hint="eastAsia"/>
          <w:sz w:val="28"/>
          <w:szCs w:val="28"/>
        </w:rPr>
        <w:t>3</w:t>
      </w:r>
      <w:r>
        <w:rPr>
          <w:rFonts w:hint="eastAsia"/>
          <w:sz w:val="28"/>
          <w:szCs w:val="28"/>
        </w:rPr>
        <w:t>万元、维修（护）费</w:t>
      </w:r>
      <w:r>
        <w:rPr>
          <w:rFonts w:hint="eastAsia"/>
          <w:sz w:val="28"/>
          <w:szCs w:val="28"/>
        </w:rPr>
        <w:t>16</w:t>
      </w:r>
      <w:r>
        <w:rPr>
          <w:rFonts w:hint="eastAsia"/>
          <w:sz w:val="28"/>
          <w:szCs w:val="28"/>
        </w:rPr>
        <w:t>万元、取暖费</w:t>
      </w:r>
      <w:r>
        <w:rPr>
          <w:rFonts w:hint="eastAsia"/>
          <w:sz w:val="28"/>
          <w:szCs w:val="28"/>
        </w:rPr>
        <w:t>3.72</w:t>
      </w:r>
      <w:r>
        <w:rPr>
          <w:rFonts w:hint="eastAsia"/>
          <w:sz w:val="28"/>
          <w:szCs w:val="28"/>
        </w:rPr>
        <w:t>万元，保障学校正常运转，师生满意度</w:t>
      </w:r>
      <w:r>
        <w:rPr>
          <w:rFonts w:hint="eastAsia"/>
          <w:sz w:val="28"/>
          <w:szCs w:val="28"/>
        </w:rPr>
        <w:t>100%</w:t>
      </w:r>
      <w:r>
        <w:rPr>
          <w:rFonts w:hint="eastAsia"/>
          <w:sz w:val="28"/>
          <w:szCs w:val="28"/>
        </w:rPr>
        <w:t>。</w:t>
      </w:r>
    </w:p>
    <w:p w:rsidR="005B2BA4" w:rsidRDefault="005B2BA4" w:rsidP="005B2BA4">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2022年第二批支持基层落实减税降费和补充县区财力专项补助资金项目</w:t>
      </w:r>
    </w:p>
    <w:p w:rsidR="005B2BA4" w:rsidRDefault="005B2BA4" w:rsidP="006B07DF">
      <w:pPr>
        <w:ind w:firstLineChars="200" w:firstLine="560"/>
        <w:rPr>
          <w:sz w:val="28"/>
          <w:szCs w:val="28"/>
        </w:rPr>
      </w:pPr>
      <w:r>
        <w:rPr>
          <w:rFonts w:hint="eastAsia"/>
          <w:sz w:val="28"/>
          <w:szCs w:val="28"/>
        </w:rPr>
        <w:t>用于我校教师基本工资</w:t>
      </w:r>
      <w:r>
        <w:rPr>
          <w:rFonts w:hint="eastAsia"/>
          <w:sz w:val="28"/>
          <w:szCs w:val="28"/>
        </w:rPr>
        <w:t>313.7</w:t>
      </w:r>
      <w:r>
        <w:rPr>
          <w:rFonts w:hint="eastAsia"/>
          <w:sz w:val="28"/>
          <w:szCs w:val="28"/>
        </w:rPr>
        <w:t>万元，基本养老保险</w:t>
      </w:r>
      <w:r>
        <w:rPr>
          <w:rFonts w:hint="eastAsia"/>
          <w:sz w:val="28"/>
          <w:szCs w:val="28"/>
        </w:rPr>
        <w:t>70</w:t>
      </w:r>
      <w:r>
        <w:rPr>
          <w:rFonts w:hint="eastAsia"/>
          <w:sz w:val="28"/>
          <w:szCs w:val="28"/>
        </w:rPr>
        <w:t>万元、基本医疗保险</w:t>
      </w:r>
      <w:r>
        <w:rPr>
          <w:rFonts w:hint="eastAsia"/>
          <w:sz w:val="28"/>
          <w:szCs w:val="28"/>
        </w:rPr>
        <w:t>70</w:t>
      </w:r>
      <w:r>
        <w:rPr>
          <w:rFonts w:hint="eastAsia"/>
          <w:sz w:val="28"/>
          <w:szCs w:val="28"/>
        </w:rPr>
        <w:t>万元、绩效工资</w:t>
      </w:r>
      <w:r>
        <w:rPr>
          <w:rFonts w:hint="eastAsia"/>
          <w:sz w:val="28"/>
          <w:szCs w:val="28"/>
        </w:rPr>
        <w:t>100</w:t>
      </w:r>
      <w:r>
        <w:rPr>
          <w:rFonts w:hint="eastAsia"/>
          <w:sz w:val="28"/>
          <w:szCs w:val="28"/>
        </w:rPr>
        <w:t>万元、住房公积金</w:t>
      </w:r>
      <w:r>
        <w:rPr>
          <w:rFonts w:hint="eastAsia"/>
          <w:sz w:val="28"/>
          <w:szCs w:val="28"/>
        </w:rPr>
        <w:t>80</w:t>
      </w:r>
      <w:r>
        <w:rPr>
          <w:rFonts w:hint="eastAsia"/>
          <w:sz w:val="28"/>
          <w:szCs w:val="28"/>
        </w:rPr>
        <w:t>万元、退休费</w:t>
      </w:r>
      <w:r>
        <w:rPr>
          <w:rFonts w:hint="eastAsia"/>
          <w:sz w:val="28"/>
          <w:szCs w:val="28"/>
        </w:rPr>
        <w:t>40</w:t>
      </w:r>
      <w:r>
        <w:rPr>
          <w:rFonts w:hint="eastAsia"/>
          <w:sz w:val="28"/>
          <w:szCs w:val="28"/>
        </w:rPr>
        <w:t>万元、</w:t>
      </w:r>
      <w:r>
        <w:rPr>
          <w:rFonts w:hint="eastAsia"/>
          <w:sz w:val="28"/>
          <w:szCs w:val="28"/>
        </w:rPr>
        <w:lastRenderedPageBreak/>
        <w:t>津贴补贴</w:t>
      </w:r>
      <w:r>
        <w:rPr>
          <w:rFonts w:hint="eastAsia"/>
          <w:sz w:val="28"/>
          <w:szCs w:val="28"/>
        </w:rPr>
        <w:t>130</w:t>
      </w:r>
      <w:r>
        <w:rPr>
          <w:rFonts w:hint="eastAsia"/>
          <w:sz w:val="28"/>
          <w:szCs w:val="28"/>
        </w:rPr>
        <w:t>万元，</w:t>
      </w:r>
      <w:r w:rsidR="009F63A7">
        <w:rPr>
          <w:rFonts w:hint="eastAsia"/>
          <w:sz w:val="28"/>
          <w:szCs w:val="28"/>
        </w:rPr>
        <w:t>保障</w:t>
      </w:r>
      <w:r>
        <w:rPr>
          <w:rFonts w:hint="eastAsia"/>
          <w:sz w:val="28"/>
          <w:szCs w:val="28"/>
        </w:rPr>
        <w:t>教师工资福利按月发放，教师幸福感提升，满意度</w:t>
      </w:r>
      <w:r>
        <w:rPr>
          <w:rFonts w:hint="eastAsia"/>
          <w:sz w:val="28"/>
          <w:szCs w:val="28"/>
        </w:rPr>
        <w:t>100%</w:t>
      </w:r>
    </w:p>
    <w:p w:rsidR="009F63A7" w:rsidRDefault="005B2BA4" w:rsidP="009F63A7">
      <w:pPr>
        <w:spacing w:line="536" w:lineRule="exact"/>
        <w:ind w:firstLineChars="200" w:firstLine="560"/>
        <w:rPr>
          <w:rFonts w:ascii="楷体_GB2312" w:eastAsia="楷体_GB2312" w:hAnsi="宋体" w:cs="宋体"/>
          <w:sz w:val="32"/>
          <w:szCs w:val="32"/>
        </w:rPr>
      </w:pPr>
      <w:r>
        <w:rPr>
          <w:rFonts w:hint="eastAsia"/>
          <w:sz w:val="28"/>
          <w:szCs w:val="28"/>
        </w:rPr>
        <w:t>（五）</w:t>
      </w:r>
      <w:r w:rsidR="009F63A7">
        <w:rPr>
          <w:rFonts w:ascii="楷体_GB2312" w:eastAsia="楷体_GB2312" w:hAnsi="宋体" w:cs="宋体" w:hint="eastAsia"/>
          <w:sz w:val="32"/>
          <w:szCs w:val="32"/>
        </w:rPr>
        <w:t>2022年县级基本财力保障奖补资金项目</w:t>
      </w:r>
    </w:p>
    <w:p w:rsidR="005B2BA4" w:rsidRPr="009F63A7" w:rsidRDefault="009F63A7" w:rsidP="009F63A7">
      <w:pPr>
        <w:ind w:firstLineChars="200" w:firstLine="560"/>
        <w:rPr>
          <w:sz w:val="28"/>
          <w:szCs w:val="28"/>
        </w:rPr>
      </w:pPr>
      <w:r w:rsidRPr="009F63A7">
        <w:rPr>
          <w:rFonts w:hint="eastAsia"/>
          <w:sz w:val="28"/>
          <w:szCs w:val="28"/>
        </w:rPr>
        <w:t>用于教师</w:t>
      </w:r>
      <w:r>
        <w:rPr>
          <w:rFonts w:hint="eastAsia"/>
          <w:sz w:val="28"/>
          <w:szCs w:val="28"/>
        </w:rPr>
        <w:t>基本工资</w:t>
      </w:r>
      <w:r>
        <w:rPr>
          <w:rFonts w:hint="eastAsia"/>
          <w:sz w:val="28"/>
          <w:szCs w:val="28"/>
        </w:rPr>
        <w:t>304.34</w:t>
      </w:r>
      <w:r>
        <w:rPr>
          <w:rFonts w:hint="eastAsia"/>
          <w:sz w:val="28"/>
          <w:szCs w:val="28"/>
        </w:rPr>
        <w:t>万元、退休费</w:t>
      </w:r>
      <w:r>
        <w:rPr>
          <w:rFonts w:hint="eastAsia"/>
          <w:sz w:val="28"/>
          <w:szCs w:val="28"/>
        </w:rPr>
        <w:t>102.15</w:t>
      </w:r>
      <w:r>
        <w:rPr>
          <w:rFonts w:hint="eastAsia"/>
          <w:sz w:val="28"/>
          <w:szCs w:val="28"/>
        </w:rPr>
        <w:t>万元、基本医疗保险</w:t>
      </w:r>
      <w:r>
        <w:rPr>
          <w:rFonts w:hint="eastAsia"/>
          <w:sz w:val="28"/>
          <w:szCs w:val="28"/>
        </w:rPr>
        <w:t>50</w:t>
      </w:r>
      <w:r>
        <w:rPr>
          <w:rFonts w:hint="eastAsia"/>
          <w:sz w:val="28"/>
          <w:szCs w:val="28"/>
        </w:rPr>
        <w:t>万元、职业年金</w:t>
      </w:r>
      <w:r>
        <w:rPr>
          <w:rFonts w:hint="eastAsia"/>
          <w:sz w:val="28"/>
          <w:szCs w:val="28"/>
        </w:rPr>
        <w:t>0.74</w:t>
      </w:r>
      <w:r>
        <w:rPr>
          <w:rFonts w:hint="eastAsia"/>
          <w:sz w:val="28"/>
          <w:szCs w:val="28"/>
        </w:rPr>
        <w:t>万元、生活补助</w:t>
      </w:r>
      <w:r>
        <w:rPr>
          <w:rFonts w:hint="eastAsia"/>
          <w:sz w:val="28"/>
          <w:szCs w:val="28"/>
        </w:rPr>
        <w:t>1.17</w:t>
      </w:r>
      <w:r>
        <w:rPr>
          <w:rFonts w:hint="eastAsia"/>
          <w:sz w:val="28"/>
          <w:szCs w:val="28"/>
        </w:rPr>
        <w:t>万元，保障教师工资福利按月发放，教师幸福感提升，满意度</w:t>
      </w:r>
      <w:r>
        <w:rPr>
          <w:rFonts w:hint="eastAsia"/>
          <w:sz w:val="28"/>
          <w:szCs w:val="28"/>
        </w:rPr>
        <w:t>100%</w:t>
      </w:r>
      <w:r>
        <w:rPr>
          <w:rFonts w:hint="eastAsia"/>
          <w:sz w:val="28"/>
          <w:szCs w:val="28"/>
        </w:rPr>
        <w:t>。</w:t>
      </w:r>
    </w:p>
    <w:p w:rsidR="00811523" w:rsidRDefault="002655E8" w:rsidP="006B07DF">
      <w:pPr>
        <w:ind w:firstLineChars="200" w:firstLine="562"/>
        <w:rPr>
          <w:b/>
          <w:bCs/>
          <w:sz w:val="28"/>
          <w:szCs w:val="28"/>
        </w:rPr>
      </w:pPr>
      <w:r>
        <w:rPr>
          <w:rFonts w:hint="eastAsia"/>
          <w:b/>
          <w:bCs/>
          <w:sz w:val="28"/>
          <w:szCs w:val="28"/>
        </w:rPr>
        <w:t>六、自评结论</w:t>
      </w:r>
    </w:p>
    <w:p w:rsidR="00811523" w:rsidRDefault="002655E8">
      <w:pPr>
        <w:ind w:firstLineChars="200" w:firstLine="560"/>
        <w:rPr>
          <w:sz w:val="28"/>
          <w:szCs w:val="28"/>
        </w:rPr>
      </w:pPr>
      <w:r>
        <w:rPr>
          <w:rFonts w:hint="eastAsia"/>
          <w:sz w:val="28"/>
          <w:szCs w:val="28"/>
        </w:rPr>
        <w:t>通过对</w:t>
      </w:r>
      <w:r w:rsidR="005B2BA4">
        <w:rPr>
          <w:rFonts w:hint="eastAsia"/>
          <w:sz w:val="28"/>
          <w:szCs w:val="28"/>
        </w:rPr>
        <w:t>普通高中生均公用经费</w:t>
      </w:r>
      <w:r>
        <w:rPr>
          <w:rFonts w:hint="eastAsia"/>
          <w:sz w:val="28"/>
          <w:szCs w:val="28"/>
        </w:rPr>
        <w:t>项目经费的使用，实施绩效进行了指标评价，该专项经费为我校提供有效资金保障，受益师</w:t>
      </w:r>
      <w:r w:rsidR="009F63A7">
        <w:rPr>
          <w:rFonts w:hint="eastAsia"/>
          <w:sz w:val="28"/>
          <w:szCs w:val="28"/>
        </w:rPr>
        <w:t>生</w:t>
      </w:r>
      <w:r>
        <w:rPr>
          <w:rFonts w:hint="eastAsia"/>
          <w:sz w:val="28"/>
          <w:szCs w:val="28"/>
        </w:rPr>
        <w:t>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p>
    <w:p w:rsidR="00811523" w:rsidRDefault="002655E8">
      <w:pPr>
        <w:ind w:firstLineChars="200" w:firstLine="562"/>
        <w:rPr>
          <w:b/>
          <w:bCs/>
          <w:sz w:val="28"/>
          <w:szCs w:val="28"/>
        </w:rPr>
      </w:pPr>
      <w:r>
        <w:rPr>
          <w:rFonts w:hint="eastAsia"/>
          <w:b/>
          <w:bCs/>
          <w:sz w:val="28"/>
          <w:szCs w:val="28"/>
        </w:rPr>
        <w:t>七、</w:t>
      </w:r>
      <w:r>
        <w:rPr>
          <w:rFonts w:hint="eastAsia"/>
          <w:b/>
          <w:bCs/>
          <w:sz w:val="28"/>
          <w:szCs w:val="28"/>
        </w:rPr>
        <w:tab/>
      </w:r>
      <w:r>
        <w:rPr>
          <w:rFonts w:hint="eastAsia"/>
          <w:b/>
          <w:bCs/>
          <w:sz w:val="28"/>
          <w:szCs w:val="28"/>
        </w:rPr>
        <w:t>存在的问题及建议</w:t>
      </w:r>
    </w:p>
    <w:p w:rsidR="00811523" w:rsidRDefault="002655E8">
      <w:pPr>
        <w:ind w:firstLineChars="200" w:firstLine="560"/>
        <w:rPr>
          <w:sz w:val="28"/>
          <w:szCs w:val="28"/>
        </w:rPr>
      </w:pPr>
      <w:r>
        <w:rPr>
          <w:rFonts w:hint="eastAsia"/>
          <w:sz w:val="28"/>
          <w:szCs w:val="28"/>
        </w:rPr>
        <w:t>（一）存在的问题</w:t>
      </w:r>
    </w:p>
    <w:p w:rsidR="00811523" w:rsidRDefault="002655E8">
      <w:pPr>
        <w:ind w:firstLineChars="200" w:firstLine="560"/>
        <w:rPr>
          <w:sz w:val="28"/>
          <w:szCs w:val="28"/>
        </w:rPr>
      </w:pPr>
      <w:r>
        <w:rPr>
          <w:rFonts w:hint="eastAsia"/>
          <w:sz w:val="28"/>
          <w:szCs w:val="28"/>
        </w:rPr>
        <w:t>绩效目标编制有待进一步完善。在编制绩效目标时对绩效指标没有进行科学的量化，设立不够清晰、具体的可以衡量的绩效指标，不便于进行绩效考核。</w:t>
      </w:r>
    </w:p>
    <w:p w:rsidR="00811523" w:rsidRDefault="002655E8">
      <w:pPr>
        <w:ind w:firstLineChars="200" w:firstLine="560"/>
        <w:rPr>
          <w:sz w:val="28"/>
          <w:szCs w:val="28"/>
        </w:rPr>
      </w:pPr>
      <w:r>
        <w:rPr>
          <w:rFonts w:hint="eastAsia"/>
          <w:sz w:val="28"/>
          <w:szCs w:val="28"/>
        </w:rPr>
        <w:t>（二）相关建议</w:t>
      </w:r>
    </w:p>
    <w:p w:rsidR="00811523" w:rsidRDefault="002655E8">
      <w:pPr>
        <w:ind w:firstLineChars="200" w:firstLine="560"/>
        <w:rPr>
          <w:sz w:val="28"/>
          <w:szCs w:val="28"/>
        </w:rPr>
      </w:pPr>
      <w:r>
        <w:rPr>
          <w:rFonts w:hint="eastAsia"/>
          <w:sz w:val="28"/>
          <w:szCs w:val="28"/>
        </w:rPr>
        <w:t>做好项目实施的跟踪检查工作。定期不定期地对项目实施情况和经费使用情况进行跟踪检查，对能实现预期绩效目标的项目予以充分肯定，对进展缓慢，预期绩效目标较差的项目，及时进行协调和提</w:t>
      </w:r>
      <w:r w:rsidR="00A40B14">
        <w:rPr>
          <w:rFonts w:hint="eastAsia"/>
          <w:sz w:val="28"/>
          <w:szCs w:val="28"/>
        </w:rPr>
        <w:t>出</w:t>
      </w:r>
      <w:r>
        <w:rPr>
          <w:rFonts w:hint="eastAsia"/>
          <w:sz w:val="28"/>
          <w:szCs w:val="28"/>
        </w:rPr>
        <w:t>整改措施，确保项目实施工作正常运行，达到预期绩效目标。</w:t>
      </w:r>
    </w:p>
    <w:p w:rsidR="00811523" w:rsidRDefault="009F63A7">
      <w:pPr>
        <w:ind w:firstLineChars="200" w:firstLine="560"/>
        <w:rPr>
          <w:sz w:val="28"/>
          <w:szCs w:val="28"/>
        </w:rPr>
      </w:pPr>
      <w:r>
        <w:rPr>
          <w:rFonts w:hint="eastAsia"/>
          <w:sz w:val="28"/>
          <w:szCs w:val="28"/>
        </w:rPr>
        <w:t>一</w:t>
      </w:r>
      <w:r w:rsidR="002655E8">
        <w:rPr>
          <w:rFonts w:hint="eastAsia"/>
          <w:sz w:val="28"/>
          <w:szCs w:val="28"/>
        </w:rPr>
        <w:t>是进一步健全和完善财务管理制度及内部控制制度，创新管理手段，用新思路、新方法，改进完善财务管理方法。</w:t>
      </w:r>
    </w:p>
    <w:p w:rsidR="00811523" w:rsidRDefault="002655E8">
      <w:pPr>
        <w:ind w:firstLineChars="200" w:firstLine="560"/>
        <w:rPr>
          <w:sz w:val="28"/>
          <w:szCs w:val="28"/>
        </w:rPr>
      </w:pPr>
      <w:r>
        <w:rPr>
          <w:rFonts w:hint="eastAsia"/>
          <w:sz w:val="28"/>
          <w:szCs w:val="28"/>
        </w:rPr>
        <w:lastRenderedPageBreak/>
        <w:t>二是按照财政支出绩效管理的要求，建立科学的财政资金效益考评制度体系，不断提高财政资金使用管理的水平和效率。</w:t>
      </w:r>
    </w:p>
    <w:p w:rsidR="00811523" w:rsidRDefault="002655E8">
      <w:pPr>
        <w:ind w:firstLineChars="200" w:firstLine="560"/>
        <w:rPr>
          <w:sz w:val="28"/>
          <w:szCs w:val="28"/>
        </w:rPr>
      </w:pPr>
      <w:r>
        <w:rPr>
          <w:rFonts w:hint="eastAsia"/>
          <w:sz w:val="28"/>
          <w:szCs w:val="28"/>
        </w:rPr>
        <w:t>三是加强部门预算整体绩效管理的指导和培训，</w:t>
      </w:r>
      <w:r w:rsidR="009F63A7">
        <w:rPr>
          <w:rFonts w:hint="eastAsia"/>
          <w:sz w:val="28"/>
          <w:szCs w:val="28"/>
        </w:rPr>
        <w:t>增</w:t>
      </w:r>
      <w:r>
        <w:rPr>
          <w:rFonts w:hint="eastAsia"/>
          <w:sz w:val="28"/>
          <w:szCs w:val="28"/>
        </w:rPr>
        <w:t>强提高绩效管理业务人员绩效管理能力、专业素质和思想水平。</w:t>
      </w:r>
    </w:p>
    <w:p w:rsidR="00811523" w:rsidRDefault="002655E8">
      <w:pPr>
        <w:ind w:firstLineChars="200" w:firstLine="562"/>
        <w:rPr>
          <w:b/>
          <w:bCs/>
          <w:sz w:val="28"/>
          <w:szCs w:val="28"/>
        </w:rPr>
      </w:pPr>
      <w:r>
        <w:rPr>
          <w:rFonts w:hint="eastAsia"/>
          <w:b/>
          <w:bCs/>
          <w:sz w:val="28"/>
          <w:szCs w:val="28"/>
        </w:rPr>
        <w:t>八、</w:t>
      </w:r>
      <w:r>
        <w:rPr>
          <w:rFonts w:hint="eastAsia"/>
          <w:b/>
          <w:bCs/>
          <w:sz w:val="28"/>
          <w:szCs w:val="28"/>
        </w:rPr>
        <w:tab/>
        <w:t>2022</w:t>
      </w:r>
      <w:r>
        <w:rPr>
          <w:rFonts w:hint="eastAsia"/>
          <w:b/>
          <w:bCs/>
          <w:sz w:val="28"/>
          <w:szCs w:val="28"/>
        </w:rPr>
        <w:t>年绩效评价中存在的问题整改情况</w:t>
      </w:r>
    </w:p>
    <w:p w:rsidR="00811523" w:rsidRDefault="002655E8">
      <w:pPr>
        <w:ind w:firstLineChars="200" w:firstLine="560"/>
        <w:rPr>
          <w:sz w:val="28"/>
          <w:szCs w:val="28"/>
        </w:rPr>
      </w:pPr>
      <w:r>
        <w:rPr>
          <w:rFonts w:hint="eastAsia"/>
          <w:sz w:val="28"/>
          <w:szCs w:val="28"/>
        </w:rPr>
        <w:t>—是部门预算绩效管理的保障机制进一步进行了完善；</w:t>
      </w:r>
    </w:p>
    <w:p w:rsidR="00811523" w:rsidRDefault="002655E8">
      <w:pPr>
        <w:ind w:firstLineChars="200" w:firstLine="560"/>
        <w:rPr>
          <w:sz w:val="28"/>
          <w:szCs w:val="28"/>
        </w:rPr>
      </w:pPr>
      <w:r>
        <w:rPr>
          <w:rFonts w:hint="eastAsia"/>
          <w:sz w:val="28"/>
          <w:szCs w:val="28"/>
        </w:rPr>
        <w:t>二是部门预算绩效评估体系也同步进行了完善；</w:t>
      </w:r>
    </w:p>
    <w:p w:rsidR="00811523" w:rsidRDefault="00A40B14">
      <w:pPr>
        <w:ind w:firstLineChars="200" w:firstLine="560"/>
        <w:rPr>
          <w:sz w:val="28"/>
          <w:szCs w:val="28"/>
        </w:rPr>
      </w:pPr>
      <w:r>
        <w:rPr>
          <w:rFonts w:hint="eastAsia"/>
          <w:sz w:val="28"/>
          <w:szCs w:val="28"/>
        </w:rPr>
        <w:t>三是预算绩效管理从业人员进行了自学培训，</w:t>
      </w:r>
      <w:r w:rsidR="002655E8">
        <w:rPr>
          <w:rFonts w:hint="eastAsia"/>
          <w:sz w:val="28"/>
          <w:szCs w:val="28"/>
        </w:rPr>
        <w:t>专业素质稍有提高。</w:t>
      </w:r>
    </w:p>
    <w:p w:rsidR="00811523" w:rsidRPr="00A40B14" w:rsidRDefault="00811523" w:rsidP="00A40B14">
      <w:pPr>
        <w:rPr>
          <w:sz w:val="28"/>
          <w:szCs w:val="28"/>
        </w:rPr>
      </w:pPr>
    </w:p>
    <w:p w:rsidR="00811523" w:rsidRDefault="002655E8">
      <w:pPr>
        <w:ind w:firstLineChars="200" w:firstLine="562"/>
        <w:rPr>
          <w:sz w:val="28"/>
          <w:szCs w:val="28"/>
        </w:rPr>
      </w:pPr>
      <w:r>
        <w:rPr>
          <w:rFonts w:hint="eastAsia"/>
          <w:b/>
          <w:bCs/>
          <w:sz w:val="28"/>
          <w:szCs w:val="28"/>
        </w:rPr>
        <w:t>附件：</w:t>
      </w:r>
      <w:r>
        <w:rPr>
          <w:rFonts w:hint="eastAsia"/>
          <w:sz w:val="28"/>
          <w:szCs w:val="28"/>
        </w:rPr>
        <w:t>2022</w:t>
      </w:r>
      <w:r>
        <w:rPr>
          <w:rFonts w:hint="eastAsia"/>
          <w:sz w:val="28"/>
          <w:szCs w:val="28"/>
        </w:rPr>
        <w:t>年项目支出绩效自评表</w:t>
      </w: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811523" w:rsidRDefault="00811523">
      <w:pPr>
        <w:ind w:firstLineChars="200" w:firstLine="560"/>
        <w:rPr>
          <w:sz w:val="28"/>
          <w:szCs w:val="28"/>
        </w:rPr>
      </w:pPr>
    </w:p>
    <w:p w:rsidR="009F63A7" w:rsidRDefault="009F63A7" w:rsidP="009F63A7">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2022年</w:t>
      </w:r>
      <w:r>
        <w:rPr>
          <w:rFonts w:hint="eastAsia"/>
          <w:sz w:val="28"/>
          <w:szCs w:val="28"/>
        </w:rPr>
        <w:t>普通高中生均公用经费项目</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9F63A7" w:rsidTr="008268A6">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9F63A7" w:rsidRDefault="009F63A7" w:rsidP="008268A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9F63A7" w:rsidTr="008268A6">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9F63A7" w:rsidRDefault="009F63A7" w:rsidP="008268A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9F63A7" w:rsidTr="008268A6">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3A7" w:rsidRDefault="009F63A7" w:rsidP="008268A6">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3A7" w:rsidRDefault="009F63A7" w:rsidP="008268A6">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F63A7" w:rsidRDefault="009F63A7" w:rsidP="008268A6">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9F63A7" w:rsidRDefault="009F63A7" w:rsidP="008268A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9F63A7" w:rsidTr="008268A6">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9F63A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2022年普通高中生均公用经费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9F63A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开阳县第一中学（159006）</w:t>
            </w:r>
          </w:p>
        </w:tc>
      </w:tr>
      <w:tr w:rsidR="009F63A7" w:rsidTr="008268A6">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9F63A7" w:rsidTr="00762FB3">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F63A7" w:rsidRDefault="009F63A7" w:rsidP="009F63A7">
            <w:pPr>
              <w:jc w:val="center"/>
            </w:pPr>
            <w:r>
              <w:rPr>
                <w:rFonts w:ascii="宋体" w:eastAsia="宋体" w:hAnsi="宋体" w:cs="宋体" w:hint="eastAsia"/>
                <w:color w:val="000000"/>
                <w:sz w:val="18"/>
                <w:szCs w:val="18"/>
              </w:rPr>
              <w:t>264.88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9F63A7" w:rsidTr="00762FB3">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F63A7" w:rsidRDefault="009F63A7" w:rsidP="009F63A7">
            <w:pPr>
              <w:jc w:val="center"/>
            </w:pPr>
            <w:r w:rsidRPr="003B02F4">
              <w:rPr>
                <w:rFonts w:ascii="宋体" w:eastAsia="宋体" w:hAnsi="宋体" w:cs="宋体" w:hint="eastAsia"/>
                <w:color w:val="000000"/>
                <w:sz w:val="18"/>
                <w:szCs w:val="18"/>
              </w:rPr>
              <w:t>264.88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F63A7" w:rsidTr="008268A6">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F63A7" w:rsidTr="008268A6">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F63A7" w:rsidTr="008268A6">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F63A7" w:rsidTr="008268A6">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9F63A7" w:rsidTr="008268A6">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9F63A7">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1.保障学校正常运转，完成教育教学活动和其他日常工作任务等； 2.改善办学条件，推进普通高中教育普及普惠发展； 3.落实公用经费财政拨款制度。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9F63A7" w:rsidTr="008268A6">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9F63A7" w:rsidTr="008268A6">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3A7" w:rsidRDefault="009F63A7" w:rsidP="009F63A7">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≥2648人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学校日常运转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1000元/生·年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3A7" w:rsidRDefault="009F63A7" w:rsidP="009F63A7">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3A7" w:rsidRDefault="009F63A7" w:rsidP="008268A6">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学校满意度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3A7" w:rsidRDefault="009F63A7" w:rsidP="009F63A7">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center"/>
              <w:rPr>
                <w:rFonts w:ascii="宋体" w:eastAsia="宋体" w:hAnsi="宋体" w:cs="宋体"/>
                <w:color w:val="000000"/>
                <w:sz w:val="18"/>
                <w:szCs w:val="18"/>
              </w:rPr>
            </w:pPr>
          </w:p>
        </w:tc>
      </w:tr>
      <w:tr w:rsidR="009F63A7" w:rsidTr="008268A6">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3A7" w:rsidRDefault="009F63A7" w:rsidP="008268A6">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9F63A7" w:rsidTr="008268A6">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9F63A7" w:rsidRDefault="009F63A7" w:rsidP="008268A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9F63A7" w:rsidRDefault="009F63A7" w:rsidP="008268A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9F63A7" w:rsidRDefault="009F63A7" w:rsidP="009F63A7">
      <w:pPr>
        <w:spacing w:line="300" w:lineRule="exact"/>
        <w:rPr>
          <w:rFonts w:ascii="黑体" w:eastAsia="黑体" w:hAnsi="黑体"/>
          <w:sz w:val="28"/>
          <w:szCs w:val="28"/>
        </w:rPr>
      </w:pPr>
    </w:p>
    <w:p w:rsidR="00811523" w:rsidRDefault="00811523">
      <w:pPr>
        <w:ind w:firstLineChars="200" w:firstLine="560"/>
        <w:rPr>
          <w:sz w:val="28"/>
          <w:szCs w:val="28"/>
        </w:rPr>
      </w:pPr>
    </w:p>
    <w:p w:rsidR="004D793C" w:rsidRDefault="004637EF" w:rsidP="004D793C">
      <w:pPr>
        <w:jc w:val="center"/>
        <w:rPr>
          <w:rFonts w:ascii="黑体" w:eastAsia="黑体" w:hAnsi="黑体" w:cs="黑体"/>
          <w:sz w:val="28"/>
          <w:szCs w:val="28"/>
        </w:rPr>
      </w:pPr>
      <w:r>
        <w:rPr>
          <w:rFonts w:ascii="黑体" w:eastAsia="黑体" w:hAnsi="黑体" w:cs="黑体" w:hint="eastAsia"/>
          <w:sz w:val="28"/>
          <w:szCs w:val="28"/>
        </w:rPr>
        <w:lastRenderedPageBreak/>
        <w:t>二</w:t>
      </w:r>
      <w:r w:rsidR="004D793C">
        <w:rPr>
          <w:rFonts w:ascii="黑体" w:eastAsia="黑体" w:hAnsi="黑体" w:cs="黑体" w:hint="eastAsia"/>
          <w:sz w:val="28"/>
          <w:szCs w:val="28"/>
        </w:rPr>
        <w:t>、2022年普通高中免学费</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4D793C" w:rsidTr="008268A6">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D793C" w:rsidTr="008268A6">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4D793C" w:rsidTr="008268A6">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D793C" w:rsidRDefault="004D793C" w:rsidP="008268A6">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D793C" w:rsidRDefault="004D793C" w:rsidP="008268A6">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4D793C" w:rsidTr="008268A6">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E5CC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w:t>
            </w:r>
            <w:r w:rsidR="008E5CC6">
              <w:rPr>
                <w:rFonts w:ascii="宋体" w:eastAsia="宋体" w:hAnsi="宋体" w:cs="宋体" w:hint="eastAsia"/>
                <w:color w:val="000000"/>
                <w:sz w:val="18"/>
                <w:szCs w:val="18"/>
              </w:rPr>
              <w:t>普通高中免学费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开阳县第一中学（159006）</w:t>
            </w:r>
          </w:p>
        </w:tc>
      </w:tr>
      <w:tr w:rsidR="004D793C" w:rsidTr="008268A6">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D793C" w:rsidTr="008268A6">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4D793C" w:rsidTr="008268A6">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D793C" w:rsidTr="008268A6">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D793C" w:rsidTr="008268A6">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27.99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D793C" w:rsidTr="008268A6">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D793C" w:rsidTr="008268A6">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D793C" w:rsidTr="008268A6">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E5CC6" w:rsidRDefault="004D793C" w:rsidP="008E5CC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目标1.按照开阳县2022年春季学期</w:t>
            </w:r>
            <w:r w:rsidR="008E5CC6">
              <w:rPr>
                <w:rFonts w:ascii="宋体" w:eastAsia="宋体" w:hAnsi="宋体" w:cs="宋体" w:hint="eastAsia"/>
                <w:color w:val="000000"/>
                <w:sz w:val="18"/>
                <w:szCs w:val="18"/>
              </w:rPr>
              <w:t>普通高中免学费政策免除学费。</w:t>
            </w:r>
          </w:p>
          <w:p w:rsidR="004D793C" w:rsidRDefault="004D793C" w:rsidP="008E5CC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D793C" w:rsidTr="008268A6">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D793C" w:rsidTr="008268A6">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793C" w:rsidRDefault="008E5CC6"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免学费人数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D793C" w:rsidRDefault="004D793C" w:rsidP="008E5CC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sidR="008E5CC6">
              <w:rPr>
                <w:rFonts w:ascii="宋体" w:eastAsia="宋体" w:hAnsi="宋体" w:cs="宋体" w:hint="eastAsia"/>
                <w:color w:val="000000"/>
                <w:sz w:val="18"/>
                <w:szCs w:val="18"/>
              </w:rPr>
              <w:t>311</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793C" w:rsidRDefault="008E5CC6"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免除时间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按实际收费免除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8E5CC6"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900</w:t>
            </w:r>
            <w:r w:rsidR="004D793C">
              <w:rPr>
                <w:rFonts w:ascii="宋体" w:eastAsia="宋体" w:hAnsi="宋体" w:cs="宋体" w:hint="eastAsia"/>
                <w:color w:val="000000"/>
                <w:sz w:val="18"/>
                <w:szCs w:val="18"/>
              </w:rPr>
              <w:t>元/生·年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793C" w:rsidRDefault="004D793C" w:rsidP="008E5CC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D793C" w:rsidRDefault="004D793C" w:rsidP="008268A6">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D793C" w:rsidRDefault="008E5CC6" w:rsidP="008E5CC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免除学费</w:t>
            </w:r>
            <w:r w:rsidR="004D793C">
              <w:rPr>
                <w:rFonts w:ascii="宋体" w:eastAsia="宋体" w:hAnsi="宋体" w:cs="宋体" w:hint="eastAsia"/>
                <w:color w:val="000000"/>
                <w:sz w:val="18"/>
                <w:szCs w:val="18"/>
              </w:rPr>
              <w:t>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center"/>
              <w:rPr>
                <w:rFonts w:ascii="宋体" w:eastAsia="宋体" w:hAnsi="宋体" w:cs="宋体"/>
                <w:color w:val="000000"/>
                <w:sz w:val="18"/>
                <w:szCs w:val="18"/>
              </w:rPr>
            </w:pPr>
          </w:p>
        </w:tc>
      </w:tr>
      <w:tr w:rsidR="004D793C" w:rsidTr="008268A6">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D793C" w:rsidRDefault="004D793C" w:rsidP="008268A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D793C" w:rsidTr="008268A6">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D793C" w:rsidRDefault="004D793C"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D793C" w:rsidRDefault="004D793C"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D793C" w:rsidRDefault="004D793C"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811523" w:rsidRDefault="00811523">
      <w:pPr>
        <w:ind w:firstLineChars="200" w:firstLine="560"/>
        <w:rPr>
          <w:sz w:val="28"/>
          <w:szCs w:val="28"/>
        </w:rPr>
      </w:pPr>
    </w:p>
    <w:p w:rsidR="004637EF" w:rsidRDefault="004637EF" w:rsidP="004637EF">
      <w:pPr>
        <w:jc w:val="center"/>
        <w:rPr>
          <w:rFonts w:ascii="黑体" w:eastAsia="黑体" w:hAnsi="黑体" w:cs="黑体"/>
          <w:sz w:val="28"/>
          <w:szCs w:val="28"/>
        </w:rPr>
      </w:pPr>
      <w:r>
        <w:rPr>
          <w:rFonts w:ascii="黑体" w:eastAsia="黑体" w:hAnsi="黑体" w:cs="黑体" w:hint="eastAsia"/>
          <w:sz w:val="28"/>
          <w:szCs w:val="28"/>
        </w:rPr>
        <w:lastRenderedPageBreak/>
        <w:t>三、2022年普通高中国家助学金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4637EF" w:rsidTr="008268A6">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637EF" w:rsidTr="008268A6">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4637EF" w:rsidTr="008268A6">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EF" w:rsidRDefault="004637EF" w:rsidP="008268A6">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637EF" w:rsidRDefault="004637EF" w:rsidP="008268A6">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4637EF" w:rsidTr="008268A6">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4637E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2022年普通高中国家助学金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开阳县第一中学（159006）</w:t>
            </w:r>
          </w:p>
        </w:tc>
      </w:tr>
      <w:tr w:rsidR="004637EF" w:rsidTr="008268A6">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637EF" w:rsidTr="008268A6">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4637EF" w:rsidTr="008268A6">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637EF" w:rsidTr="008268A6">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637EF" w:rsidTr="008268A6">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637EF" w:rsidTr="008268A6">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637EF" w:rsidTr="008268A6">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637EF" w:rsidTr="008268A6">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4637EF">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目标1.按照开阳县2022年春季学期国家助学金资助政策，落实资助困难学生助学金；</w:t>
            </w:r>
          </w:p>
          <w:p w:rsidR="004637EF" w:rsidRDefault="004637EF" w:rsidP="004637EF">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637EF" w:rsidTr="008268A6">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637EF" w:rsidTr="008268A6">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助学金人数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EF" w:rsidRDefault="004637EF" w:rsidP="004637E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≧459人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资助时间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322849"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按政策资助</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322849"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2000</w:t>
            </w:r>
            <w:r w:rsidR="004637EF">
              <w:rPr>
                <w:rFonts w:ascii="宋体" w:eastAsia="宋体" w:hAnsi="宋体" w:cs="宋体" w:hint="eastAsia"/>
                <w:color w:val="000000"/>
                <w:sz w:val="18"/>
                <w:szCs w:val="18"/>
              </w:rPr>
              <w:t>元/生·年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家庭经济困难</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EF" w:rsidRDefault="004637EF" w:rsidP="008268A6">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EF" w:rsidRDefault="00322849"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资助学生</w:t>
            </w:r>
            <w:r w:rsidR="004637EF">
              <w:rPr>
                <w:rFonts w:ascii="宋体" w:eastAsia="宋体" w:hAnsi="宋体" w:cs="宋体" w:hint="eastAsia"/>
                <w:color w:val="000000"/>
                <w:sz w:val="18"/>
                <w:szCs w:val="18"/>
              </w:rPr>
              <w:t>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center"/>
              <w:rPr>
                <w:rFonts w:ascii="宋体" w:eastAsia="宋体" w:hAnsi="宋体" w:cs="宋体"/>
                <w:color w:val="000000"/>
                <w:sz w:val="18"/>
                <w:szCs w:val="18"/>
              </w:rPr>
            </w:pPr>
          </w:p>
        </w:tc>
      </w:tr>
      <w:tr w:rsidR="004637EF" w:rsidTr="008268A6">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EF" w:rsidRDefault="004637EF" w:rsidP="008268A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637EF" w:rsidTr="008268A6">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EF" w:rsidRDefault="004637EF"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637EF" w:rsidRDefault="004637EF"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EF" w:rsidRDefault="004637EF"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4637EF" w:rsidRDefault="004637EF" w:rsidP="004637EF">
      <w:pPr>
        <w:ind w:firstLineChars="200" w:firstLine="560"/>
        <w:rPr>
          <w:sz w:val="28"/>
          <w:szCs w:val="28"/>
        </w:rPr>
      </w:pPr>
    </w:p>
    <w:p w:rsidR="0032093A" w:rsidRDefault="0032093A" w:rsidP="0032093A">
      <w:pPr>
        <w:jc w:val="center"/>
        <w:rPr>
          <w:rFonts w:ascii="黑体" w:eastAsia="黑体" w:hAnsi="黑体" w:cs="黑体"/>
          <w:sz w:val="28"/>
          <w:szCs w:val="28"/>
        </w:rPr>
      </w:pPr>
      <w:r>
        <w:rPr>
          <w:rFonts w:ascii="黑体" w:eastAsia="黑体" w:hAnsi="黑体" w:cs="黑体" w:hint="eastAsia"/>
          <w:sz w:val="28"/>
          <w:szCs w:val="28"/>
        </w:rPr>
        <w:lastRenderedPageBreak/>
        <w:t>四、2022年第二批支持基层落实减税降费和补充县区财力专项补助资金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32093A" w:rsidTr="008268A6">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32093A" w:rsidTr="008268A6">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（2022年度）</w:t>
            </w:r>
          </w:p>
        </w:tc>
      </w:tr>
      <w:tr w:rsidR="0032093A" w:rsidTr="008268A6">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2093A" w:rsidRDefault="0032093A" w:rsidP="008268A6">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2093A" w:rsidRDefault="0032093A" w:rsidP="008268A6">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填报日期：2023年7月28日</w:t>
            </w:r>
          </w:p>
        </w:tc>
      </w:tr>
      <w:tr w:rsidR="0032093A" w:rsidTr="008268A6">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开阳县第一中学（159006）</w:t>
            </w:r>
          </w:p>
        </w:tc>
      </w:tr>
      <w:tr w:rsidR="0032093A" w:rsidTr="008268A6">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32093A" w:rsidTr="008268A6">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100</w:t>
            </w:r>
          </w:p>
        </w:tc>
      </w:tr>
      <w:tr w:rsidR="0032093A" w:rsidTr="008268A6">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32093A" w:rsidTr="008268A6">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32093A" w:rsidTr="008268A6">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803.7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32093A" w:rsidTr="008268A6">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32093A" w:rsidTr="008268A6">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32093A" w:rsidTr="008268A6">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目标1：兜牢“三保”底线，保障教师工资；</w:t>
            </w:r>
          </w:p>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目标2：确保我县教师平均工资不低于当地公务员平均工资水平；</w:t>
            </w:r>
          </w:p>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目标3：提高可用财力，增强“三保”保障能力。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32093A" w:rsidTr="008268A6">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32093A" w:rsidTr="008268A6">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2093A" w:rsidRDefault="0032093A" w:rsidP="00320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≧273人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2093A" w:rsidRDefault="0032093A" w:rsidP="008268A6">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center"/>
              <w:rPr>
                <w:rFonts w:ascii="宋体" w:eastAsia="宋体" w:hAnsi="宋体" w:cs="宋体"/>
                <w:color w:val="000000"/>
                <w:sz w:val="18"/>
                <w:szCs w:val="18"/>
              </w:rPr>
            </w:pPr>
          </w:p>
        </w:tc>
      </w:tr>
      <w:tr w:rsidR="0032093A" w:rsidTr="008268A6">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2093A" w:rsidRDefault="0032093A" w:rsidP="008268A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32093A" w:rsidTr="008268A6">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2093A" w:rsidRDefault="0032093A"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32093A" w:rsidRDefault="0032093A"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2093A" w:rsidRDefault="0032093A"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32093A" w:rsidRDefault="0032093A" w:rsidP="0032093A">
      <w:pPr>
        <w:rPr>
          <w:rFonts w:ascii="黑体" w:eastAsia="黑体" w:hAnsi="黑体" w:cs="黑体"/>
          <w:sz w:val="28"/>
          <w:szCs w:val="28"/>
        </w:rPr>
      </w:pPr>
    </w:p>
    <w:p w:rsidR="00811523" w:rsidRDefault="00811523">
      <w:pPr>
        <w:ind w:firstLineChars="200" w:firstLine="560"/>
        <w:rPr>
          <w:sz w:val="28"/>
          <w:szCs w:val="28"/>
        </w:rPr>
      </w:pPr>
    </w:p>
    <w:p w:rsidR="00804BE8" w:rsidRDefault="00804BE8" w:rsidP="00804BE8">
      <w:pPr>
        <w:jc w:val="center"/>
        <w:rPr>
          <w:rFonts w:ascii="黑体" w:eastAsia="黑体" w:hAnsi="黑体" w:cs="黑体"/>
          <w:sz w:val="28"/>
          <w:szCs w:val="28"/>
        </w:rPr>
      </w:pPr>
      <w:r>
        <w:rPr>
          <w:rFonts w:ascii="黑体" w:eastAsia="黑体" w:hAnsi="黑体" w:cs="黑体" w:hint="eastAsia"/>
          <w:sz w:val="28"/>
          <w:szCs w:val="28"/>
        </w:rPr>
        <w:lastRenderedPageBreak/>
        <w:t>五、2022年县级基本财力保障奖补资金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804BE8" w:rsidTr="008268A6">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804BE8" w:rsidTr="008268A6">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（2022年度）</w:t>
            </w:r>
          </w:p>
        </w:tc>
      </w:tr>
      <w:tr w:rsidR="00804BE8" w:rsidTr="008268A6">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804BE8" w:rsidRDefault="00804BE8" w:rsidP="008268A6">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804BE8" w:rsidRDefault="00804BE8" w:rsidP="008268A6">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填报日期：2023年7月28日</w:t>
            </w:r>
          </w:p>
        </w:tc>
      </w:tr>
      <w:tr w:rsidR="00804BE8" w:rsidTr="008268A6">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开阳县第一中学（159006</w:t>
            </w:r>
          </w:p>
        </w:tc>
      </w:tr>
      <w:tr w:rsidR="00804BE8" w:rsidTr="008268A6">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804BE8" w:rsidTr="008268A6">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804BE8" w:rsidTr="008268A6">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804BE8" w:rsidTr="008268A6">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804BE8" w:rsidTr="008268A6">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486.4</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804BE8" w:rsidTr="008268A6">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804BE8" w:rsidTr="008268A6">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804BE8" w:rsidTr="008268A6">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目标1：兜牢“三保”底线，保障教师工资；</w:t>
            </w:r>
          </w:p>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目标2：确保我县教师平均工资不低于当地公务员平均工资水平；</w:t>
            </w:r>
          </w:p>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目标3：提高可用财力，增强“三保”保障能力。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804BE8" w:rsidTr="008268A6">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804BE8" w:rsidTr="008268A6">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04BE8" w:rsidRDefault="00804BE8" w:rsidP="00804BE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≧273人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04BE8" w:rsidRDefault="00804BE8" w:rsidP="008268A6">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center"/>
              <w:rPr>
                <w:rFonts w:ascii="宋体" w:eastAsia="宋体" w:hAnsi="宋体" w:cs="宋体"/>
                <w:color w:val="000000"/>
                <w:sz w:val="18"/>
                <w:szCs w:val="18"/>
              </w:rPr>
            </w:pPr>
          </w:p>
        </w:tc>
      </w:tr>
      <w:tr w:rsidR="00804BE8" w:rsidTr="008268A6">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BE8" w:rsidRDefault="00804BE8" w:rsidP="008268A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804BE8" w:rsidTr="008268A6">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04BE8" w:rsidRDefault="00804BE8" w:rsidP="008268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804BE8" w:rsidRDefault="00804BE8" w:rsidP="008268A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04BE8" w:rsidRDefault="00804BE8" w:rsidP="008268A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811523" w:rsidRDefault="00811523">
      <w:pPr>
        <w:ind w:firstLineChars="200" w:firstLine="560"/>
        <w:rPr>
          <w:sz w:val="28"/>
          <w:szCs w:val="28"/>
        </w:rPr>
      </w:pPr>
    </w:p>
    <w:sectPr w:rsidR="00811523" w:rsidSect="00A95186">
      <w:footerReference w:type="default" r:id="rId7"/>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61" w:rsidRDefault="00A11861">
      <w:r>
        <w:separator/>
      </w:r>
    </w:p>
  </w:endnote>
  <w:endnote w:type="continuationSeparator" w:id="0">
    <w:p w:rsidR="00A11861" w:rsidRDefault="00A11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F" w:rsidRDefault="00F25EFC">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07DF" w:rsidRDefault="00F25EFC">
                <w:pPr>
                  <w:pStyle w:val="a3"/>
                </w:pPr>
                <w:r>
                  <w:rPr>
                    <w:rFonts w:hint="eastAsia"/>
                  </w:rPr>
                  <w:fldChar w:fldCharType="begin"/>
                </w:r>
                <w:r w:rsidR="006B07DF">
                  <w:rPr>
                    <w:rFonts w:hint="eastAsia"/>
                  </w:rPr>
                  <w:instrText xml:space="preserve"> PAGE  \* MERGEFORMAT </w:instrText>
                </w:r>
                <w:r>
                  <w:rPr>
                    <w:rFonts w:hint="eastAsia"/>
                  </w:rPr>
                  <w:fldChar w:fldCharType="separate"/>
                </w:r>
                <w:r w:rsidR="006A713C">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61" w:rsidRDefault="00A11861">
      <w:r>
        <w:separator/>
      </w:r>
    </w:p>
  </w:footnote>
  <w:footnote w:type="continuationSeparator" w:id="0">
    <w:p w:rsidR="00A11861" w:rsidRDefault="00A11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NmYTM5NmIwYTZmNWNmMTUzNjFlMjE1OTBhOGQwYTcifQ=="/>
  </w:docVars>
  <w:rsids>
    <w:rsidRoot w:val="5A2713E1"/>
    <w:rsid w:val="000875FE"/>
    <w:rsid w:val="00130224"/>
    <w:rsid w:val="001E3029"/>
    <w:rsid w:val="002655E8"/>
    <w:rsid w:val="0032093A"/>
    <w:rsid w:val="00322849"/>
    <w:rsid w:val="00341430"/>
    <w:rsid w:val="004637EF"/>
    <w:rsid w:val="004D793C"/>
    <w:rsid w:val="005B2BA4"/>
    <w:rsid w:val="006A713C"/>
    <w:rsid w:val="006B07DF"/>
    <w:rsid w:val="00765A28"/>
    <w:rsid w:val="00792200"/>
    <w:rsid w:val="007C46AC"/>
    <w:rsid w:val="007E3B75"/>
    <w:rsid w:val="00804BE8"/>
    <w:rsid w:val="00811523"/>
    <w:rsid w:val="008E5CC6"/>
    <w:rsid w:val="009F63A7"/>
    <w:rsid w:val="00A11861"/>
    <w:rsid w:val="00A40B14"/>
    <w:rsid w:val="00A95186"/>
    <w:rsid w:val="00B97EC4"/>
    <w:rsid w:val="00C06547"/>
    <w:rsid w:val="00DE7773"/>
    <w:rsid w:val="00E417B7"/>
    <w:rsid w:val="00F22C7D"/>
    <w:rsid w:val="00F25EFC"/>
    <w:rsid w:val="00FC2720"/>
    <w:rsid w:val="017962BD"/>
    <w:rsid w:val="1AC40417"/>
    <w:rsid w:val="2DFF0F22"/>
    <w:rsid w:val="2EA45A66"/>
    <w:rsid w:val="300E12F2"/>
    <w:rsid w:val="3AA96891"/>
    <w:rsid w:val="3B460FBB"/>
    <w:rsid w:val="43060406"/>
    <w:rsid w:val="47487D3F"/>
    <w:rsid w:val="4C5710E1"/>
    <w:rsid w:val="4F340372"/>
    <w:rsid w:val="51DB2BA5"/>
    <w:rsid w:val="5A2713E1"/>
    <w:rsid w:val="5FC566E9"/>
    <w:rsid w:val="780F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1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5186"/>
    <w:pPr>
      <w:tabs>
        <w:tab w:val="center" w:pos="4153"/>
        <w:tab w:val="right" w:pos="8306"/>
      </w:tabs>
      <w:snapToGrid w:val="0"/>
      <w:jc w:val="left"/>
    </w:pPr>
    <w:rPr>
      <w:sz w:val="18"/>
    </w:rPr>
  </w:style>
  <w:style w:type="paragraph" w:styleId="a4">
    <w:name w:val="header"/>
    <w:basedOn w:val="a"/>
    <w:qFormat/>
    <w:rsid w:val="00A951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rsid w:val="00A95186"/>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rsid w:val="00A95186"/>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01727923">
      <w:bodyDiv w:val="1"/>
      <w:marLeft w:val="0"/>
      <w:marRight w:val="0"/>
      <w:marTop w:val="0"/>
      <w:marBottom w:val="0"/>
      <w:divBdr>
        <w:top w:val="none" w:sz="0" w:space="0" w:color="auto"/>
        <w:left w:val="none" w:sz="0" w:space="0" w:color="auto"/>
        <w:bottom w:val="none" w:sz="0" w:space="0" w:color="auto"/>
        <w:right w:val="none" w:sz="0" w:space="0" w:color="auto"/>
      </w:divBdr>
    </w:div>
    <w:div w:id="150022701">
      <w:bodyDiv w:val="1"/>
      <w:marLeft w:val="0"/>
      <w:marRight w:val="0"/>
      <w:marTop w:val="0"/>
      <w:marBottom w:val="0"/>
      <w:divBdr>
        <w:top w:val="none" w:sz="0" w:space="0" w:color="auto"/>
        <w:left w:val="none" w:sz="0" w:space="0" w:color="auto"/>
        <w:bottom w:val="none" w:sz="0" w:space="0" w:color="auto"/>
        <w:right w:val="none" w:sz="0" w:space="0" w:color="auto"/>
      </w:divBdr>
    </w:div>
    <w:div w:id="156385369">
      <w:bodyDiv w:val="1"/>
      <w:marLeft w:val="0"/>
      <w:marRight w:val="0"/>
      <w:marTop w:val="0"/>
      <w:marBottom w:val="0"/>
      <w:divBdr>
        <w:top w:val="none" w:sz="0" w:space="0" w:color="auto"/>
        <w:left w:val="none" w:sz="0" w:space="0" w:color="auto"/>
        <w:bottom w:val="none" w:sz="0" w:space="0" w:color="auto"/>
        <w:right w:val="none" w:sz="0" w:space="0" w:color="auto"/>
      </w:divBdr>
    </w:div>
    <w:div w:id="517624274">
      <w:bodyDiv w:val="1"/>
      <w:marLeft w:val="0"/>
      <w:marRight w:val="0"/>
      <w:marTop w:val="0"/>
      <w:marBottom w:val="0"/>
      <w:divBdr>
        <w:top w:val="none" w:sz="0" w:space="0" w:color="auto"/>
        <w:left w:val="none" w:sz="0" w:space="0" w:color="auto"/>
        <w:bottom w:val="none" w:sz="0" w:space="0" w:color="auto"/>
        <w:right w:val="none" w:sz="0" w:space="0" w:color="auto"/>
      </w:divBdr>
    </w:div>
    <w:div w:id="578098460">
      <w:bodyDiv w:val="1"/>
      <w:marLeft w:val="0"/>
      <w:marRight w:val="0"/>
      <w:marTop w:val="0"/>
      <w:marBottom w:val="0"/>
      <w:divBdr>
        <w:top w:val="none" w:sz="0" w:space="0" w:color="auto"/>
        <w:left w:val="none" w:sz="0" w:space="0" w:color="auto"/>
        <w:bottom w:val="none" w:sz="0" w:space="0" w:color="auto"/>
        <w:right w:val="none" w:sz="0" w:space="0" w:color="auto"/>
      </w:divBdr>
    </w:div>
    <w:div w:id="825779158">
      <w:bodyDiv w:val="1"/>
      <w:marLeft w:val="0"/>
      <w:marRight w:val="0"/>
      <w:marTop w:val="0"/>
      <w:marBottom w:val="0"/>
      <w:divBdr>
        <w:top w:val="none" w:sz="0" w:space="0" w:color="auto"/>
        <w:left w:val="none" w:sz="0" w:space="0" w:color="auto"/>
        <w:bottom w:val="none" w:sz="0" w:space="0" w:color="auto"/>
        <w:right w:val="none" w:sz="0" w:space="0" w:color="auto"/>
      </w:divBdr>
    </w:div>
    <w:div w:id="1076123935">
      <w:bodyDiv w:val="1"/>
      <w:marLeft w:val="0"/>
      <w:marRight w:val="0"/>
      <w:marTop w:val="0"/>
      <w:marBottom w:val="0"/>
      <w:divBdr>
        <w:top w:val="none" w:sz="0" w:space="0" w:color="auto"/>
        <w:left w:val="none" w:sz="0" w:space="0" w:color="auto"/>
        <w:bottom w:val="none" w:sz="0" w:space="0" w:color="auto"/>
        <w:right w:val="none" w:sz="0" w:space="0" w:color="auto"/>
      </w:divBdr>
    </w:div>
    <w:div w:id="1097944782">
      <w:bodyDiv w:val="1"/>
      <w:marLeft w:val="0"/>
      <w:marRight w:val="0"/>
      <w:marTop w:val="0"/>
      <w:marBottom w:val="0"/>
      <w:divBdr>
        <w:top w:val="none" w:sz="0" w:space="0" w:color="auto"/>
        <w:left w:val="none" w:sz="0" w:space="0" w:color="auto"/>
        <w:bottom w:val="none" w:sz="0" w:space="0" w:color="auto"/>
        <w:right w:val="none" w:sz="0" w:space="0" w:color="auto"/>
      </w:divBdr>
    </w:div>
    <w:div w:id="1153132960">
      <w:bodyDiv w:val="1"/>
      <w:marLeft w:val="0"/>
      <w:marRight w:val="0"/>
      <w:marTop w:val="0"/>
      <w:marBottom w:val="0"/>
      <w:divBdr>
        <w:top w:val="none" w:sz="0" w:space="0" w:color="auto"/>
        <w:left w:val="none" w:sz="0" w:space="0" w:color="auto"/>
        <w:bottom w:val="none" w:sz="0" w:space="0" w:color="auto"/>
        <w:right w:val="none" w:sz="0" w:space="0" w:color="auto"/>
      </w:divBdr>
    </w:div>
    <w:div w:id="1383482136">
      <w:bodyDiv w:val="1"/>
      <w:marLeft w:val="0"/>
      <w:marRight w:val="0"/>
      <w:marTop w:val="0"/>
      <w:marBottom w:val="0"/>
      <w:divBdr>
        <w:top w:val="none" w:sz="0" w:space="0" w:color="auto"/>
        <w:left w:val="none" w:sz="0" w:space="0" w:color="auto"/>
        <w:bottom w:val="none" w:sz="0" w:space="0" w:color="auto"/>
        <w:right w:val="none" w:sz="0" w:space="0" w:color="auto"/>
      </w:divBdr>
    </w:div>
    <w:div w:id="1389452981">
      <w:bodyDiv w:val="1"/>
      <w:marLeft w:val="0"/>
      <w:marRight w:val="0"/>
      <w:marTop w:val="0"/>
      <w:marBottom w:val="0"/>
      <w:divBdr>
        <w:top w:val="none" w:sz="0" w:space="0" w:color="auto"/>
        <w:left w:val="none" w:sz="0" w:space="0" w:color="auto"/>
        <w:bottom w:val="none" w:sz="0" w:space="0" w:color="auto"/>
        <w:right w:val="none" w:sz="0" w:space="0" w:color="auto"/>
      </w:divBdr>
    </w:div>
    <w:div w:id="1391727505">
      <w:bodyDiv w:val="1"/>
      <w:marLeft w:val="0"/>
      <w:marRight w:val="0"/>
      <w:marTop w:val="0"/>
      <w:marBottom w:val="0"/>
      <w:divBdr>
        <w:top w:val="none" w:sz="0" w:space="0" w:color="auto"/>
        <w:left w:val="none" w:sz="0" w:space="0" w:color="auto"/>
        <w:bottom w:val="none" w:sz="0" w:space="0" w:color="auto"/>
        <w:right w:val="none" w:sz="0" w:space="0" w:color="auto"/>
      </w:divBdr>
    </w:div>
    <w:div w:id="1538860258">
      <w:bodyDiv w:val="1"/>
      <w:marLeft w:val="0"/>
      <w:marRight w:val="0"/>
      <w:marTop w:val="0"/>
      <w:marBottom w:val="0"/>
      <w:divBdr>
        <w:top w:val="none" w:sz="0" w:space="0" w:color="auto"/>
        <w:left w:val="none" w:sz="0" w:space="0" w:color="auto"/>
        <w:bottom w:val="none" w:sz="0" w:space="0" w:color="auto"/>
        <w:right w:val="none" w:sz="0" w:space="0" w:color="auto"/>
      </w:divBdr>
    </w:div>
    <w:div w:id="1565792730">
      <w:bodyDiv w:val="1"/>
      <w:marLeft w:val="0"/>
      <w:marRight w:val="0"/>
      <w:marTop w:val="0"/>
      <w:marBottom w:val="0"/>
      <w:divBdr>
        <w:top w:val="none" w:sz="0" w:space="0" w:color="auto"/>
        <w:left w:val="none" w:sz="0" w:space="0" w:color="auto"/>
        <w:bottom w:val="none" w:sz="0" w:space="0" w:color="auto"/>
        <w:right w:val="none" w:sz="0" w:space="0" w:color="auto"/>
      </w:divBdr>
    </w:div>
    <w:div w:id="1588806492">
      <w:bodyDiv w:val="1"/>
      <w:marLeft w:val="0"/>
      <w:marRight w:val="0"/>
      <w:marTop w:val="0"/>
      <w:marBottom w:val="0"/>
      <w:divBdr>
        <w:top w:val="none" w:sz="0" w:space="0" w:color="auto"/>
        <w:left w:val="none" w:sz="0" w:space="0" w:color="auto"/>
        <w:bottom w:val="none" w:sz="0" w:space="0" w:color="auto"/>
        <w:right w:val="none" w:sz="0" w:space="0" w:color="auto"/>
      </w:divBdr>
    </w:div>
    <w:div w:id="1695233003">
      <w:bodyDiv w:val="1"/>
      <w:marLeft w:val="0"/>
      <w:marRight w:val="0"/>
      <w:marTop w:val="0"/>
      <w:marBottom w:val="0"/>
      <w:divBdr>
        <w:top w:val="none" w:sz="0" w:space="0" w:color="auto"/>
        <w:left w:val="none" w:sz="0" w:space="0" w:color="auto"/>
        <w:bottom w:val="none" w:sz="0" w:space="0" w:color="auto"/>
        <w:right w:val="none" w:sz="0" w:space="0" w:color="auto"/>
      </w:divBdr>
    </w:div>
    <w:div w:id="1806003869">
      <w:bodyDiv w:val="1"/>
      <w:marLeft w:val="0"/>
      <w:marRight w:val="0"/>
      <w:marTop w:val="0"/>
      <w:marBottom w:val="0"/>
      <w:divBdr>
        <w:top w:val="none" w:sz="0" w:space="0" w:color="auto"/>
        <w:left w:val="none" w:sz="0" w:space="0" w:color="auto"/>
        <w:bottom w:val="none" w:sz="0" w:space="0" w:color="auto"/>
        <w:right w:val="none" w:sz="0" w:space="0" w:color="auto"/>
      </w:divBdr>
    </w:div>
    <w:div w:id="1961835720">
      <w:bodyDiv w:val="1"/>
      <w:marLeft w:val="0"/>
      <w:marRight w:val="0"/>
      <w:marTop w:val="0"/>
      <w:marBottom w:val="0"/>
      <w:divBdr>
        <w:top w:val="none" w:sz="0" w:space="0" w:color="auto"/>
        <w:left w:val="none" w:sz="0" w:space="0" w:color="auto"/>
        <w:bottom w:val="none" w:sz="0" w:space="0" w:color="auto"/>
        <w:right w:val="none" w:sz="0" w:space="0" w:color="auto"/>
      </w:divBdr>
    </w:div>
    <w:div w:id="209401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1011</Words>
  <Characters>5769</Characters>
  <Application>Microsoft Office Word</Application>
  <DocSecurity>0</DocSecurity>
  <Lines>48</Lines>
  <Paragraphs>13</Paragraphs>
  <ScaleCrop>false</ScaleCrop>
  <Company>Sky123.Org</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18</cp:revision>
  <dcterms:created xsi:type="dcterms:W3CDTF">2023-07-21T01:34:00Z</dcterms:created>
  <dcterms:modified xsi:type="dcterms:W3CDTF">2023-08-02T06:15:00Z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557A28A5A6804366BF28CDDC6691A48E_13</vt:lpwstr>
  </property>
</Properties>
</file>