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C2" w:rsidRPr="00BA4094" w:rsidRDefault="00BA4094">
      <w:pPr>
        <w:jc w:val="center"/>
        <w:rPr>
          <w:sz w:val="44"/>
          <w:szCs w:val="44"/>
          <w:highlight w:val="yellow"/>
        </w:rPr>
      </w:pPr>
      <w:r w:rsidRPr="00BA4094">
        <w:rPr>
          <w:rFonts w:hint="eastAsia"/>
          <w:sz w:val="44"/>
          <w:szCs w:val="44"/>
        </w:rPr>
        <w:t>开阳县龙岗镇中学</w:t>
      </w:r>
      <w:r w:rsidRPr="00BA4094">
        <w:rPr>
          <w:rFonts w:hint="eastAsia"/>
          <w:sz w:val="44"/>
          <w:szCs w:val="44"/>
        </w:rPr>
        <w:t>2022</w:t>
      </w:r>
      <w:r w:rsidRPr="00BA4094">
        <w:rPr>
          <w:rFonts w:hint="eastAsia"/>
          <w:sz w:val="44"/>
          <w:szCs w:val="44"/>
        </w:rPr>
        <w:t>年项目支出绩效自评报告</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一、部门基本情况</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1.部门概况</w:t>
      </w:r>
    </w:p>
    <w:p w:rsidR="007714C2" w:rsidRPr="00BA4094" w:rsidRDefault="00BA4094">
      <w:pPr>
        <w:adjustRightInd w:val="0"/>
        <w:snapToGrid w:val="0"/>
        <w:spacing w:line="560" w:lineRule="exact"/>
        <w:ind w:firstLineChars="200" w:firstLine="640"/>
        <w:rPr>
          <w:rFonts w:ascii="仿宋_GB2312" w:eastAsia="仿宋_GB2312" w:hAnsi="仿宋_GB2312" w:cs="仿宋_GB2312" w:hint="eastAsia"/>
          <w:sz w:val="32"/>
          <w:szCs w:val="32"/>
        </w:rPr>
      </w:pPr>
      <w:r w:rsidRPr="00BA4094">
        <w:rPr>
          <w:rFonts w:ascii="仿宋_GB2312" w:eastAsia="仿宋_GB2312" w:hAnsi="仿宋_GB2312" w:cs="仿宋_GB2312" w:hint="eastAsia"/>
          <w:sz w:val="32"/>
          <w:szCs w:val="32"/>
        </w:rPr>
        <w:t>机构情况：对教师办公室进了相应的调整，设置了理科综合、文科综合、七年级班主任、八年级班主任、九年级班主任、党建、行政、教务处、思政处、后勤处、教科处、信息中心、团委办公室；校长办公室、副校长办公室；党支部办公室和职工之家、工会办公室等。</w:t>
      </w:r>
    </w:p>
    <w:p w:rsidR="007714C2" w:rsidRPr="00BA4094" w:rsidRDefault="00BA4094">
      <w:pPr>
        <w:adjustRightInd w:val="0"/>
        <w:snapToGrid w:val="0"/>
        <w:spacing w:line="560" w:lineRule="exact"/>
        <w:ind w:firstLineChars="200" w:firstLine="640"/>
        <w:rPr>
          <w:rFonts w:ascii="仿宋_GB2312" w:eastAsia="仿宋_GB2312" w:hAnsi="仿宋_GB2312" w:cs="仿宋_GB2312" w:hint="eastAsia"/>
          <w:sz w:val="32"/>
          <w:szCs w:val="32"/>
        </w:rPr>
      </w:pPr>
      <w:r w:rsidRPr="00BA4094">
        <w:rPr>
          <w:rFonts w:ascii="仿宋_GB2312" w:eastAsia="仿宋_GB2312" w:hAnsi="仿宋_GB2312" w:cs="仿宋_GB2312" w:hint="eastAsia"/>
          <w:sz w:val="32"/>
          <w:szCs w:val="32"/>
        </w:rPr>
        <w:t>人员情况：2022年秋季学期中我校教学班31个，教师100人（新进特岗教师6人，支教教师1人）、食堂工人23人，保安4人，在校学生1631人。在2022-2023学年度中我校九年级10个平行班515名学生预计来年中考中升入高中335人，就读职校180人。借调到教育局1人，有4人在编不在岗（在其他学校上班）。</w:t>
      </w:r>
    </w:p>
    <w:p w:rsidR="007714C2" w:rsidRPr="00BA4094" w:rsidRDefault="00BA4094">
      <w:pPr>
        <w:autoSpaceDE w:val="0"/>
        <w:autoSpaceDN w:val="0"/>
        <w:adjustRightInd w:val="0"/>
        <w:spacing w:line="360" w:lineRule="auto"/>
        <w:ind w:firstLine="640"/>
        <w:rPr>
          <w:rFonts w:ascii="仿宋_GB2312" w:eastAsia="仿宋_GB2312" w:cs="仿宋_GB2312" w:hint="eastAsia"/>
          <w:sz w:val="32"/>
          <w:szCs w:val="32"/>
        </w:rPr>
      </w:pPr>
      <w:r w:rsidRPr="00BA4094">
        <w:rPr>
          <w:rFonts w:ascii="仿宋_GB2312" w:eastAsia="仿宋_GB2312" w:hint="eastAsia"/>
          <w:sz w:val="32"/>
          <w:szCs w:val="32"/>
        </w:rPr>
        <w:t>2.部门基本职责</w:t>
      </w:r>
      <w:r w:rsidRPr="00BA4094">
        <w:rPr>
          <w:rFonts w:ascii="仿宋_GB2312" w:eastAsia="仿宋_GB2312" w:cs="仿宋_GB2312" w:hint="eastAsia"/>
          <w:sz w:val="32"/>
          <w:szCs w:val="32"/>
        </w:rPr>
        <w:t>开阳县龙岗镇中学主要职能：实施初中义务教育，促进基础教育发展。初中学历教育（相关社会服务）</w:t>
      </w:r>
    </w:p>
    <w:p w:rsidR="007714C2" w:rsidRPr="00BA4094" w:rsidRDefault="00BA4094">
      <w:pPr>
        <w:autoSpaceDE w:val="0"/>
        <w:autoSpaceDN w:val="0"/>
        <w:adjustRightInd w:val="0"/>
        <w:spacing w:line="360" w:lineRule="auto"/>
        <w:ind w:firstLine="640"/>
        <w:rPr>
          <w:rFonts w:ascii="仿宋_GB2312" w:eastAsia="仿宋_GB2312" w:cs="仿宋_GB2312" w:hint="eastAsia"/>
          <w:sz w:val="32"/>
          <w:szCs w:val="32"/>
        </w:rPr>
      </w:pPr>
      <w:r w:rsidRPr="00BA4094">
        <w:rPr>
          <w:rFonts w:ascii="仿宋_GB2312" w:eastAsia="仿宋_GB2312" w:cs="仿宋_GB2312" w:hint="eastAsia"/>
          <w:sz w:val="32"/>
          <w:szCs w:val="32"/>
        </w:rPr>
        <w:t>（1）宣传贯彻执行党和国家的教育方针、教育政策、教育法律和法规，贯彻执行上级教育行政部门的各项规章制度。</w:t>
      </w:r>
      <w:r w:rsidRPr="00BA4094">
        <w:rPr>
          <w:rFonts w:ascii="仿宋_GB2312" w:eastAsia="仿宋_GB2312" w:cs="仿宋_GB2312" w:hint="eastAsia"/>
          <w:sz w:val="32"/>
          <w:szCs w:val="32"/>
        </w:rPr>
        <w:br/>
        <w:t xml:space="preserve">    （2）在政府和上级教育主管部门的领导下，争取资金改善办学条件，为师生的学习和工作提供优美和谐的环境。</w:t>
      </w:r>
      <w:r w:rsidRPr="00BA4094">
        <w:rPr>
          <w:rFonts w:ascii="仿宋_GB2312" w:eastAsia="仿宋_GB2312" w:cs="仿宋_GB2312" w:hint="eastAsia"/>
          <w:sz w:val="32"/>
          <w:szCs w:val="32"/>
        </w:rPr>
        <w:br/>
        <w:t xml:space="preserve">    （3）根据县级人民政府制定的教育事业发展规划，结合实际制定并组织实施本镇的教育事业发展规划。在政府的领导下，全</w:t>
      </w:r>
      <w:r w:rsidRPr="00BA4094">
        <w:rPr>
          <w:rFonts w:ascii="仿宋_GB2312" w:eastAsia="仿宋_GB2312" w:cs="仿宋_GB2312" w:hint="eastAsia"/>
          <w:sz w:val="32"/>
          <w:szCs w:val="32"/>
        </w:rPr>
        <w:lastRenderedPageBreak/>
        <w:t>面开展普及九年义务教育，组织教师动员适龄儿童、少年就近入学。</w:t>
      </w:r>
    </w:p>
    <w:p w:rsidR="007714C2" w:rsidRPr="00BA4094" w:rsidRDefault="00BA4094">
      <w:pPr>
        <w:autoSpaceDE w:val="0"/>
        <w:autoSpaceDN w:val="0"/>
        <w:adjustRightInd w:val="0"/>
        <w:spacing w:line="360" w:lineRule="auto"/>
        <w:ind w:firstLine="640"/>
        <w:rPr>
          <w:rFonts w:ascii="仿宋_GB2312" w:eastAsia="仿宋_GB2312" w:cs="仿宋_GB2312" w:hint="eastAsia"/>
          <w:sz w:val="32"/>
          <w:szCs w:val="32"/>
        </w:rPr>
      </w:pPr>
      <w:r w:rsidRPr="00BA4094">
        <w:rPr>
          <w:rFonts w:ascii="仿宋_GB2312" w:eastAsia="仿宋_GB2312" w:cs="仿宋_GB2312" w:hint="eastAsia"/>
          <w:sz w:val="32"/>
          <w:szCs w:val="32"/>
        </w:rPr>
        <w:t>（4）按照干部和教师的职数、编制和管理权限，负责对学校的干部和教师进行管理，制定切实可行的学校工作规章制度，以提高教育教学质量为目的，对干部职工的工作开展客观、公正的评价和考核。</w:t>
      </w:r>
      <w:r w:rsidRPr="00BA4094">
        <w:rPr>
          <w:rFonts w:ascii="仿宋_GB2312" w:eastAsia="仿宋_GB2312" w:cs="仿宋_GB2312" w:hint="eastAsia"/>
          <w:sz w:val="32"/>
          <w:szCs w:val="32"/>
        </w:rPr>
        <w:br/>
        <w:t xml:space="preserve">    （5）按照上级有关部门的规定，负责对学校的财务和项目建设进行管理。</w:t>
      </w:r>
      <w:r w:rsidRPr="00BA4094">
        <w:rPr>
          <w:rFonts w:ascii="仿宋_GB2312" w:eastAsia="仿宋_GB2312" w:cs="仿宋" w:hint="eastAsia"/>
          <w:sz w:val="32"/>
          <w:szCs w:val="32"/>
        </w:rPr>
        <w:t>保证学校建设均衡，促进教育事业健康发展，为我县建设为教育强县而努力</w:t>
      </w:r>
      <w:r w:rsidRPr="00BA4094">
        <w:rPr>
          <w:rFonts w:ascii="仿宋_GB2312" w:eastAsia="仿宋_GB2312" w:cs="仿宋" w:hint="eastAsia"/>
          <w:b/>
          <w:sz w:val="32"/>
          <w:szCs w:val="32"/>
        </w:rPr>
        <w:t>。</w:t>
      </w:r>
    </w:p>
    <w:p w:rsidR="007714C2" w:rsidRPr="00BA4094" w:rsidRDefault="00BA4094">
      <w:pPr>
        <w:autoSpaceDE w:val="0"/>
        <w:autoSpaceDN w:val="0"/>
        <w:adjustRightInd w:val="0"/>
        <w:spacing w:line="360" w:lineRule="auto"/>
        <w:ind w:firstLine="640"/>
        <w:rPr>
          <w:rFonts w:ascii="仿宋_GB2312" w:eastAsia="仿宋_GB2312" w:cs="仿宋_GB2312" w:hint="eastAsia"/>
          <w:sz w:val="32"/>
          <w:szCs w:val="32"/>
        </w:rPr>
      </w:pPr>
      <w:r w:rsidRPr="00BA4094">
        <w:rPr>
          <w:rFonts w:ascii="仿宋_GB2312" w:eastAsia="仿宋_GB2312" w:cs="仿宋_GB2312" w:hint="eastAsia"/>
          <w:sz w:val="32"/>
          <w:szCs w:val="32"/>
        </w:rPr>
        <w:t>（6）按照九年义务教育课程计划，开齐课程，开足课时，认真实施中小学的教育教学管理，全面推进素质教育，全面提高教育教学质量。</w:t>
      </w:r>
    </w:p>
    <w:p w:rsidR="007714C2" w:rsidRPr="00BA4094" w:rsidRDefault="00BA4094">
      <w:pPr>
        <w:autoSpaceDE w:val="0"/>
        <w:autoSpaceDN w:val="0"/>
        <w:adjustRightInd w:val="0"/>
        <w:spacing w:line="360" w:lineRule="auto"/>
        <w:ind w:firstLine="640"/>
        <w:rPr>
          <w:rFonts w:ascii="仿宋_GB2312" w:eastAsia="仿宋_GB2312" w:hint="eastAsia"/>
          <w:sz w:val="32"/>
          <w:szCs w:val="32"/>
        </w:rPr>
      </w:pPr>
      <w:r w:rsidRPr="00BA4094">
        <w:rPr>
          <w:rFonts w:ascii="仿宋_GB2312" w:eastAsia="仿宋_GB2312" w:hint="eastAsia"/>
          <w:b/>
          <w:bCs/>
          <w:sz w:val="32"/>
          <w:szCs w:val="32"/>
        </w:rPr>
        <w:t>二、项目概况</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（一）义务教育生均公用经费：</w:t>
      </w:r>
    </w:p>
    <w:p w:rsidR="007714C2" w:rsidRPr="00BA4094" w:rsidRDefault="00BA4094">
      <w:pPr>
        <w:autoSpaceDE w:val="0"/>
        <w:autoSpaceDN w:val="0"/>
        <w:adjustRightInd w:val="0"/>
        <w:spacing w:line="360" w:lineRule="auto"/>
        <w:ind w:firstLine="640"/>
        <w:rPr>
          <w:rFonts w:ascii="仿宋_GB2312" w:eastAsia="仿宋_GB2312" w:cs="仿宋_GB2312" w:hint="eastAsia"/>
          <w:sz w:val="32"/>
          <w:szCs w:val="32"/>
        </w:rPr>
      </w:pPr>
      <w:r w:rsidRPr="00BA4094">
        <w:rPr>
          <w:rFonts w:ascii="仿宋_GB2312" w:eastAsia="仿宋_GB2312" w:cs="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（二）义务教育学生营养改善计划：</w:t>
      </w:r>
    </w:p>
    <w:p w:rsidR="007714C2" w:rsidRPr="00BA4094" w:rsidRDefault="00BA4094" w:rsidP="00BA4094">
      <w:pPr>
        <w:ind w:firstLineChars="200" w:firstLine="640"/>
        <w:rPr>
          <w:rFonts w:ascii="仿宋_GB2312" w:eastAsia="仿宋_GB2312" w:cs="仿宋_GB2312" w:hint="eastAsia"/>
          <w:sz w:val="32"/>
          <w:szCs w:val="32"/>
        </w:rPr>
      </w:pPr>
      <w:r w:rsidRPr="00BA4094">
        <w:rPr>
          <w:rFonts w:ascii="仿宋_GB2312" w:eastAsia="仿宋_GB2312" w:hint="eastAsia"/>
          <w:sz w:val="32"/>
          <w:szCs w:val="32"/>
        </w:rPr>
        <w:t>为</w:t>
      </w:r>
      <w:r w:rsidRPr="00BA4094">
        <w:rPr>
          <w:rFonts w:ascii="仿宋_GB2312" w:eastAsia="仿宋_GB2312" w:cs="仿宋_GB2312" w:hint="eastAsia"/>
          <w:sz w:val="32"/>
          <w:szCs w:val="32"/>
        </w:rPr>
        <w:t>了有效改善农村少儿的营养状况和健康素质，根据《国务院办公厅关于实施农村义务教育学生营养改善计划的意见》及省、市关于农村义务教育学生营养改善计划有关规定实施农村义务教</w:t>
      </w:r>
      <w:r w:rsidRPr="00BA4094">
        <w:rPr>
          <w:rFonts w:ascii="仿宋_GB2312" w:eastAsia="仿宋_GB2312" w:cs="仿宋_GB2312" w:hint="eastAsia"/>
          <w:sz w:val="32"/>
          <w:szCs w:val="32"/>
        </w:rPr>
        <w:lastRenderedPageBreak/>
        <w:t>育阶段学生营养改善计划，补助资金全额用于农村义务教育学生膳食补助。</w:t>
      </w:r>
    </w:p>
    <w:p w:rsidR="007714C2" w:rsidRPr="00BA4094" w:rsidRDefault="00BA4094" w:rsidP="00BA4094">
      <w:pPr>
        <w:numPr>
          <w:ilvl w:val="0"/>
          <w:numId w:val="1"/>
        </w:numPr>
        <w:ind w:firstLineChars="200" w:firstLine="640"/>
        <w:rPr>
          <w:rFonts w:ascii="仿宋_GB2312" w:eastAsia="仿宋_GB2312" w:hint="eastAsia"/>
          <w:sz w:val="32"/>
          <w:szCs w:val="32"/>
        </w:rPr>
      </w:pPr>
      <w:r w:rsidRPr="00BA4094">
        <w:rPr>
          <w:rFonts w:ascii="仿宋_GB2312" w:eastAsia="仿宋_GB2312" w:hint="eastAsia"/>
          <w:sz w:val="32"/>
          <w:szCs w:val="32"/>
        </w:rPr>
        <w:t>义务教育阶段家庭经费困难学生生活补助：</w:t>
      </w:r>
    </w:p>
    <w:p w:rsidR="007714C2" w:rsidRPr="00BA4094" w:rsidRDefault="00BA4094">
      <w:pPr>
        <w:ind w:firstLineChars="200" w:firstLine="640"/>
        <w:rPr>
          <w:rFonts w:ascii="仿宋_GB2312" w:eastAsia="仿宋_GB2312" w:cs="仿宋_GB2312" w:hint="eastAsia"/>
          <w:sz w:val="32"/>
          <w:szCs w:val="32"/>
        </w:rPr>
      </w:pPr>
      <w:r w:rsidRPr="00BA4094">
        <w:rPr>
          <w:rFonts w:ascii="仿宋_GB2312" w:eastAsia="仿宋_GB2312" w:cs="仿宋_GB2312" w:hint="eastAsia"/>
          <w:sz w:val="32"/>
          <w:szCs w:val="32"/>
        </w:rPr>
        <w:t>根据省财政厅省教育厅关于印发《贵州省城乡义务教育阶段家庭经济困难学生生活费补助专项资金管理办法》的通知，对义务教育阶段建档立卡贫困学生，以及非建档立卡的家庭经济困难残疾学生、农村低保家庭学生、农村特困救助供养学生，无论是否在校住宿，均要分别按补助标准予以资助。</w:t>
      </w:r>
    </w:p>
    <w:p w:rsidR="007714C2" w:rsidRPr="00BA4094" w:rsidRDefault="00BA4094" w:rsidP="00BA4094">
      <w:pPr>
        <w:numPr>
          <w:ilvl w:val="0"/>
          <w:numId w:val="2"/>
        </w:numPr>
        <w:ind w:firstLineChars="200" w:firstLine="643"/>
        <w:rPr>
          <w:rFonts w:ascii="仿宋_GB2312" w:eastAsia="仿宋_GB2312" w:hint="eastAsia"/>
          <w:b/>
          <w:bCs/>
          <w:sz w:val="32"/>
          <w:szCs w:val="32"/>
        </w:rPr>
      </w:pPr>
      <w:r w:rsidRPr="00BA4094">
        <w:rPr>
          <w:rFonts w:ascii="仿宋_GB2312" w:eastAsia="仿宋_GB2312" w:hint="eastAsia"/>
          <w:b/>
          <w:bCs/>
          <w:sz w:val="32"/>
          <w:szCs w:val="32"/>
        </w:rPr>
        <w:t>根据根据《国务院关于进一步完善城乡义务教育经费保障机制的通知》及财政部 教育部《关于城乡义务教育补助经费管理办法》，对城乡义务教育学生（含民办学校学生）免除学杂费、免费提供教科书、对家庭经济困难学生补助生活费。</w:t>
      </w:r>
    </w:p>
    <w:p w:rsidR="007714C2" w:rsidRPr="00BA4094" w:rsidRDefault="00BA4094" w:rsidP="00BA4094">
      <w:pPr>
        <w:numPr>
          <w:ilvl w:val="0"/>
          <w:numId w:val="2"/>
        </w:numPr>
        <w:ind w:firstLineChars="200" w:firstLine="643"/>
        <w:rPr>
          <w:rFonts w:ascii="仿宋_GB2312" w:eastAsia="仿宋_GB2312" w:hint="eastAsia"/>
          <w:b/>
          <w:bCs/>
          <w:sz w:val="32"/>
          <w:szCs w:val="32"/>
        </w:rPr>
      </w:pPr>
      <w:r w:rsidRPr="00BA4094">
        <w:rPr>
          <w:rFonts w:ascii="仿宋_GB2312" w:eastAsia="仿宋_GB2312" w:hint="eastAsia"/>
          <w:b/>
          <w:bCs/>
          <w:sz w:val="32"/>
          <w:szCs w:val="32"/>
        </w:rPr>
        <w:t>资金申报及批复情况</w:t>
      </w:r>
    </w:p>
    <w:p w:rsidR="007714C2" w:rsidRPr="00BA4094" w:rsidRDefault="00BA4094" w:rsidP="00BA4094">
      <w:pPr>
        <w:ind w:leftChars="200" w:left="420"/>
        <w:rPr>
          <w:rFonts w:ascii="仿宋_GB2312" w:eastAsia="仿宋_GB2312" w:hint="eastAsia"/>
          <w:sz w:val="32"/>
          <w:szCs w:val="32"/>
        </w:rPr>
      </w:pPr>
      <w:r w:rsidRPr="00BA4094">
        <w:rPr>
          <w:rFonts w:ascii="仿宋_GB2312" w:eastAsia="仿宋_GB2312" w:hint="eastAsia"/>
          <w:sz w:val="32"/>
          <w:szCs w:val="32"/>
        </w:rPr>
        <w:t>（一）资金下达情况</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开阳县财政局关于下达2022年部门预算的通知》（开财预〔2022〕1号），下达我单位2022年人员经费1591.02万元，生均公用经费10.17万元；2021年秋季学期义务教育营养改善计划中央资金（黔财教［2019］235号），下达我单位助学金资金 11.12万元；2022年义务教育阶段学校营养改善计划中央资金（黔财教[2019]235号），下达我单位助学金资金 13.76万元；2021年秋义务教育生均公用经费中央资金[黔财教[2020]238号]，下达我单位生均公用经费资金 48.48万元；2022年城乡义务教育阶段家</w:t>
      </w:r>
      <w:r w:rsidRPr="00BA4094">
        <w:rPr>
          <w:rFonts w:ascii="仿宋_GB2312" w:eastAsia="仿宋_GB2312" w:hint="eastAsia"/>
          <w:sz w:val="32"/>
          <w:szCs w:val="32"/>
        </w:rPr>
        <w:lastRenderedPageBreak/>
        <w:t>庭经济困难学生生活费补助中央资金（黔财教[2021]196号），下达我单位助学金资金60.09万元；2022年义务教育阶段学校营养改善计划中央资金（第一批），下达我单位助学金资金106.44万元；2022年城乡义务教育阶段公用经费中央资金[第一批]、2022年义务教育生均公用经费省级资金黔财教[2021]209号，下达我单位生均公用经费资金125.27万元；2021年秋义务教育营养改善计划中央资金[黔财教［2021］77号]，下达我单位助学金资金34.23万元；2022年春季学期义务教育营养改善计划省级资金黔财教[2022]54号，下达我单位助学金资金,17.67万元；2022年县级基本财力保障奖补资金黔财预[2021]264号,下达我单位人员经费190.30万元；2022年转贷相关市县地方政府新增一般债券资金黔财预【2022】11号，下达我单位人员经费80.00万元；2022年第二批支持基层落实减税降费和补充县区财力专项补助资金黔财预[2022]58号，下达我单位人员经费276.50万元；黔财预【2022】8号均衡性转移支付黔财预[2022]8号，下达我单位人员经费100.00万元；2021年秋义务教育生均公用经费市级资金[筑财教［2021］9号]，下达我单位生均公用经费5.27万元；2022年义务教育生均公用经费市级资金筑财教[2022]6号，下达我单位生均公用经费5.28万元。</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（二）资金到位及使用情况</w:t>
      </w:r>
    </w:p>
    <w:p w:rsidR="007714C2" w:rsidRPr="00BA4094" w:rsidRDefault="00BA4094" w:rsidP="00BA4094">
      <w:pPr>
        <w:pStyle w:val="Bodytext1"/>
        <w:tabs>
          <w:tab w:val="left" w:pos="905"/>
        </w:tabs>
        <w:spacing w:after="0" w:line="240" w:lineRule="auto"/>
        <w:ind w:firstLineChars="200" w:firstLine="640"/>
        <w:jc w:val="left"/>
        <w:rPr>
          <w:rFonts w:ascii="仿宋_GB2312" w:eastAsia="仿宋_GB2312" w:hAnsiTheme="minorHAnsi" w:cstheme="minorBidi" w:hint="eastAsia"/>
          <w:sz w:val="32"/>
          <w:szCs w:val="32"/>
          <w:lang w:val="en-US" w:eastAsia="zh-CN" w:bidi="ar-SA"/>
        </w:rPr>
      </w:pPr>
      <w:r w:rsidRPr="00BA4094">
        <w:rPr>
          <w:rFonts w:ascii="仿宋_GB2312" w:eastAsia="仿宋_GB2312" w:hAnsiTheme="minorHAnsi" w:cstheme="minorBidi" w:hint="eastAsia"/>
          <w:sz w:val="32"/>
          <w:szCs w:val="32"/>
          <w:lang w:val="en-US" w:eastAsia="zh-CN" w:bidi="ar-SA"/>
        </w:rPr>
        <w:t>1.资金计划及到位。所有项目经费按国库集中支付有关规定，预算直接下达我单位，按序时进度即时申报使用，资金到位率</w:t>
      </w:r>
      <w:r w:rsidRPr="00BA4094">
        <w:rPr>
          <w:rFonts w:ascii="仿宋_GB2312" w:eastAsia="仿宋_GB2312" w:hAnsiTheme="minorHAnsi" w:cstheme="minorBidi" w:hint="eastAsia"/>
          <w:sz w:val="32"/>
          <w:szCs w:val="32"/>
          <w:lang w:val="en-US" w:eastAsia="zh-CN" w:bidi="ar-SA"/>
        </w:rPr>
        <w:lastRenderedPageBreak/>
        <w:t>100%。</w:t>
      </w:r>
    </w:p>
    <w:p w:rsidR="007714C2" w:rsidRPr="00BA4094" w:rsidRDefault="00BA4094" w:rsidP="00BA4094">
      <w:pPr>
        <w:pStyle w:val="Bodytext1"/>
        <w:tabs>
          <w:tab w:val="left" w:pos="905"/>
        </w:tabs>
        <w:spacing w:after="0" w:line="240" w:lineRule="auto"/>
        <w:ind w:firstLineChars="200" w:firstLine="640"/>
        <w:jc w:val="left"/>
        <w:rPr>
          <w:rFonts w:ascii="仿宋_GB2312" w:eastAsia="仿宋_GB2312" w:hAnsiTheme="minorHAnsi" w:cstheme="minorBidi" w:hint="eastAsia"/>
          <w:sz w:val="32"/>
          <w:szCs w:val="32"/>
          <w:lang w:val="en-US" w:eastAsia="zh-CN" w:bidi="ar-SA"/>
        </w:rPr>
      </w:pPr>
      <w:r w:rsidRPr="00BA4094">
        <w:rPr>
          <w:rFonts w:ascii="仿宋_GB2312" w:eastAsia="仿宋_GB2312" w:hAnsiTheme="minorHAnsi" w:cstheme="minorBidi" w:hint="eastAsia"/>
          <w:sz w:val="32"/>
          <w:szCs w:val="32"/>
          <w:lang w:val="en-US" w:eastAsia="zh-CN" w:bidi="ar-SA"/>
        </w:rPr>
        <w:t>2人员经费项目资金下达预算2237.82万元，使用2158.19万元，预算执行率96.44%；生均公用经费项目资金下达预算202.33万元，使用179.57万元，预算执行率88.75%；营养改善经费项目资金下达预算181.42万元，使用165.37万元，预算执行率91.15%；城乡义务教育阶段家庭经济困难学生生活费补助经费项目资金下达预算60.09万元，使用60.09万元，预算执行率100%。</w:t>
      </w:r>
    </w:p>
    <w:p w:rsidR="007714C2" w:rsidRPr="00BA4094" w:rsidRDefault="00BA4094" w:rsidP="00BA4094">
      <w:pPr>
        <w:pStyle w:val="Bodytext1"/>
        <w:tabs>
          <w:tab w:val="left" w:pos="905"/>
        </w:tabs>
        <w:spacing w:line="465" w:lineRule="exact"/>
        <w:ind w:firstLineChars="200" w:firstLine="643"/>
        <w:jc w:val="left"/>
        <w:rPr>
          <w:rFonts w:ascii="仿宋_GB2312" w:eastAsia="仿宋_GB2312" w:hAnsiTheme="minorHAnsi" w:cstheme="minorBidi" w:hint="eastAsia"/>
          <w:sz w:val="32"/>
          <w:szCs w:val="32"/>
          <w:highlight w:val="yellow"/>
          <w:lang w:val="en-US" w:eastAsia="zh-CN" w:bidi="ar-SA"/>
        </w:rPr>
      </w:pPr>
      <w:r w:rsidRPr="00BA4094">
        <w:rPr>
          <w:rFonts w:ascii="仿宋_GB2312" w:eastAsia="仿宋_GB2312" w:hAnsiTheme="minorHAnsi" w:cstheme="minorBidi" w:hint="eastAsia"/>
          <w:b/>
          <w:bCs/>
          <w:sz w:val="32"/>
          <w:szCs w:val="32"/>
          <w:lang w:val="en-US" w:eastAsia="zh-CN" w:bidi="ar-SA"/>
        </w:rPr>
        <w:t>五、项目绩效目标完成情况</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（一）城乡义务教育阶段家庭经济困难学生生活费补助经费项目</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通过对城乡义务教育阶段家庭经济困难学生生活费补助经费项目经费的使用，实施绩效进行了指标评价，该专项经费为我校家庭经济困难学生提供有效资金保障，受益学生或学生及家长满意度达100%，评论结论为"优秀"。</w:t>
      </w:r>
    </w:p>
    <w:p w:rsidR="007714C2" w:rsidRPr="00BA4094" w:rsidRDefault="00BA4094" w:rsidP="00BA4094">
      <w:pPr>
        <w:numPr>
          <w:ilvl w:val="0"/>
          <w:numId w:val="3"/>
        </w:numPr>
        <w:ind w:firstLineChars="200" w:firstLine="640"/>
        <w:rPr>
          <w:rFonts w:ascii="仿宋_GB2312" w:eastAsia="仿宋_GB2312" w:hint="eastAsia"/>
          <w:sz w:val="32"/>
          <w:szCs w:val="32"/>
        </w:rPr>
      </w:pPr>
      <w:r w:rsidRPr="00BA4094">
        <w:rPr>
          <w:rFonts w:ascii="仿宋_GB2312" w:eastAsia="仿宋_GB2312" w:hint="eastAsia"/>
          <w:sz w:val="32"/>
          <w:szCs w:val="32"/>
        </w:rPr>
        <w:t>人员经费项目经费项目</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通过对人员经费项目经费的使用，实施绩效进行了指标评价，该专项经费为我校教师提供有效资金保障，干部职工满意度达100%，评论结论为"优秀"。</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（三）义务教育生均公用经费项目</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义务教育生均公用经费：用于学校维修维护8.96万元，采购设施设备、图书、信息化软件72.41万元，进一步促进了我校办</w:t>
      </w:r>
      <w:r w:rsidRPr="00BA4094">
        <w:rPr>
          <w:rFonts w:ascii="仿宋_GB2312" w:eastAsia="仿宋_GB2312" w:hint="eastAsia"/>
          <w:sz w:val="32"/>
          <w:szCs w:val="32"/>
        </w:rPr>
        <w:lastRenderedPageBreak/>
        <w:t>学条件的改善；用于师资培训4.26万元，培训教师237人次，进一步提高了我校教师业务水平；用于学校办公及其他费用93.90万元，保障了学校正常运转；师生满意度100%，评论结论为"优秀"。</w:t>
      </w:r>
    </w:p>
    <w:p w:rsidR="007714C2" w:rsidRPr="00BA4094" w:rsidRDefault="00BA4094" w:rsidP="00BA4094">
      <w:pPr>
        <w:ind w:firstLineChars="200" w:firstLine="643"/>
        <w:rPr>
          <w:rFonts w:ascii="仿宋_GB2312" w:eastAsia="仿宋_GB2312" w:hint="eastAsia"/>
          <w:b/>
          <w:bCs/>
          <w:sz w:val="32"/>
          <w:szCs w:val="32"/>
        </w:rPr>
      </w:pPr>
      <w:r w:rsidRPr="00BA4094">
        <w:rPr>
          <w:rFonts w:ascii="仿宋_GB2312" w:eastAsia="仿宋_GB2312" w:hint="eastAsia"/>
          <w:b/>
          <w:bCs/>
          <w:sz w:val="32"/>
          <w:szCs w:val="32"/>
        </w:rPr>
        <w:t>六、自评结论</w:t>
      </w:r>
    </w:p>
    <w:p w:rsidR="007714C2" w:rsidRPr="00BA4094" w:rsidRDefault="00BA4094" w:rsidP="00BA4094">
      <w:pPr>
        <w:ind w:firstLineChars="200" w:firstLine="640"/>
        <w:rPr>
          <w:rFonts w:ascii="仿宋_GB2312" w:eastAsia="仿宋_GB2312" w:hint="eastAsia"/>
          <w:sz w:val="32"/>
          <w:szCs w:val="32"/>
        </w:rPr>
      </w:pPr>
      <w:r>
        <w:rPr>
          <w:rFonts w:ascii="仿宋_GB2312" w:eastAsia="仿宋_GB2312" w:hint="eastAsia"/>
          <w:sz w:val="32"/>
          <w:szCs w:val="32"/>
        </w:rPr>
        <w:t>项目一：</w:t>
      </w:r>
      <w:r w:rsidRPr="00BA4094">
        <w:rPr>
          <w:rFonts w:ascii="仿宋_GB2312" w:eastAsia="仿宋_GB2312" w:hint="eastAsia"/>
          <w:sz w:val="32"/>
          <w:szCs w:val="32"/>
        </w:rPr>
        <w:t>通过对城乡义务教育阶段家庭经济困难学生生活费补助经费项目经费的使用，实施绩效进行了指标评价，该专项经费为我校家庭经济困难学生提供有效资金保障，受益学生或学生及家长满意度达100%，评论结论为"优秀"。项目二：通过对人员经费项目经费的使用，实施绩效进行了指标评价，该专项经费为我校教师提供有效资金保障，干部职工满意度达100%，评论结论为"优秀"。项目三：通过对生均公用经费项目经费的使用，实施绩效进行了指标评价，该专项经费为我校师生提供有效资金保障，干师生满意度达100%，评论结论为"优秀"。</w:t>
      </w:r>
    </w:p>
    <w:p w:rsidR="007714C2" w:rsidRPr="00BA4094" w:rsidRDefault="00BA4094" w:rsidP="00BA4094">
      <w:pPr>
        <w:ind w:firstLineChars="200" w:firstLine="643"/>
        <w:rPr>
          <w:rFonts w:ascii="仿宋_GB2312" w:eastAsia="仿宋_GB2312" w:hint="eastAsia"/>
          <w:b/>
          <w:bCs/>
          <w:sz w:val="32"/>
          <w:szCs w:val="32"/>
        </w:rPr>
      </w:pPr>
      <w:r w:rsidRPr="00BA4094">
        <w:rPr>
          <w:rFonts w:ascii="仿宋_GB2312" w:eastAsia="仿宋_GB2312" w:hint="eastAsia"/>
          <w:b/>
          <w:bCs/>
          <w:sz w:val="32"/>
          <w:szCs w:val="32"/>
        </w:rPr>
        <w:t>七、</w:t>
      </w:r>
      <w:r w:rsidRPr="00BA4094">
        <w:rPr>
          <w:rFonts w:ascii="仿宋_GB2312" w:eastAsia="仿宋_GB2312" w:hint="eastAsia"/>
          <w:b/>
          <w:bCs/>
          <w:sz w:val="32"/>
          <w:szCs w:val="32"/>
        </w:rPr>
        <w:tab/>
        <w:t>存在的问题及建议</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（一）存在的问题</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绩效目标编制有待进一步完善。在编制绩效目标时对绩效指标没有进行科学的量化，设立不够清晰、具体的可以衡量的绩效指标，不便于进行绩效考核。</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（二）相关建议</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做好项目实施的跟踪检查工作。定期不定期地对项目实施情况和经费使用情况进行跟踪检查，对能实现预期绩效目标的项目</w:t>
      </w:r>
      <w:r w:rsidRPr="00BA4094">
        <w:rPr>
          <w:rFonts w:ascii="仿宋_GB2312" w:eastAsia="仿宋_GB2312" w:hint="eastAsia"/>
          <w:sz w:val="32"/>
          <w:szCs w:val="32"/>
        </w:rPr>
        <w:lastRenderedPageBreak/>
        <w:t>予以充分肯定，对进展缓慢，预期绩效目标较差的项目，及时进行协调和整改措施，确保项目实施工作正常运行，达到预期绩效目标。</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—是进一步健全和完善财务管理制度及内部控制制度，创新管理手段，用新思路、新方法，改进完善财务管理方法。</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二是按照财政支出绩效管理的要求，建立科学的财政资金效益考评制度体系，不断提高财政资金使用管理的水平和效率。</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三是加强部门预算整体绩效管理的指导和培训，提高绩效管理业务人员绩效管理能力、专业素质和思想水平。</w:t>
      </w:r>
    </w:p>
    <w:p w:rsidR="007714C2" w:rsidRPr="00BA4094" w:rsidRDefault="00BA4094" w:rsidP="00BA4094">
      <w:pPr>
        <w:ind w:firstLineChars="200" w:firstLine="643"/>
        <w:rPr>
          <w:rFonts w:ascii="仿宋_GB2312" w:eastAsia="仿宋_GB2312" w:hint="eastAsia"/>
          <w:b/>
          <w:bCs/>
          <w:sz w:val="32"/>
          <w:szCs w:val="32"/>
        </w:rPr>
      </w:pPr>
      <w:r w:rsidRPr="00BA4094">
        <w:rPr>
          <w:rFonts w:ascii="仿宋_GB2312" w:eastAsia="仿宋_GB2312" w:hint="eastAsia"/>
          <w:b/>
          <w:bCs/>
          <w:sz w:val="32"/>
          <w:szCs w:val="32"/>
        </w:rPr>
        <w:t>八、</w:t>
      </w:r>
      <w:r w:rsidRPr="00BA4094">
        <w:rPr>
          <w:rFonts w:ascii="仿宋_GB2312" w:eastAsia="仿宋_GB2312" w:hint="eastAsia"/>
          <w:b/>
          <w:bCs/>
          <w:sz w:val="32"/>
          <w:szCs w:val="32"/>
        </w:rPr>
        <w:tab/>
        <w:t>2022年绩效评价中存在的问题整改情况</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—是部门预算绩效管理的保障机制进一步进行了完善；</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二是部门预算绩效评估体系也同步进行了完善；</w:t>
      </w:r>
    </w:p>
    <w:p w:rsidR="007714C2" w:rsidRPr="00BA4094" w:rsidRDefault="00BA4094" w:rsidP="00BA4094">
      <w:pPr>
        <w:ind w:firstLineChars="200" w:firstLine="640"/>
        <w:rPr>
          <w:rFonts w:ascii="仿宋_GB2312" w:eastAsia="仿宋_GB2312" w:hint="eastAsia"/>
          <w:sz w:val="32"/>
          <w:szCs w:val="32"/>
        </w:rPr>
      </w:pPr>
      <w:r w:rsidRPr="00BA4094">
        <w:rPr>
          <w:rFonts w:ascii="仿宋_GB2312" w:eastAsia="仿宋_GB2312" w:hint="eastAsia"/>
          <w:sz w:val="32"/>
          <w:szCs w:val="32"/>
        </w:rPr>
        <w:t>三是预算绩效管理从业人员进行了自学培训，专业素质稍有提高。</w:t>
      </w:r>
    </w:p>
    <w:p w:rsidR="007714C2" w:rsidRPr="00BA4094" w:rsidRDefault="00BA4094" w:rsidP="00BA4094">
      <w:pPr>
        <w:ind w:firstLineChars="200" w:firstLine="643"/>
        <w:rPr>
          <w:rFonts w:ascii="仿宋_GB2312" w:eastAsia="仿宋_GB2312" w:hint="eastAsia"/>
          <w:sz w:val="32"/>
          <w:szCs w:val="32"/>
        </w:rPr>
      </w:pPr>
      <w:r w:rsidRPr="00BA4094">
        <w:rPr>
          <w:rFonts w:ascii="仿宋_GB2312" w:eastAsia="仿宋_GB2312" w:hint="eastAsia"/>
          <w:b/>
          <w:bCs/>
          <w:sz w:val="32"/>
          <w:szCs w:val="32"/>
        </w:rPr>
        <w:t>附件：</w:t>
      </w:r>
      <w:r w:rsidRPr="00BA4094">
        <w:rPr>
          <w:rFonts w:ascii="仿宋_GB2312" w:eastAsia="仿宋_GB2312" w:hint="eastAsia"/>
          <w:sz w:val="32"/>
          <w:szCs w:val="32"/>
        </w:rPr>
        <w:t>2022年项目支出绩效自评表</w:t>
      </w: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BA4094">
      <w:pPr>
        <w:numPr>
          <w:ilvl w:val="0"/>
          <w:numId w:val="4"/>
        </w:numPr>
        <w:ind w:firstLineChars="200" w:firstLine="560"/>
        <w:rPr>
          <w:sz w:val="28"/>
          <w:szCs w:val="28"/>
        </w:rPr>
      </w:pPr>
      <w:r>
        <w:rPr>
          <w:rFonts w:hint="eastAsia"/>
          <w:sz w:val="28"/>
          <w:szCs w:val="28"/>
        </w:rPr>
        <w:lastRenderedPageBreak/>
        <w:t>乡义务教育阶段家庭经济困难学生生活费补助经费项目支出绩效自评表</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06"/>
        <w:gridCol w:w="396"/>
        <w:gridCol w:w="540"/>
        <w:gridCol w:w="392"/>
        <w:gridCol w:w="613"/>
        <w:gridCol w:w="917"/>
      </w:tblGrid>
      <w:tr w:rsidR="007714C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7714C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7714C2">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2677"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2858"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7714C2">
        <w:trPr>
          <w:trHeight w:val="99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hint="eastAsia"/>
                <w:sz w:val="24"/>
              </w:rPr>
              <w:t>城乡义务教育阶段家庭经济困难学生生活费补助经费项目</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开阳县龙岗镇中学159053</w:t>
            </w:r>
          </w:p>
        </w:tc>
      </w:tr>
      <w:tr w:rsidR="007714C2">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7714C2">
        <w:trPr>
          <w:trHeight w:val="6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30.41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60.09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60.09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100 </w:t>
            </w:r>
          </w:p>
        </w:tc>
      </w:tr>
      <w:tr w:rsidR="007714C2">
        <w:trPr>
          <w:trHeight w:val="6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30.41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60.09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60.09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30.41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60.09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60.09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t>总体</w:t>
            </w:r>
            <w:r>
              <w:rPr>
                <w:rFonts w:ascii="宋体" w:eastAsia="宋体" w:hAnsi="宋体" w:cs="宋体" w:hint="eastAsia"/>
                <w:color w:val="000000"/>
                <w:kern w:val="0"/>
                <w:sz w:val="22"/>
                <w:szCs w:val="22"/>
                <w:lang/>
              </w:rPr>
              <w:b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7714C2">
        <w:trPr>
          <w:trHeight w:val="232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ind w:firstLineChars="200" w:firstLine="420"/>
            </w:pPr>
            <w:r>
              <w:rPr>
                <w:rFonts w:hint="eastAsia"/>
              </w:rPr>
              <w:t>按照学校</w:t>
            </w:r>
            <w:r>
              <w:rPr>
                <w:rFonts w:hint="eastAsia"/>
              </w:rPr>
              <w:t>2022</w:t>
            </w:r>
            <w:r>
              <w:rPr>
                <w:rFonts w:hint="eastAsia"/>
              </w:rPr>
              <w:t>年学期义务教育阶段家庭经济困难学生人数，落实家庭经济困难学生生活费补助政策；</w:t>
            </w:r>
          </w:p>
          <w:p w:rsidR="007714C2" w:rsidRDefault="00BA4094">
            <w:pPr>
              <w:ind w:firstLineChars="200" w:firstLine="420"/>
              <w:rPr>
                <w:rFonts w:ascii="宋体" w:eastAsia="宋体" w:hAnsi="宋体" w:cs="宋体"/>
                <w:color w:val="000000"/>
                <w:sz w:val="22"/>
                <w:szCs w:val="22"/>
              </w:rPr>
            </w:pPr>
            <w:r>
              <w:rPr>
                <w:rFonts w:hint="eastAsia"/>
              </w:rPr>
              <w:t>2022</w:t>
            </w:r>
            <w:r>
              <w:rPr>
                <w:rFonts w:hint="eastAsia"/>
              </w:rPr>
              <w:t>年学期计划资助义务教育家庭经济困难学生</w:t>
            </w:r>
            <w:r>
              <w:rPr>
                <w:rFonts w:hint="eastAsia"/>
              </w:rPr>
              <w:t>481</w:t>
            </w:r>
            <w:r>
              <w:rPr>
                <w:rFonts w:hint="eastAsia"/>
              </w:rPr>
              <w:t>人，保障家庭经济困难学生不因贫困而辍学；切实减轻受助学生家庭经济负担。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全部完成</w:t>
            </w:r>
          </w:p>
        </w:tc>
      </w:tr>
      <w:tr w:rsidR="007714C2">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年度指标值(A)</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实际完成值(B)</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7714C2">
        <w:trPr>
          <w:trHeight w:val="52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t>出</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资助学生人数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979人次</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979人次</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9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2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61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受助学生学业水平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得到提高</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得到提高</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5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69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资助资金发放时间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学期结束前发放</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9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7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家庭经济困难寄宿生生活费补助标准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625元/生·学期</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625元/生·学期</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69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left"/>
              <w:rPr>
                <w:rFonts w:ascii="宋体" w:eastAsia="宋体" w:hAnsi="宋体" w:cs="宋体"/>
                <w:color w:val="000000"/>
                <w:sz w:val="22"/>
                <w:szCs w:val="22"/>
              </w:rPr>
            </w:pPr>
            <w:r>
              <w:rPr>
                <w:rFonts w:ascii="宋体" w:eastAsia="宋体" w:hAnsi="宋体" w:cs="宋体" w:hint="eastAsia"/>
                <w:color w:val="000000"/>
                <w:sz w:val="22"/>
                <w:szCs w:val="22"/>
              </w:rPr>
              <w:t>家庭经济困难非寄宿生生活费补助标准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312.5元/生·学期</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312.5元/生·学期</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2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w:t>
            </w:r>
            <w:r>
              <w:rPr>
                <w:rFonts w:ascii="宋体" w:eastAsia="宋体" w:hAnsi="宋体" w:cs="宋体" w:hint="eastAsia"/>
                <w:color w:val="000000"/>
                <w:kern w:val="0"/>
                <w:sz w:val="22"/>
                <w:szCs w:val="22"/>
                <w:lang/>
              </w:rPr>
              <w:br/>
              <w:t>益</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(30分)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经济效益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8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45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家庭经济困难学生在校生活经济负担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得以减轻</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得以减轻</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6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3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可持续</w:t>
            </w:r>
            <w:r>
              <w:rPr>
                <w:rFonts w:ascii="宋体" w:eastAsia="宋体" w:hAnsi="宋体" w:cs="宋体" w:hint="eastAsia"/>
                <w:color w:val="000000"/>
                <w:kern w:val="0"/>
                <w:sz w:val="22"/>
                <w:szCs w:val="22"/>
                <w:lang/>
              </w:rPr>
              <w:br/>
              <w:t>影响</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满意度指标（10分）</w:t>
            </w:r>
          </w:p>
        </w:tc>
        <w:tc>
          <w:tcPr>
            <w:tcW w:w="966"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受助学生及其家庭满意度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大于等于90%</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56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64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Style w:val="font31"/>
                <w:rFonts w:hint="default"/>
                <w:lang/>
              </w:rPr>
              <w:t>总         分</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2858"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left"/>
              <w:rPr>
                <w:rFonts w:ascii="宋体" w:eastAsia="宋体" w:hAnsi="宋体" w:cs="宋体"/>
                <w:color w:val="000000"/>
                <w:sz w:val="22"/>
                <w:szCs w:val="22"/>
              </w:rPr>
            </w:pPr>
            <w:r>
              <w:rPr>
                <w:rFonts w:ascii="宋体" w:eastAsia="宋体" w:hAnsi="宋体" w:cs="宋体" w:hint="eastAsia"/>
                <w:color w:val="000000"/>
                <w:sz w:val="22"/>
                <w:szCs w:val="22"/>
              </w:rPr>
              <w:t>90</w:t>
            </w:r>
          </w:p>
        </w:tc>
      </w:tr>
      <w:tr w:rsidR="007714C2">
        <w:trPr>
          <w:trHeight w:val="570"/>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t>结论</w:t>
            </w:r>
          </w:p>
        </w:tc>
        <w:tc>
          <w:tcPr>
            <w:tcW w:w="8805" w:type="dxa"/>
            <w:gridSpan w:val="11"/>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ind w:firstLineChars="200" w:firstLine="480"/>
              <w:jc w:val="left"/>
              <w:textAlignment w:val="center"/>
              <w:rPr>
                <w:rFonts w:ascii="宋体" w:eastAsia="宋体" w:hAnsi="宋体" w:cs="宋体"/>
                <w:color w:val="000000"/>
                <w:sz w:val="22"/>
                <w:szCs w:val="22"/>
              </w:rPr>
            </w:pPr>
            <w:r>
              <w:rPr>
                <w:rFonts w:asciiTheme="minorEastAsia" w:hAnsiTheme="minorEastAsia" w:cstheme="minorEastAsia" w:hint="eastAsia"/>
                <w:sz w:val="24"/>
              </w:rPr>
              <w:t>通过对城乡义务教育阶段家庭经济困难学生生活费补助经费项目经费的使用，实施绩效进行了指标评价，该专项经费为我校家庭经济困难学生提供有效资金保障，受益学生或学生及家长满意度达100%，评论结论为"优秀"。</w:t>
            </w:r>
          </w:p>
        </w:tc>
      </w:tr>
    </w:tbl>
    <w:p w:rsidR="007714C2" w:rsidRDefault="007714C2">
      <w:pPr>
        <w:ind w:firstLineChars="300" w:firstLine="840"/>
        <w:rPr>
          <w:sz w:val="28"/>
          <w:szCs w:val="28"/>
        </w:rPr>
      </w:pPr>
    </w:p>
    <w:p w:rsidR="007714C2" w:rsidRDefault="007714C2">
      <w:pPr>
        <w:ind w:firstLineChars="300" w:firstLine="840"/>
        <w:rPr>
          <w:sz w:val="28"/>
          <w:szCs w:val="28"/>
        </w:rPr>
      </w:pPr>
    </w:p>
    <w:p w:rsidR="007714C2" w:rsidRDefault="007714C2">
      <w:pPr>
        <w:ind w:firstLineChars="300" w:firstLine="840"/>
        <w:rPr>
          <w:sz w:val="28"/>
          <w:szCs w:val="28"/>
        </w:rPr>
      </w:pPr>
    </w:p>
    <w:p w:rsidR="007714C2" w:rsidRDefault="007714C2">
      <w:pPr>
        <w:ind w:firstLineChars="300" w:firstLine="840"/>
        <w:rPr>
          <w:sz w:val="28"/>
          <w:szCs w:val="28"/>
        </w:rPr>
      </w:pPr>
    </w:p>
    <w:p w:rsidR="007714C2" w:rsidRDefault="007714C2">
      <w:pPr>
        <w:ind w:firstLineChars="300" w:firstLine="840"/>
        <w:rPr>
          <w:sz w:val="28"/>
          <w:szCs w:val="28"/>
        </w:rPr>
      </w:pPr>
    </w:p>
    <w:p w:rsidR="007714C2" w:rsidRDefault="007714C2">
      <w:pPr>
        <w:ind w:firstLineChars="300" w:firstLine="840"/>
        <w:rPr>
          <w:sz w:val="28"/>
          <w:szCs w:val="28"/>
        </w:rPr>
      </w:pPr>
    </w:p>
    <w:p w:rsidR="007714C2" w:rsidRDefault="007714C2">
      <w:pPr>
        <w:ind w:firstLineChars="300" w:firstLine="840"/>
        <w:rPr>
          <w:sz w:val="28"/>
          <w:szCs w:val="28"/>
        </w:rPr>
      </w:pPr>
    </w:p>
    <w:p w:rsidR="007714C2" w:rsidRDefault="007714C2">
      <w:pPr>
        <w:ind w:firstLineChars="300" w:firstLine="840"/>
        <w:rPr>
          <w:sz w:val="28"/>
          <w:szCs w:val="28"/>
        </w:rPr>
      </w:pPr>
    </w:p>
    <w:p w:rsidR="007714C2" w:rsidRDefault="00BA4094">
      <w:pPr>
        <w:ind w:firstLineChars="200" w:firstLine="560"/>
        <w:rPr>
          <w:sz w:val="28"/>
          <w:szCs w:val="28"/>
        </w:rPr>
      </w:pPr>
      <w:r>
        <w:rPr>
          <w:rFonts w:hint="eastAsia"/>
          <w:sz w:val="28"/>
          <w:szCs w:val="28"/>
        </w:rPr>
        <w:lastRenderedPageBreak/>
        <w:t>二、人员经费项目支出绩效自评表</w:t>
      </w:r>
    </w:p>
    <w:tbl>
      <w:tblPr>
        <w:tblW w:w="9172" w:type="dxa"/>
        <w:jc w:val="center"/>
        <w:tblLayout w:type="fixed"/>
        <w:tblCellMar>
          <w:left w:w="0" w:type="dxa"/>
          <w:right w:w="0" w:type="dxa"/>
        </w:tblCellMar>
        <w:tblLook w:val="04A0"/>
      </w:tblPr>
      <w:tblGrid>
        <w:gridCol w:w="602"/>
        <w:gridCol w:w="605"/>
        <w:gridCol w:w="966"/>
        <w:gridCol w:w="1045"/>
        <w:gridCol w:w="996"/>
        <w:gridCol w:w="1200"/>
        <w:gridCol w:w="972"/>
        <w:gridCol w:w="324"/>
        <w:gridCol w:w="540"/>
        <w:gridCol w:w="392"/>
        <w:gridCol w:w="613"/>
        <w:gridCol w:w="917"/>
      </w:tblGrid>
      <w:tr w:rsidR="007714C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7714C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7714C2">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2011"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316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2786"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7714C2">
        <w:trPr>
          <w:trHeight w:val="87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007"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hint="eastAsia"/>
                <w:sz w:val="28"/>
                <w:szCs w:val="28"/>
              </w:rPr>
              <w:t>人员经费项目</w:t>
            </w:r>
          </w:p>
        </w:tc>
        <w:tc>
          <w:tcPr>
            <w:tcW w:w="120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758"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开阳县龙岗镇中学159053</w:t>
            </w:r>
          </w:p>
        </w:tc>
      </w:tr>
      <w:tr w:rsidR="007714C2">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                    （万元）</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全年预算数（A）</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7714C2">
        <w:trPr>
          <w:trHeight w:val="6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2237.82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2237.82</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2158.19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96.40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100 </w:t>
            </w:r>
          </w:p>
        </w:tc>
      </w:tr>
      <w:tr w:rsidR="007714C2">
        <w:trPr>
          <w:trHeight w:val="6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财政拨款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2237.82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2237.82</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2158.19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其中：上级补助</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2237.82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2237.82</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2158.19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本级安排</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其他资金</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15"/>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t>总体</w:t>
            </w:r>
            <w:r>
              <w:rPr>
                <w:rFonts w:ascii="宋体" w:eastAsia="宋体" w:hAnsi="宋体" w:cs="宋体" w:hint="eastAsia"/>
                <w:color w:val="000000"/>
                <w:kern w:val="0"/>
                <w:sz w:val="22"/>
                <w:szCs w:val="22"/>
                <w:lang/>
              </w:rPr>
              <w:br/>
              <w:t>目标</w:t>
            </w:r>
          </w:p>
        </w:tc>
        <w:tc>
          <w:tcPr>
            <w:tcW w:w="3612"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958"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7714C2">
        <w:trPr>
          <w:trHeight w:val="90"/>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3612"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ind w:firstLineChars="200" w:firstLine="480"/>
              <w:jc w:val="left"/>
              <w:textAlignment w:val="center"/>
              <w:rPr>
                <w:rFonts w:asciiTheme="minorEastAsia" w:hAnsiTheme="minorEastAsia" w:cstheme="minorEastAsia"/>
                <w:sz w:val="24"/>
              </w:rPr>
            </w:pPr>
            <w:r>
              <w:rPr>
                <w:rFonts w:asciiTheme="minorEastAsia" w:hAnsiTheme="minorEastAsia" w:cstheme="minorEastAsia" w:hint="eastAsia"/>
                <w:sz w:val="24"/>
              </w:rPr>
              <w:t>兜牢人员经费“三保”底线，保障教师工资；确保教师平均工资不低于当地公务员平均工资水平，保障教职工工资按时发放，教师平均工资水平有所提高。</w:t>
            </w:r>
          </w:p>
          <w:p w:rsidR="007714C2" w:rsidRDefault="007714C2">
            <w:pPr>
              <w:widowControl/>
              <w:jc w:val="left"/>
              <w:textAlignment w:val="center"/>
              <w:rPr>
                <w:rFonts w:ascii="宋体" w:eastAsia="宋体" w:hAnsi="宋体" w:cs="宋体"/>
                <w:color w:val="000000"/>
                <w:sz w:val="22"/>
                <w:szCs w:val="22"/>
              </w:rPr>
            </w:pPr>
          </w:p>
        </w:tc>
        <w:tc>
          <w:tcPr>
            <w:tcW w:w="4958"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全部完成</w:t>
            </w:r>
          </w:p>
        </w:tc>
      </w:tr>
      <w:tr w:rsidR="007714C2">
        <w:trPr>
          <w:trHeight w:val="90"/>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年度指标值(A)</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实际完成值(B)</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7714C2">
        <w:trPr>
          <w:trHeight w:val="414"/>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t>出</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教师数</w:t>
            </w:r>
          </w:p>
        </w:tc>
        <w:tc>
          <w:tcPr>
            <w:tcW w:w="12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88人</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88人</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22"/>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50"/>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617"/>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学校教育教学质量</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显著提高</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18"/>
                <w:szCs w:val="18"/>
              </w:rPr>
              <w:t>有所提高</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91"/>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40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工资发放时限</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12月25日前</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12月25日前</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82"/>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91"/>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工资资金发放完成率</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52"/>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27"/>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lastRenderedPageBreak/>
              <w:t>益</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(30分)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经济效益</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85"/>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93"/>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提高工作效率</w:t>
            </w:r>
          </w:p>
        </w:tc>
        <w:tc>
          <w:tcPr>
            <w:tcW w:w="120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有效提高</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有效提高</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6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30"/>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生态效益</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200"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65"/>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0"/>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可持续</w:t>
            </w:r>
            <w:r>
              <w:rPr>
                <w:rFonts w:ascii="宋体" w:eastAsia="宋体" w:hAnsi="宋体" w:cs="宋体" w:hint="eastAsia"/>
                <w:color w:val="000000"/>
                <w:kern w:val="0"/>
                <w:sz w:val="22"/>
                <w:szCs w:val="22"/>
                <w:lang/>
              </w:rPr>
              <w:br/>
              <w:t>影响</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5"/>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510"/>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满意度指标（10分）</w:t>
            </w:r>
          </w:p>
        </w:tc>
        <w:tc>
          <w:tcPr>
            <w:tcW w:w="966"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t>满意度</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干部职工满意度</w:t>
            </w:r>
          </w:p>
        </w:tc>
        <w:tc>
          <w:tcPr>
            <w:tcW w:w="12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大于等于95%</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56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605"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638"/>
          <w:jc w:val="center"/>
        </w:trPr>
        <w:tc>
          <w:tcPr>
            <w:tcW w:w="5414"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Style w:val="font31"/>
                <w:rFonts w:hint="default"/>
                <w:lang/>
              </w:rPr>
              <w:t>总         分</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2786"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left"/>
              <w:rPr>
                <w:rFonts w:ascii="宋体" w:eastAsia="宋体" w:hAnsi="宋体" w:cs="宋体"/>
                <w:color w:val="000000"/>
                <w:sz w:val="22"/>
                <w:szCs w:val="22"/>
              </w:rPr>
            </w:pPr>
            <w:r>
              <w:rPr>
                <w:rFonts w:ascii="宋体" w:eastAsia="宋体" w:hAnsi="宋体" w:cs="宋体" w:hint="eastAsia"/>
                <w:color w:val="000000"/>
                <w:sz w:val="22"/>
                <w:szCs w:val="22"/>
              </w:rPr>
              <w:t>90</w:t>
            </w:r>
          </w:p>
        </w:tc>
      </w:tr>
      <w:tr w:rsidR="007714C2">
        <w:trPr>
          <w:trHeight w:val="570"/>
          <w:jc w:val="center"/>
        </w:trPr>
        <w:tc>
          <w:tcPr>
            <w:tcW w:w="60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t>结论</w:t>
            </w:r>
          </w:p>
        </w:tc>
        <w:tc>
          <w:tcPr>
            <w:tcW w:w="8570" w:type="dxa"/>
            <w:gridSpan w:val="11"/>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ind w:firstLineChars="200" w:firstLine="480"/>
              <w:jc w:val="left"/>
              <w:textAlignment w:val="center"/>
              <w:rPr>
                <w:rFonts w:ascii="宋体" w:eastAsia="宋体" w:hAnsi="宋体" w:cs="宋体"/>
                <w:color w:val="000000"/>
                <w:sz w:val="22"/>
                <w:szCs w:val="22"/>
              </w:rPr>
            </w:pPr>
            <w:r>
              <w:rPr>
                <w:rFonts w:asciiTheme="minorEastAsia" w:hAnsiTheme="minorEastAsia" w:cstheme="minorEastAsia" w:hint="eastAsia"/>
                <w:sz w:val="24"/>
              </w:rPr>
              <w:t>通过对人员经费项目经费的使用，实施绩效进行了指标评价，该专项经费为我校教师提供有效资金保障，干部职工满意度达100%，评论结论为"优秀"。</w:t>
            </w:r>
          </w:p>
        </w:tc>
      </w:tr>
    </w:tbl>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7714C2">
      <w:pPr>
        <w:rPr>
          <w:sz w:val="28"/>
          <w:szCs w:val="28"/>
        </w:rPr>
      </w:pPr>
    </w:p>
    <w:p w:rsidR="007714C2" w:rsidRDefault="00BA4094">
      <w:pPr>
        <w:ind w:firstLineChars="300" w:firstLine="840"/>
        <w:rPr>
          <w:sz w:val="28"/>
          <w:szCs w:val="28"/>
        </w:rPr>
      </w:pPr>
      <w:bookmarkStart w:id="0" w:name="_GoBack"/>
      <w:bookmarkEnd w:id="0"/>
      <w:r>
        <w:rPr>
          <w:rFonts w:hint="eastAsia"/>
          <w:sz w:val="28"/>
          <w:szCs w:val="28"/>
        </w:rPr>
        <w:lastRenderedPageBreak/>
        <w:t>三、生均公用经费项目支出绩效自评表</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7714C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7714C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7714C2">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7714C2">
        <w:trPr>
          <w:trHeight w:val="99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hint="eastAsia"/>
                <w:sz w:val="28"/>
                <w:szCs w:val="28"/>
              </w:rPr>
              <w:t>生均公用经费项目</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开阳县龙岗镇中学159053</w:t>
            </w:r>
          </w:p>
        </w:tc>
      </w:tr>
      <w:tr w:rsidR="007714C2">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7714C2">
        <w:trPr>
          <w:trHeight w:val="6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202.33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202.33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179.57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88.75%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100 </w:t>
            </w:r>
          </w:p>
        </w:tc>
      </w:tr>
      <w:tr w:rsidR="007714C2">
        <w:trPr>
          <w:trHeight w:val="6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202.33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202.33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179.57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202.33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202.33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179.57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t>总体</w:t>
            </w:r>
            <w:r>
              <w:rPr>
                <w:rFonts w:ascii="宋体" w:eastAsia="宋体" w:hAnsi="宋体" w:cs="宋体" w:hint="eastAsia"/>
                <w:color w:val="000000"/>
                <w:kern w:val="0"/>
                <w:sz w:val="22"/>
                <w:szCs w:val="22"/>
                <w:lang/>
              </w:rPr>
              <w:b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7714C2">
        <w:trPr>
          <w:trHeight w:val="206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ind w:firstLineChars="200" w:firstLine="480"/>
              <w:jc w:val="left"/>
              <w:textAlignment w:val="center"/>
              <w:rPr>
                <w:rFonts w:ascii="宋体" w:eastAsia="宋体" w:hAnsi="宋体" w:cs="宋体"/>
                <w:color w:val="000000"/>
                <w:sz w:val="22"/>
                <w:szCs w:val="22"/>
              </w:rPr>
            </w:pPr>
            <w:r>
              <w:rPr>
                <w:rFonts w:asciiTheme="minorEastAsia" w:hAnsiTheme="minorEastAsia" w:cstheme="minorEastAsia" w:hint="eastAsia"/>
                <w:sz w:val="24"/>
              </w:rPr>
              <w:t>保障义务教育学校正常运转，完成教育教学活动和其他日常工作任务等；改善农村义务教育学校办学条件，推进义务教育均衡发展；落实义务教育义务教育阶段免除学杂费政策。</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完成约90%</w:t>
            </w:r>
          </w:p>
        </w:tc>
      </w:tr>
      <w:tr w:rsidR="007714C2">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7714C2">
        <w:trPr>
          <w:trHeight w:val="51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t>出</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义务教育初中学生数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1473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1473</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9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38"/>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2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义务教育学校日常运转</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运转良好</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运转良好</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6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9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资金预算下达时间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收到上级转移支付资金文件后30日内</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按时支付</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受疫情影响，部分指标未完成</w:t>
            </w:r>
          </w:p>
        </w:tc>
      </w:tr>
      <w:tr w:rsidR="007714C2">
        <w:trPr>
          <w:trHeight w:val="36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47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非寄宿制学生补助标准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初中850元/生·年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初中850元/生·年</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88"/>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left"/>
              <w:rPr>
                <w:rFonts w:ascii="宋体" w:eastAsia="宋体" w:hAnsi="宋体" w:cs="宋体"/>
                <w:color w:val="000000"/>
                <w:sz w:val="22"/>
                <w:szCs w:val="22"/>
              </w:rPr>
            </w:pPr>
            <w:r>
              <w:rPr>
                <w:rFonts w:ascii="宋体" w:eastAsia="宋体" w:hAnsi="宋体" w:cs="宋体" w:hint="eastAsia"/>
                <w:color w:val="000000"/>
                <w:sz w:val="22"/>
                <w:szCs w:val="22"/>
              </w:rPr>
              <w:t>寄宿制学生补助标准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初中1050元/生·年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初中1050元/生·年</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2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w:t>
            </w:r>
            <w:r>
              <w:rPr>
                <w:rFonts w:ascii="宋体" w:eastAsia="宋体" w:hAnsi="宋体" w:cs="宋体" w:hint="eastAsia"/>
                <w:color w:val="000000"/>
                <w:kern w:val="0"/>
                <w:sz w:val="22"/>
                <w:szCs w:val="22"/>
                <w:lang/>
              </w:rPr>
              <w:br/>
              <w:t>益</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(30分)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经济效益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8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9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城乡义务教育学校发展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趋向均衡</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趋向均衡</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5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3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可持续</w:t>
            </w:r>
            <w:r>
              <w:rPr>
                <w:rFonts w:ascii="宋体" w:eastAsia="宋体" w:hAnsi="宋体" w:cs="宋体" w:hint="eastAsia"/>
                <w:color w:val="000000"/>
                <w:kern w:val="0"/>
                <w:sz w:val="22"/>
                <w:szCs w:val="22"/>
                <w:lang/>
              </w:rPr>
              <w:br/>
              <w:t>影响</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满意度指标（10分）</w:t>
            </w:r>
          </w:p>
        </w:tc>
        <w:tc>
          <w:tcPr>
            <w:tcW w:w="966"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义务教育学校满意度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大于90%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46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566"/>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Style w:val="font31"/>
                <w:rFonts w:hint="default"/>
                <w:lang/>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r>
      <w:tr w:rsidR="007714C2">
        <w:trPr>
          <w:trHeight w:val="1512"/>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t>结论</w:t>
            </w:r>
          </w:p>
        </w:tc>
        <w:tc>
          <w:tcPr>
            <w:tcW w:w="8805" w:type="dxa"/>
            <w:gridSpan w:val="11"/>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hint="eastAsia"/>
                <w:sz w:val="24"/>
              </w:rPr>
              <w:t>通过对生均公用经费项目经费的使用，实施绩效进行了指标评价，该专项经费为我校师生提供有效资金保障，干师生满意度达</w:t>
            </w:r>
            <w:r>
              <w:rPr>
                <w:rFonts w:hint="eastAsia"/>
                <w:sz w:val="24"/>
              </w:rPr>
              <w:t>100%</w:t>
            </w:r>
            <w:r>
              <w:rPr>
                <w:rFonts w:hint="eastAsia"/>
                <w:sz w:val="24"/>
              </w:rPr>
              <w:t>，评论结论为</w:t>
            </w:r>
            <w:r>
              <w:rPr>
                <w:rFonts w:hint="eastAsia"/>
                <w:sz w:val="24"/>
              </w:rPr>
              <w:t>"</w:t>
            </w:r>
            <w:r>
              <w:rPr>
                <w:rFonts w:hint="eastAsia"/>
                <w:sz w:val="24"/>
              </w:rPr>
              <w:t>优秀</w:t>
            </w:r>
            <w:r>
              <w:rPr>
                <w:rFonts w:hint="eastAsia"/>
                <w:sz w:val="24"/>
              </w:rPr>
              <w:t>"</w:t>
            </w:r>
            <w:r>
              <w:rPr>
                <w:rFonts w:hint="eastAsia"/>
                <w:sz w:val="24"/>
              </w:rPr>
              <w:t>。</w:t>
            </w:r>
          </w:p>
        </w:tc>
      </w:tr>
    </w:tbl>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BA4094">
      <w:pPr>
        <w:ind w:firstLineChars="200" w:firstLine="560"/>
        <w:rPr>
          <w:sz w:val="28"/>
          <w:szCs w:val="28"/>
        </w:rPr>
      </w:pPr>
      <w:r>
        <w:rPr>
          <w:rFonts w:hint="eastAsia"/>
          <w:sz w:val="28"/>
          <w:szCs w:val="28"/>
        </w:rPr>
        <w:lastRenderedPageBreak/>
        <w:t>四、义务教育学生营养改善计划项目支出绩效自评表</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06"/>
        <w:gridCol w:w="396"/>
        <w:gridCol w:w="540"/>
        <w:gridCol w:w="392"/>
        <w:gridCol w:w="613"/>
        <w:gridCol w:w="917"/>
      </w:tblGrid>
      <w:tr w:rsidR="007714C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7714C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7714C2">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2677"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2858"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7714C2">
        <w:trPr>
          <w:trHeight w:val="99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hint="eastAsia"/>
                <w:sz w:val="22"/>
                <w:szCs w:val="22"/>
              </w:rPr>
              <w:t>义务教育学生营养改善计划项目</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开阳县龙岗镇中学159053</w:t>
            </w:r>
          </w:p>
        </w:tc>
      </w:tr>
      <w:tr w:rsidR="007714C2">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7714C2">
        <w:trPr>
          <w:trHeight w:val="6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181.42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181.42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165.37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91.15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100 </w:t>
            </w:r>
          </w:p>
        </w:tc>
      </w:tr>
      <w:tr w:rsidR="007714C2">
        <w:trPr>
          <w:trHeight w:val="6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181.42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181.42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165.37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181.42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181.42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165.37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7714C2">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t>总体</w:t>
            </w:r>
            <w:r>
              <w:rPr>
                <w:rFonts w:ascii="宋体" w:eastAsia="宋体" w:hAnsi="宋体" w:cs="宋体" w:hint="eastAsia"/>
                <w:color w:val="000000"/>
                <w:kern w:val="0"/>
                <w:sz w:val="22"/>
                <w:szCs w:val="22"/>
                <w:lang/>
              </w:rPr>
              <w:b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7714C2">
        <w:trPr>
          <w:trHeight w:val="181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rPr>
                <w:rFonts w:ascii="宋体" w:eastAsia="宋体" w:hAnsi="宋体" w:cs="宋体"/>
                <w:color w:val="000000"/>
                <w:sz w:val="22"/>
                <w:szCs w:val="22"/>
              </w:rPr>
            </w:pPr>
            <w:r>
              <w:rPr>
                <w:rFonts w:ascii="宋体" w:eastAsia="宋体" w:hAnsi="宋体" w:cs="宋体" w:hint="eastAsia"/>
                <w:color w:val="000000"/>
                <w:sz w:val="22"/>
                <w:szCs w:val="22"/>
              </w:rPr>
              <w:t>在农村义务教育学校实施营养改善计划，改善农村义务教育学生营养状况，促进农村义务教育学生健康成长；农村义务教育学校每生每天补助6元，惠及学生1473人；有效减轻义务教育学生家庭经济负担。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全部完成</w:t>
            </w:r>
          </w:p>
        </w:tc>
      </w:tr>
      <w:tr w:rsidR="007714C2">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年度指标值(A)</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实际完成值(B)</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7714C2">
        <w:trPr>
          <w:trHeight w:val="52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t>出</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1473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1473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9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2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得到提升</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得到提升</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5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69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农村义务教育营养改善计划资金支付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18"/>
                <w:szCs w:val="18"/>
              </w:rPr>
              <w:t>及时支付，保障学生就餐</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18"/>
                <w:szCs w:val="18"/>
              </w:rPr>
              <w:t>及时支付，保障学生就餐</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9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7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6元/生·天</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18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2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w:t>
            </w:r>
            <w:r>
              <w:rPr>
                <w:rFonts w:ascii="宋体" w:eastAsia="宋体" w:hAnsi="宋体" w:cs="宋体" w:hint="eastAsia"/>
                <w:color w:val="000000"/>
                <w:kern w:val="0"/>
                <w:sz w:val="22"/>
                <w:szCs w:val="22"/>
                <w:lang/>
              </w:rPr>
              <w:br/>
              <w:t>益</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(30分)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经济效益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28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45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改善农村义务教育学生营养状况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得到提高</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得到提高</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6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3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可持续</w:t>
            </w:r>
            <w:r>
              <w:rPr>
                <w:rFonts w:ascii="宋体" w:eastAsia="宋体" w:hAnsi="宋体" w:cs="宋体" w:hint="eastAsia"/>
                <w:color w:val="000000"/>
                <w:kern w:val="0"/>
                <w:sz w:val="22"/>
                <w:szCs w:val="22"/>
                <w:lang/>
              </w:rPr>
              <w:br/>
              <w:t>影响</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34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left"/>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满意度指标（10分）</w:t>
            </w:r>
          </w:p>
        </w:tc>
        <w:tc>
          <w:tcPr>
            <w:tcW w:w="966"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抽样调查学生满意度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BA4094">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大于90%</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56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7714C2" w:rsidRDefault="007714C2">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4C2" w:rsidRDefault="007714C2">
            <w:pPr>
              <w:widowControl/>
              <w:jc w:val="left"/>
              <w:textAlignment w:val="center"/>
              <w:rPr>
                <w:rFonts w:ascii="宋体" w:eastAsia="宋体" w:hAnsi="宋体" w:cs="宋体"/>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jc w:val="center"/>
              <w:rPr>
                <w:rFonts w:ascii="宋体" w:eastAsia="宋体" w:hAnsi="宋体" w:cs="宋体"/>
                <w:color w:val="000000"/>
                <w:sz w:val="22"/>
                <w:szCs w:val="22"/>
              </w:rPr>
            </w:pPr>
          </w:p>
        </w:tc>
      </w:tr>
      <w:tr w:rsidR="007714C2">
        <w:trPr>
          <w:trHeight w:val="64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Style w:val="font31"/>
                <w:rFonts w:hint="default"/>
                <w:lang/>
              </w:rPr>
              <w:t>总         分</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7714C2">
            <w:pPr>
              <w:widowControl/>
              <w:jc w:val="center"/>
              <w:textAlignment w:val="center"/>
              <w:rPr>
                <w:rFonts w:ascii="宋体" w:eastAsia="宋体" w:hAnsi="宋体" w:cs="宋体"/>
                <w:color w:val="000000"/>
                <w:sz w:val="22"/>
                <w:szCs w:val="22"/>
              </w:rPr>
            </w:pPr>
          </w:p>
        </w:tc>
        <w:tc>
          <w:tcPr>
            <w:tcW w:w="2858"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714C2" w:rsidRDefault="00BA4094">
            <w:pPr>
              <w:jc w:val="left"/>
              <w:rPr>
                <w:rFonts w:ascii="宋体" w:eastAsia="宋体" w:hAnsi="宋体" w:cs="宋体"/>
                <w:color w:val="000000"/>
                <w:sz w:val="22"/>
                <w:szCs w:val="22"/>
              </w:rPr>
            </w:pPr>
            <w:r>
              <w:rPr>
                <w:rFonts w:ascii="宋体" w:eastAsia="宋体" w:hAnsi="宋体" w:cs="宋体" w:hint="eastAsia"/>
                <w:color w:val="000000"/>
                <w:sz w:val="22"/>
                <w:szCs w:val="22"/>
              </w:rPr>
              <w:t>90</w:t>
            </w:r>
          </w:p>
        </w:tc>
      </w:tr>
      <w:tr w:rsidR="007714C2">
        <w:trPr>
          <w:trHeight w:val="570"/>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t>结论</w:t>
            </w:r>
          </w:p>
        </w:tc>
        <w:tc>
          <w:tcPr>
            <w:tcW w:w="8805" w:type="dxa"/>
            <w:gridSpan w:val="11"/>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7714C2" w:rsidRDefault="00BA4094">
            <w:pPr>
              <w:widowControl/>
              <w:ind w:firstLineChars="200" w:firstLine="480"/>
              <w:jc w:val="left"/>
              <w:textAlignment w:val="center"/>
              <w:rPr>
                <w:rFonts w:ascii="宋体" w:eastAsia="宋体" w:hAnsi="宋体" w:cs="宋体"/>
                <w:color w:val="000000"/>
                <w:sz w:val="22"/>
                <w:szCs w:val="22"/>
              </w:rPr>
            </w:pPr>
            <w:r>
              <w:rPr>
                <w:rFonts w:asciiTheme="minorEastAsia" w:hAnsiTheme="minorEastAsia" w:cstheme="minorEastAsia" w:hint="eastAsia"/>
                <w:sz w:val="24"/>
              </w:rPr>
              <w:t>通过对</w:t>
            </w:r>
            <w:r>
              <w:rPr>
                <w:rFonts w:hint="eastAsia"/>
                <w:sz w:val="24"/>
              </w:rPr>
              <w:t>义务教育学生营养改善计划项目</w:t>
            </w:r>
            <w:r>
              <w:rPr>
                <w:rFonts w:asciiTheme="minorEastAsia" w:hAnsiTheme="minorEastAsia" w:cstheme="minorEastAsia" w:hint="eastAsia"/>
                <w:sz w:val="24"/>
              </w:rPr>
              <w:t>经费的使用，实施绩效进行了指标评价，该专项经费为我校学生提供有效资金保障，受益学生或学生及家长满意度达100%，评论结论为"优秀"。</w:t>
            </w:r>
          </w:p>
        </w:tc>
      </w:tr>
    </w:tbl>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p w:rsidR="007714C2" w:rsidRDefault="007714C2">
      <w:pPr>
        <w:ind w:firstLineChars="200" w:firstLine="560"/>
        <w:rPr>
          <w:sz w:val="28"/>
          <w:szCs w:val="28"/>
        </w:rPr>
      </w:pPr>
    </w:p>
    <w:sectPr w:rsidR="007714C2" w:rsidSect="007714C2">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292" w:rsidRDefault="001B3292" w:rsidP="007714C2">
      <w:r>
        <w:separator/>
      </w:r>
    </w:p>
  </w:endnote>
  <w:endnote w:type="continuationSeparator" w:id="0">
    <w:p w:rsidR="001B3292" w:rsidRDefault="001B3292" w:rsidP="00771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94" w:rsidRDefault="00BA409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A4094" w:rsidRDefault="00BA4094">
                <w:pPr>
                  <w:pStyle w:val="a3"/>
                </w:pPr>
                <w:fldSimple w:instr=" PAGE  \* MERGEFORMAT ">
                  <w:r w:rsidR="00E838F6">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292" w:rsidRDefault="001B3292" w:rsidP="007714C2">
      <w:r>
        <w:separator/>
      </w:r>
    </w:p>
  </w:footnote>
  <w:footnote w:type="continuationSeparator" w:id="0">
    <w:p w:rsidR="001B3292" w:rsidRDefault="001B3292" w:rsidP="00771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243F61"/>
    <w:multiLevelType w:val="singleLevel"/>
    <w:tmpl w:val="AE243F61"/>
    <w:lvl w:ilvl="0">
      <w:start w:val="3"/>
      <w:numFmt w:val="chineseCounting"/>
      <w:suff w:val="nothing"/>
      <w:lvlText w:val="（%1）"/>
      <w:lvlJc w:val="left"/>
      <w:rPr>
        <w:rFonts w:hint="eastAsia"/>
      </w:rPr>
    </w:lvl>
  </w:abstractNum>
  <w:abstractNum w:abstractNumId="1">
    <w:nsid w:val="F98A4DCE"/>
    <w:multiLevelType w:val="singleLevel"/>
    <w:tmpl w:val="F98A4DCE"/>
    <w:lvl w:ilvl="0">
      <w:start w:val="2"/>
      <w:numFmt w:val="chineseCounting"/>
      <w:suff w:val="nothing"/>
      <w:lvlText w:val="（%1）"/>
      <w:lvlJc w:val="left"/>
      <w:rPr>
        <w:rFonts w:hint="eastAsia"/>
      </w:rPr>
    </w:lvl>
  </w:abstractNum>
  <w:abstractNum w:abstractNumId="2">
    <w:nsid w:val="133FBBE5"/>
    <w:multiLevelType w:val="singleLevel"/>
    <w:tmpl w:val="133FBBE5"/>
    <w:lvl w:ilvl="0">
      <w:start w:val="1"/>
      <w:numFmt w:val="chineseCounting"/>
      <w:suff w:val="nothing"/>
      <w:lvlText w:val="%1、"/>
      <w:lvlJc w:val="left"/>
      <w:rPr>
        <w:rFonts w:hint="eastAsia"/>
      </w:rPr>
    </w:lvl>
  </w:abstractNum>
  <w:abstractNum w:abstractNumId="3">
    <w:nsid w:val="7E563EE6"/>
    <w:multiLevelType w:val="singleLevel"/>
    <w:tmpl w:val="7E563EE6"/>
    <w:lvl w:ilvl="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Q3YjQxNzU2NWZlMDlmZDMzNjM2YWYwNDRkOWEwNTkifQ=="/>
  </w:docVars>
  <w:rsids>
    <w:rsidRoot w:val="5A2713E1"/>
    <w:rsid w:val="001B3292"/>
    <w:rsid w:val="007714C2"/>
    <w:rsid w:val="00BA4094"/>
    <w:rsid w:val="00E838F6"/>
    <w:rsid w:val="017962BD"/>
    <w:rsid w:val="021125ED"/>
    <w:rsid w:val="133C1963"/>
    <w:rsid w:val="1AC40417"/>
    <w:rsid w:val="1F836841"/>
    <w:rsid w:val="226F3FF6"/>
    <w:rsid w:val="22BD0C72"/>
    <w:rsid w:val="2DFF0F22"/>
    <w:rsid w:val="2EA45A66"/>
    <w:rsid w:val="302C0F8D"/>
    <w:rsid w:val="43060406"/>
    <w:rsid w:val="4C5710E1"/>
    <w:rsid w:val="4F340372"/>
    <w:rsid w:val="51DB2BA5"/>
    <w:rsid w:val="5A2713E1"/>
    <w:rsid w:val="63E84622"/>
    <w:rsid w:val="67B93E00"/>
    <w:rsid w:val="79505C16"/>
    <w:rsid w:val="7B9E2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4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714C2"/>
    <w:pPr>
      <w:tabs>
        <w:tab w:val="center" w:pos="4153"/>
        <w:tab w:val="right" w:pos="8306"/>
      </w:tabs>
      <w:snapToGrid w:val="0"/>
      <w:jc w:val="left"/>
    </w:pPr>
    <w:rPr>
      <w:sz w:val="18"/>
    </w:rPr>
  </w:style>
  <w:style w:type="paragraph" w:styleId="a4">
    <w:name w:val="header"/>
    <w:basedOn w:val="a"/>
    <w:qFormat/>
    <w:rsid w:val="007714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7714C2"/>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7714C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2</cp:revision>
  <dcterms:created xsi:type="dcterms:W3CDTF">2023-08-25T07:23:00Z</dcterms:created>
  <dcterms:modified xsi:type="dcterms:W3CDTF">2023-08-25T07:23:00Z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9B1B8E4301454DD5B6757DA4B1166966_12</vt:lpwstr>
  </property>
</Properties>
</file>