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C5" w:rsidRDefault="005F47C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开阳县龙岗镇中心小学</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年项目支出绩效</w:t>
      </w:r>
    </w:p>
    <w:p w:rsidR="00867CC5" w:rsidRDefault="005F47CE">
      <w:pPr>
        <w:jc w:val="center"/>
        <w:rPr>
          <w:rFonts w:ascii="方正小标宋简体" w:eastAsia="方正小标宋简体" w:hAnsi="方正小标宋简体" w:cs="方正小标宋简体"/>
          <w:sz w:val="44"/>
          <w:szCs w:val="44"/>
          <w:highlight w:val="yellow"/>
        </w:rPr>
      </w:pPr>
      <w:r>
        <w:rPr>
          <w:rFonts w:ascii="方正小标宋简体" w:eastAsia="方正小标宋简体" w:hAnsi="方正小标宋简体" w:cs="方正小标宋简体" w:hint="eastAsia"/>
          <w:sz w:val="44"/>
          <w:szCs w:val="44"/>
        </w:rPr>
        <w:t>自评报告</w:t>
      </w:r>
    </w:p>
    <w:p w:rsidR="00867CC5" w:rsidRDefault="005F47CE">
      <w:pPr>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（一）部门概况</w:t>
      </w:r>
    </w:p>
    <w:p w:rsidR="00867CC5" w:rsidRDefault="005F47C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开阳县龙岗镇中心小学</w:t>
      </w:r>
      <w:r>
        <w:rPr>
          <w:rFonts w:ascii="仿宋_GB2312" w:eastAsia="仿宋_GB2312" w:hAnsi="仿宋_GB2312" w:cs="仿宋_GB2312" w:hint="eastAsia"/>
          <w:kern w:val="0"/>
          <w:sz w:val="32"/>
          <w:szCs w:val="32"/>
        </w:rPr>
        <w:t>是一个财政全额拨款的事业单位。单位现有校长</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名、副支部书记</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名、副校长</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名。现有下设机构</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个，办公室一个，设办公室主任</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名、教务处一个，设有教务主任</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名；思政处一个（设思政主任</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名）；后勤处一个，设有后勤主任</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w:t>
      </w:r>
    </w:p>
    <w:p w:rsidR="00867CC5" w:rsidRDefault="005F47CE">
      <w:pPr>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（二）部门基本职责</w:t>
      </w:r>
    </w:p>
    <w:p w:rsidR="00867CC5" w:rsidRDefault="005F47CE">
      <w:pPr>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sz w:val="32"/>
          <w:szCs w:val="32"/>
        </w:rPr>
        <w:t>贯彻执行党和国家的教育方针、政策、法律和法规；编制全</w:t>
      </w:r>
      <w:r>
        <w:rPr>
          <w:rFonts w:ascii="仿宋_GB2312" w:eastAsia="仿宋_GB2312" w:cs="仿宋_GB2312" w:hint="eastAsia"/>
          <w:sz w:val="32"/>
          <w:szCs w:val="32"/>
        </w:rPr>
        <w:t>镇</w:t>
      </w:r>
      <w:r>
        <w:rPr>
          <w:rFonts w:ascii="仿宋_GB2312" w:eastAsia="仿宋_GB2312" w:cs="仿宋_GB2312"/>
          <w:sz w:val="32"/>
          <w:szCs w:val="32"/>
        </w:rPr>
        <w:t>教育事业发展规划，布局调整，并指导协调和监督实施</w:t>
      </w: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sz w:val="32"/>
          <w:szCs w:val="32"/>
        </w:rPr>
        <w:t>综合管理全</w:t>
      </w:r>
      <w:r>
        <w:rPr>
          <w:rFonts w:ascii="仿宋_GB2312" w:eastAsia="仿宋_GB2312" w:cs="仿宋_GB2312" w:hint="eastAsia"/>
          <w:sz w:val="32"/>
          <w:szCs w:val="32"/>
        </w:rPr>
        <w:t>镇</w:t>
      </w:r>
      <w:r>
        <w:rPr>
          <w:rFonts w:ascii="仿宋_GB2312" w:eastAsia="仿宋_GB2312" w:cs="仿宋_GB2312"/>
          <w:sz w:val="32"/>
          <w:szCs w:val="32"/>
        </w:rPr>
        <w:t>基础教育、学前教育、特殊教育、民族教育和扫除青壮年文盲工作；负责全</w:t>
      </w:r>
      <w:r>
        <w:rPr>
          <w:rFonts w:ascii="仿宋_GB2312" w:eastAsia="仿宋_GB2312" w:cs="仿宋_GB2312" w:hint="eastAsia"/>
          <w:sz w:val="32"/>
          <w:szCs w:val="32"/>
        </w:rPr>
        <w:t>镇</w:t>
      </w:r>
      <w:r>
        <w:rPr>
          <w:rFonts w:ascii="仿宋_GB2312" w:eastAsia="仿宋_GB2312" w:cs="仿宋_GB2312"/>
          <w:sz w:val="32"/>
          <w:szCs w:val="32"/>
        </w:rPr>
        <w:t>学籍管理工作。</w:t>
      </w:r>
      <w:r>
        <w:rPr>
          <w:rFonts w:ascii="仿宋_GB2312" w:eastAsia="仿宋_GB2312" w:cs="仿宋_GB2312"/>
          <w:sz w:val="32"/>
          <w:szCs w:val="32"/>
        </w:rPr>
        <w:t>3.</w:t>
      </w:r>
      <w:r>
        <w:rPr>
          <w:rFonts w:ascii="仿宋_GB2312" w:eastAsia="仿宋_GB2312" w:cs="仿宋_GB2312"/>
          <w:sz w:val="32"/>
          <w:szCs w:val="32"/>
        </w:rPr>
        <w:t>规范学校办学行为，宏观管理全</w:t>
      </w:r>
      <w:r>
        <w:rPr>
          <w:rFonts w:ascii="仿宋_GB2312" w:eastAsia="仿宋_GB2312" w:cs="仿宋_GB2312" w:hint="eastAsia"/>
          <w:sz w:val="32"/>
          <w:szCs w:val="32"/>
        </w:rPr>
        <w:t>镇</w:t>
      </w:r>
      <w:r>
        <w:rPr>
          <w:rFonts w:ascii="仿宋_GB2312" w:eastAsia="仿宋_GB2312" w:cs="仿宋_GB2312"/>
          <w:sz w:val="32"/>
          <w:szCs w:val="32"/>
        </w:rPr>
        <w:t>学校德育，教育教学常规工作，学校体育工作及少先队、共青团工作；负责对</w:t>
      </w:r>
      <w:r>
        <w:rPr>
          <w:rFonts w:ascii="仿宋_GB2312" w:eastAsia="仿宋_GB2312" w:cs="仿宋_GB2312" w:hint="eastAsia"/>
          <w:sz w:val="32"/>
          <w:szCs w:val="32"/>
        </w:rPr>
        <w:t>镇</w:t>
      </w:r>
      <w:r>
        <w:rPr>
          <w:rFonts w:ascii="仿宋_GB2312" w:eastAsia="仿宋_GB2312" w:cs="仿宋_GB2312"/>
          <w:sz w:val="32"/>
          <w:szCs w:val="32"/>
        </w:rPr>
        <w:t>属学校进行行政管理。</w:t>
      </w:r>
      <w:r>
        <w:rPr>
          <w:rFonts w:ascii="仿宋_GB2312" w:eastAsia="仿宋_GB2312" w:cs="仿宋_GB2312"/>
          <w:sz w:val="32"/>
          <w:szCs w:val="32"/>
        </w:rPr>
        <w:t>4.</w:t>
      </w:r>
      <w:r>
        <w:rPr>
          <w:rFonts w:ascii="仿宋_GB2312" w:eastAsia="仿宋_GB2312" w:cs="仿宋_GB2312"/>
          <w:sz w:val="32"/>
          <w:szCs w:val="32"/>
        </w:rPr>
        <w:t>会同有关部门制定教育经费及教育基建投资计划，多渠道筹措资金，不断改善办学条件，管理用好教育内外资金，管理</w:t>
      </w:r>
      <w:r>
        <w:rPr>
          <w:rFonts w:ascii="仿宋_GB2312" w:eastAsia="仿宋_GB2312" w:cs="仿宋_GB2312" w:hint="eastAsia"/>
          <w:sz w:val="32"/>
          <w:szCs w:val="32"/>
        </w:rPr>
        <w:t>镇</w:t>
      </w:r>
      <w:r>
        <w:rPr>
          <w:rFonts w:ascii="仿宋_GB2312" w:eastAsia="仿宋_GB2312" w:cs="仿宋_GB2312"/>
          <w:sz w:val="32"/>
          <w:szCs w:val="32"/>
        </w:rPr>
        <w:t>教育国有资产。</w:t>
      </w:r>
      <w:r>
        <w:rPr>
          <w:rFonts w:ascii="仿宋_GB2312" w:eastAsia="仿宋_GB2312" w:cs="仿宋_GB2312"/>
          <w:sz w:val="32"/>
          <w:szCs w:val="32"/>
        </w:rPr>
        <w:t>5.</w:t>
      </w:r>
      <w:r>
        <w:rPr>
          <w:rFonts w:ascii="仿宋_GB2312" w:eastAsia="仿宋_GB2312" w:cs="仿宋_GB2312"/>
          <w:sz w:val="32"/>
          <w:szCs w:val="32"/>
        </w:rPr>
        <w:t>统筹管理全</w:t>
      </w:r>
      <w:r>
        <w:rPr>
          <w:rFonts w:ascii="仿宋_GB2312" w:eastAsia="仿宋_GB2312" w:cs="仿宋_GB2312" w:hint="eastAsia"/>
          <w:sz w:val="32"/>
          <w:szCs w:val="32"/>
        </w:rPr>
        <w:t>镇</w:t>
      </w:r>
      <w:r>
        <w:rPr>
          <w:rFonts w:ascii="仿宋_GB2312" w:eastAsia="仿宋_GB2312" w:cs="仿宋_GB2312"/>
          <w:sz w:val="32"/>
          <w:szCs w:val="32"/>
        </w:rPr>
        <w:t>教育系统教职员工和教育干部，规划全</w:t>
      </w:r>
      <w:r>
        <w:rPr>
          <w:rFonts w:ascii="仿宋_GB2312" w:eastAsia="仿宋_GB2312" w:cs="仿宋_GB2312" w:hint="eastAsia"/>
          <w:sz w:val="32"/>
          <w:szCs w:val="32"/>
        </w:rPr>
        <w:t>镇</w:t>
      </w:r>
      <w:r>
        <w:rPr>
          <w:rFonts w:ascii="仿宋_GB2312" w:eastAsia="仿宋_GB2312" w:cs="仿宋_GB2312"/>
          <w:sz w:val="32"/>
          <w:szCs w:val="32"/>
        </w:rPr>
        <w:t>教师和</w:t>
      </w:r>
      <w:r>
        <w:rPr>
          <w:rFonts w:ascii="仿宋_GB2312" w:eastAsia="仿宋_GB2312" w:cs="仿宋_GB2312"/>
          <w:sz w:val="32"/>
          <w:szCs w:val="32"/>
        </w:rPr>
        <w:t>教育干部队伍建设工作；按照有关规定和标准选拔任用教育干部，组织教师业务培训；负责教师资格认定；负责教师专业技术职务的评聘和呈报工作。</w:t>
      </w:r>
      <w:r>
        <w:rPr>
          <w:rFonts w:ascii="仿宋_GB2312" w:eastAsia="仿宋_GB2312" w:cs="仿宋_GB2312"/>
          <w:sz w:val="32"/>
          <w:szCs w:val="32"/>
        </w:rPr>
        <w:t>6.</w:t>
      </w:r>
      <w:r>
        <w:rPr>
          <w:rFonts w:ascii="仿宋_GB2312" w:eastAsia="仿宋_GB2312" w:cs="仿宋_GB2312"/>
          <w:sz w:val="32"/>
          <w:szCs w:val="32"/>
        </w:rPr>
        <w:t>组织开展教育科学研究和教育信息资料的</w:t>
      </w:r>
      <w:r>
        <w:rPr>
          <w:rFonts w:ascii="仿宋_GB2312" w:eastAsia="仿宋_GB2312" w:cs="仿宋_GB2312"/>
          <w:sz w:val="32"/>
          <w:szCs w:val="32"/>
        </w:rPr>
        <w:lastRenderedPageBreak/>
        <w:t>传播工作，负责全</w:t>
      </w:r>
      <w:r>
        <w:rPr>
          <w:rFonts w:ascii="仿宋_GB2312" w:eastAsia="仿宋_GB2312" w:cs="仿宋_GB2312" w:hint="eastAsia"/>
          <w:sz w:val="32"/>
          <w:szCs w:val="32"/>
        </w:rPr>
        <w:t>镇</w:t>
      </w:r>
      <w:r>
        <w:rPr>
          <w:rFonts w:ascii="仿宋_GB2312" w:eastAsia="仿宋_GB2312" w:cs="仿宋_GB2312"/>
          <w:sz w:val="32"/>
          <w:szCs w:val="32"/>
        </w:rPr>
        <w:t>中小学教师继续教育工作及校园普通话推广和语言文字规范工作。</w:t>
      </w:r>
      <w:r>
        <w:rPr>
          <w:rFonts w:ascii="仿宋_GB2312" w:eastAsia="仿宋_GB2312" w:cs="仿宋_GB2312" w:hint="eastAsia"/>
          <w:sz w:val="32"/>
          <w:szCs w:val="32"/>
        </w:rPr>
        <w:t>7</w:t>
      </w:r>
      <w:r>
        <w:rPr>
          <w:rFonts w:ascii="仿宋_GB2312" w:eastAsia="仿宋_GB2312" w:cs="仿宋_GB2312"/>
          <w:sz w:val="32"/>
          <w:szCs w:val="32"/>
        </w:rPr>
        <w:t>.</w:t>
      </w:r>
      <w:r>
        <w:rPr>
          <w:rFonts w:ascii="仿宋_GB2312" w:eastAsia="仿宋_GB2312" w:cs="仿宋_GB2312"/>
          <w:sz w:val="32"/>
          <w:szCs w:val="32"/>
        </w:rPr>
        <w:t>承办县委、县政府、</w:t>
      </w:r>
      <w:r>
        <w:rPr>
          <w:rFonts w:ascii="仿宋_GB2312" w:eastAsia="仿宋_GB2312" w:cs="仿宋_GB2312" w:hint="eastAsia"/>
          <w:sz w:val="32"/>
          <w:szCs w:val="32"/>
        </w:rPr>
        <w:t>镇</w:t>
      </w:r>
      <w:r>
        <w:rPr>
          <w:rFonts w:ascii="仿宋_GB2312" w:eastAsia="仿宋_GB2312" w:cs="仿宋_GB2312"/>
          <w:sz w:val="32"/>
          <w:szCs w:val="32"/>
        </w:rPr>
        <w:t>党委、</w:t>
      </w:r>
      <w:r>
        <w:rPr>
          <w:rFonts w:ascii="仿宋_GB2312" w:eastAsia="仿宋_GB2312" w:cs="仿宋_GB2312" w:hint="eastAsia"/>
          <w:sz w:val="32"/>
          <w:szCs w:val="32"/>
        </w:rPr>
        <w:t>镇</w:t>
      </w:r>
      <w:r>
        <w:rPr>
          <w:rFonts w:ascii="仿宋_GB2312" w:eastAsia="仿宋_GB2312" w:cs="仿宋_GB2312"/>
          <w:sz w:val="32"/>
          <w:szCs w:val="32"/>
        </w:rPr>
        <w:t>政府和上级主管部门交办的其他事项。</w:t>
      </w:r>
    </w:p>
    <w:p w:rsidR="00867CC5" w:rsidRDefault="005F47CE">
      <w:pPr>
        <w:ind w:firstLineChars="200" w:firstLine="643"/>
        <w:rPr>
          <w:rFonts w:ascii="黑体" w:eastAsia="黑体" w:hAnsi="黑体" w:cs="黑体"/>
          <w:sz w:val="32"/>
          <w:szCs w:val="32"/>
        </w:rPr>
      </w:pPr>
      <w:r>
        <w:rPr>
          <w:rFonts w:ascii="黑体" w:eastAsia="黑体" w:hAnsi="黑体" w:cs="黑体" w:hint="eastAsia"/>
          <w:b/>
          <w:bCs/>
          <w:sz w:val="32"/>
          <w:szCs w:val="32"/>
        </w:rPr>
        <w:t>二、项目概况</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（一）义务教育生均公用经费：</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为落实城镇义务教育经费保障机制，各级财政部门按生均公用经费定额标准及公用经费补助相关管理规定补助的经费。主要用于保障学校正常运转，完成教育教学活动和其他</w:t>
      </w:r>
      <w:r>
        <w:rPr>
          <w:rFonts w:ascii="仿宋_GB2312" w:eastAsia="仿宋_GB2312" w:hAnsi="仿宋_GB2312" w:cs="仿宋_GB2312" w:hint="eastAsia"/>
          <w:sz w:val="32"/>
          <w:szCs w:val="32"/>
        </w:rPr>
        <w:t>日常工作任务等方面的支出。</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（二）义务教育学生营养改善计划：</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有效改善农村少儿的营养状况和健康素质，根据《国务院办公厅关于实施农村义务教育学生营养改善计划的意见》及省、市关于农村义务教育学生营养改善计划有关规定实施农村义务教育阶段学生营养改善计划，补助资金全额用于农村义务教育学生膳食补助。</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（三）义务教育阶段家庭</w:t>
      </w:r>
      <w:r w:rsidR="00924AB7">
        <w:rPr>
          <w:rFonts w:ascii="仿宋_GB2312" w:eastAsia="仿宋_GB2312" w:hAnsi="仿宋_GB2312" w:cs="仿宋_GB2312" w:hint="eastAsia"/>
          <w:sz w:val="32"/>
          <w:szCs w:val="32"/>
        </w:rPr>
        <w:t>经济</w:t>
      </w:r>
      <w:r>
        <w:rPr>
          <w:rFonts w:ascii="仿宋_GB2312" w:eastAsia="仿宋_GB2312" w:hAnsi="仿宋_GB2312" w:cs="仿宋_GB2312" w:hint="eastAsia"/>
          <w:sz w:val="32"/>
          <w:szCs w:val="32"/>
        </w:rPr>
        <w:t>困难学生生活补助：</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《国务院关于进一步完善城镇义务教育经费保障机制的通知》及财政部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教育部《关于城镇义务教育补助经费管理办法》，对城镇义务教育学生（含民办学校学生）免除学杂费、免费提</w:t>
      </w:r>
      <w:r>
        <w:rPr>
          <w:rFonts w:ascii="仿宋_GB2312" w:eastAsia="仿宋_GB2312" w:hAnsi="仿宋_GB2312" w:cs="仿宋_GB2312" w:hint="eastAsia"/>
          <w:sz w:val="32"/>
          <w:szCs w:val="32"/>
        </w:rPr>
        <w:t>供教科书、对家庭经济困难学生补助生活费。</w:t>
      </w:r>
    </w:p>
    <w:p w:rsidR="00867CC5" w:rsidRDefault="005F47CE">
      <w:pPr>
        <w:numPr>
          <w:ilvl w:val="0"/>
          <w:numId w:val="1"/>
        </w:numPr>
        <w:ind w:firstLineChars="200" w:firstLine="643"/>
        <w:rPr>
          <w:rFonts w:ascii="黑体" w:eastAsia="黑体" w:hAnsi="黑体" w:cs="黑体"/>
          <w:b/>
          <w:bCs/>
          <w:sz w:val="32"/>
          <w:szCs w:val="32"/>
        </w:rPr>
      </w:pPr>
      <w:r>
        <w:rPr>
          <w:rFonts w:ascii="黑体" w:eastAsia="黑体" w:hAnsi="黑体" w:cs="黑体" w:hint="eastAsia"/>
          <w:b/>
          <w:bCs/>
          <w:sz w:val="32"/>
          <w:szCs w:val="32"/>
        </w:rPr>
        <w:t>项目绩效目标</w:t>
      </w:r>
    </w:p>
    <w:p w:rsidR="00867CC5" w:rsidRDefault="005F47CE">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义务教育生均公用经费</w:t>
      </w:r>
    </w:p>
    <w:p w:rsidR="00867CC5" w:rsidRDefault="005F47CE">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lastRenderedPageBreak/>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保障义务教育学校正常运转，完成教育教学活动和其他日常工作任务等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改善农村义务教育学校办学条件，推进义务教育均衡发展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落实义务教育阶段免除学杂费政策。</w:t>
      </w:r>
    </w:p>
    <w:p w:rsidR="00867CC5" w:rsidRDefault="005F47CE">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农村义务教育学生营养改善计划资金</w:t>
      </w:r>
    </w:p>
    <w:p w:rsidR="00867CC5" w:rsidRDefault="005F47CE">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在农村义务教育学校实施营养改善计划，改善农村义务教育学生营养状况，促进农村义务教育学生健康成长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我校</w:t>
      </w:r>
      <w:r>
        <w:rPr>
          <w:rFonts w:ascii="仿宋_GB2312" w:eastAsia="仿宋_GB2312" w:hAnsi="仿宋_GB2312" w:cs="仿宋_GB2312" w:hint="eastAsia"/>
          <w:sz w:val="32"/>
          <w:szCs w:val="32"/>
        </w:rPr>
        <w:t>农村义务教育学校每生每天补助</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元，惠及学生</w:t>
      </w:r>
      <w:r>
        <w:rPr>
          <w:rFonts w:ascii="仿宋_GB2312" w:eastAsia="仿宋_GB2312" w:hAnsi="仿宋_GB2312" w:cs="仿宋_GB2312" w:hint="eastAsia"/>
          <w:sz w:val="32"/>
          <w:szCs w:val="32"/>
        </w:rPr>
        <w:t>1618</w:t>
      </w:r>
      <w:r>
        <w:rPr>
          <w:rFonts w:ascii="仿宋_GB2312" w:eastAsia="仿宋_GB2312" w:hAnsi="仿宋_GB2312" w:cs="仿宋_GB2312" w:hint="eastAsia"/>
          <w:sz w:val="32"/>
          <w:szCs w:val="32"/>
        </w:rPr>
        <w:t>人。目标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落实中央、省、市关于义务教育阶段学生营养改善计划政策，有效减轻义务教育学生家庭经济负担。</w:t>
      </w:r>
    </w:p>
    <w:p w:rsidR="00867CC5" w:rsidRDefault="005F47CE">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义务教育阶段家庭经济困难学生生活补助专项资金</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按照义务教育阶段家庭经济困难学生人数，落实家庭经济困难学生生活费补助政策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保障义务教育阶段家庭经济困难学生不因贫困而辍学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切实减轻受助学生家庭经济负担。</w:t>
      </w:r>
      <w:r>
        <w:rPr>
          <w:rFonts w:ascii="仿宋_GB2312" w:eastAsia="仿宋_GB2312" w:hAnsi="仿宋_GB2312" w:cs="仿宋_GB2312" w:hint="eastAsia"/>
          <w:sz w:val="32"/>
          <w:szCs w:val="32"/>
        </w:rPr>
        <w:t xml:space="preserve"> </w:t>
      </w:r>
    </w:p>
    <w:p w:rsidR="00867CC5" w:rsidRDefault="005F47CE">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义务教育中央专项彩票公益金支持</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村、学校少年宫项目资金</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改善农村学校办学</w:t>
      </w:r>
      <w:r w:rsidR="00924AB7">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件。目标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改善农村学校少年宫放备水平。目标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提高农村学校在社会的满意度。</w:t>
      </w:r>
    </w:p>
    <w:p w:rsidR="00867CC5" w:rsidRDefault="005F47CE">
      <w:pPr>
        <w:ind w:firstLineChars="200" w:firstLine="643"/>
        <w:rPr>
          <w:rFonts w:ascii="黑体" w:eastAsia="黑体" w:hAnsi="黑体" w:cs="黑体"/>
          <w:sz w:val="32"/>
          <w:szCs w:val="32"/>
        </w:rPr>
      </w:pPr>
      <w:r>
        <w:rPr>
          <w:rFonts w:ascii="黑体" w:eastAsia="黑体" w:hAnsi="黑体" w:cs="黑体" w:hint="eastAsia"/>
          <w:b/>
          <w:bCs/>
          <w:sz w:val="32"/>
          <w:szCs w:val="32"/>
        </w:rPr>
        <w:t>四、资金申报及批复情况</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（一）资金下达情况</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《开阳县财政局关于下达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年部门预算的通知》（黔财教</w:t>
      </w:r>
      <w:r>
        <w:rPr>
          <w:rFonts w:ascii="仿宋_GB2312" w:eastAsia="仿宋_GB2312" w:hAnsi="仿宋_GB2312" w:cs="仿宋_GB2312" w:hint="eastAsia"/>
          <w:sz w:val="32"/>
          <w:szCs w:val="32"/>
        </w:rPr>
        <w:lastRenderedPageBreak/>
        <w:t>[2020]238</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39.2</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[2021]209</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76.8</w:t>
      </w:r>
      <w:r>
        <w:rPr>
          <w:rFonts w:ascii="仿宋_GB2312" w:eastAsia="仿宋_GB2312" w:hAnsi="仿宋_GB2312" w:cs="仿宋_GB2312" w:hint="eastAsia"/>
          <w:sz w:val="32"/>
          <w:szCs w:val="32"/>
        </w:rPr>
        <w:t>万元；（筑财教</w:t>
      </w:r>
      <w:r>
        <w:rPr>
          <w:rFonts w:ascii="仿宋_GB2312" w:eastAsia="仿宋_GB2312" w:hAnsi="仿宋_GB2312" w:cs="仿宋_GB2312" w:hint="eastAsia"/>
          <w:sz w:val="32"/>
          <w:szCs w:val="32"/>
        </w:rPr>
        <w:t>[2022]6</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4.01</w:t>
      </w:r>
      <w:r>
        <w:rPr>
          <w:rFonts w:ascii="仿宋_GB2312" w:eastAsia="仿宋_GB2312" w:hAnsi="仿宋_GB2312" w:cs="仿宋_GB2312" w:hint="eastAsia"/>
          <w:sz w:val="32"/>
          <w:szCs w:val="32"/>
        </w:rPr>
        <w:t>万元；（筑财教［</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4.39</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rPr>
        <w:t>号），下达我单位义务教育营养改善计划中央资金</w:t>
      </w:r>
      <w:r>
        <w:rPr>
          <w:rFonts w:ascii="仿宋_GB2312" w:eastAsia="仿宋_GB2312" w:hAnsi="仿宋_GB2312" w:cs="仿宋_GB2312" w:hint="eastAsia"/>
          <w:sz w:val="32"/>
          <w:szCs w:val="32"/>
        </w:rPr>
        <w:t>16.03</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0235</w:t>
      </w:r>
      <w:r>
        <w:rPr>
          <w:rFonts w:ascii="仿宋_GB2312" w:eastAsia="仿宋_GB2312" w:hAnsi="仿宋_GB2312" w:cs="仿宋_GB2312" w:hint="eastAsia"/>
          <w:sz w:val="32"/>
          <w:szCs w:val="32"/>
        </w:rPr>
        <w:t>号），下达我单位义务教育营养改善计划中央资金</w:t>
      </w:r>
      <w:r>
        <w:rPr>
          <w:rFonts w:ascii="仿宋_GB2312" w:eastAsia="仿宋_GB2312" w:hAnsi="仿宋_GB2312" w:cs="仿宋_GB2312" w:hint="eastAsia"/>
          <w:sz w:val="32"/>
          <w:szCs w:val="32"/>
        </w:rPr>
        <w:t>14.6</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[2021]203</w:t>
      </w:r>
      <w:r>
        <w:rPr>
          <w:rFonts w:ascii="仿宋_GB2312" w:eastAsia="仿宋_GB2312" w:hAnsi="仿宋_GB2312" w:cs="仿宋_GB2312" w:hint="eastAsia"/>
          <w:sz w:val="32"/>
          <w:szCs w:val="32"/>
        </w:rPr>
        <w:t>号），下达我单位义务教育营养改善计划中央资金</w:t>
      </w:r>
      <w:r>
        <w:rPr>
          <w:rFonts w:ascii="仿宋_GB2312" w:eastAsia="仿宋_GB2312" w:hAnsi="仿宋_GB2312" w:cs="仿宋_GB2312" w:hint="eastAsia"/>
          <w:sz w:val="32"/>
          <w:szCs w:val="32"/>
        </w:rPr>
        <w:t>114.19</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[2019]235</w:t>
      </w:r>
      <w:r>
        <w:rPr>
          <w:rFonts w:ascii="仿宋_GB2312" w:eastAsia="仿宋_GB2312" w:hAnsi="仿宋_GB2312" w:cs="仿宋_GB2312" w:hint="eastAsia"/>
          <w:sz w:val="32"/>
          <w:szCs w:val="32"/>
        </w:rPr>
        <w:t>号），下达我单位义务教育营养改善计划中央资金</w:t>
      </w:r>
      <w:r>
        <w:rPr>
          <w:rFonts w:ascii="仿宋_GB2312" w:eastAsia="仿宋_GB2312" w:hAnsi="仿宋_GB2312" w:cs="仿宋_GB2312" w:hint="eastAsia"/>
          <w:sz w:val="32"/>
          <w:szCs w:val="32"/>
        </w:rPr>
        <w:t>14.76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（黔财教</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号），下达我单位义务教育营养改善计划</w:t>
      </w:r>
      <w:r>
        <w:rPr>
          <w:rFonts w:ascii="仿宋_GB2312" w:eastAsia="仿宋_GB2312" w:hAnsi="仿宋_GB2312" w:cs="仿宋_GB2312" w:hint="eastAsia"/>
          <w:sz w:val="32"/>
          <w:szCs w:val="32"/>
        </w:rPr>
        <w:t>省级</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19.73</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[2021]196</w:t>
      </w:r>
      <w:r>
        <w:rPr>
          <w:rFonts w:ascii="仿宋_GB2312" w:eastAsia="仿宋_GB2312" w:hAnsi="仿宋_GB2312" w:cs="仿宋_GB2312" w:hint="eastAsia"/>
          <w:sz w:val="32"/>
          <w:szCs w:val="32"/>
        </w:rPr>
        <w:t>号），下达我单位义务教育家庭经济困难学生生活补助资金</w:t>
      </w:r>
      <w:r>
        <w:rPr>
          <w:rFonts w:ascii="仿宋_GB2312" w:eastAsia="仿宋_GB2312" w:hAnsi="仿宋_GB2312" w:cs="仿宋_GB2312" w:hint="eastAsia"/>
          <w:sz w:val="32"/>
          <w:szCs w:val="32"/>
        </w:rPr>
        <w:t>2.15</w:t>
      </w:r>
      <w:r>
        <w:rPr>
          <w:rFonts w:ascii="仿宋_GB2312" w:eastAsia="仿宋_GB2312" w:hAnsi="仿宋_GB2312" w:cs="仿宋_GB2312" w:hint="eastAsia"/>
          <w:sz w:val="32"/>
          <w:szCs w:val="32"/>
        </w:rPr>
        <w:t>万元；（筑财教［</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号），下达我单位义务教育中央专项彩票公益金支持</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村、学校少年宫项目资金</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（二）资金到位及使用情况</w:t>
      </w:r>
    </w:p>
    <w:p w:rsidR="00867CC5" w:rsidRDefault="005F47CE">
      <w:pPr>
        <w:pStyle w:val="Bodytext1"/>
        <w:tabs>
          <w:tab w:val="left" w:pos="905"/>
        </w:tabs>
        <w:spacing w:after="0" w:line="240" w:lineRule="auto"/>
        <w:ind w:firstLineChars="200" w:firstLine="640"/>
        <w:jc w:val="left"/>
        <w:rPr>
          <w:rFonts w:ascii="仿宋_GB2312" w:eastAsia="仿宋_GB2312" w:hAnsi="仿宋_GB2312" w:cs="仿宋_GB2312"/>
          <w:sz w:val="32"/>
          <w:szCs w:val="32"/>
          <w:lang w:val="en-US" w:eastAsia="zh-CN" w:bidi="ar-SA"/>
        </w:rPr>
      </w:pPr>
      <w:r>
        <w:rPr>
          <w:rFonts w:ascii="仿宋_GB2312" w:eastAsia="仿宋_GB2312" w:hAnsi="仿宋_GB2312" w:cs="仿宋_GB2312" w:hint="eastAsia"/>
          <w:sz w:val="32"/>
          <w:szCs w:val="32"/>
          <w:lang w:val="en-US" w:eastAsia="zh-CN" w:bidi="ar-SA"/>
        </w:rPr>
        <w:t>1.</w:t>
      </w:r>
      <w:r>
        <w:rPr>
          <w:rFonts w:ascii="仿宋_GB2312" w:eastAsia="仿宋_GB2312" w:hAnsi="仿宋_GB2312" w:cs="仿宋_GB2312"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Ansi="仿宋_GB2312" w:cs="仿宋_GB2312" w:hint="eastAsia"/>
          <w:sz w:val="32"/>
          <w:szCs w:val="32"/>
          <w:lang w:val="en-US" w:eastAsia="zh-CN" w:bidi="ar-SA"/>
        </w:rPr>
        <w:t>100%</w:t>
      </w:r>
      <w:r>
        <w:rPr>
          <w:rFonts w:ascii="仿宋_GB2312" w:eastAsia="仿宋_GB2312" w:hAnsi="仿宋_GB2312" w:cs="仿宋_GB2312" w:hint="eastAsia"/>
          <w:sz w:val="32"/>
          <w:szCs w:val="32"/>
          <w:lang w:val="en-US" w:eastAsia="zh-CN" w:bidi="ar-SA"/>
        </w:rPr>
        <w:t>。</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义务教育生均公用经费项目资金下达预算</w:t>
      </w:r>
      <w:r>
        <w:rPr>
          <w:rFonts w:ascii="仿宋_GB2312" w:eastAsia="仿宋_GB2312" w:hAnsi="仿宋_GB2312" w:cs="仿宋_GB2312" w:hint="eastAsia"/>
          <w:sz w:val="32"/>
          <w:szCs w:val="32"/>
        </w:rPr>
        <w:t>124.6</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96.72</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77.62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；农村义务教育学生营养改善计划项目资金下达预算</w:t>
      </w:r>
      <w:r>
        <w:rPr>
          <w:rFonts w:ascii="仿宋_GB2312" w:eastAsia="仿宋_GB2312" w:hAnsi="仿宋_GB2312" w:cs="仿宋_GB2312" w:hint="eastAsia"/>
          <w:sz w:val="32"/>
          <w:szCs w:val="32"/>
        </w:rPr>
        <w:t>193.7</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169.69</w:t>
      </w:r>
      <w:r>
        <w:rPr>
          <w:rFonts w:ascii="仿宋_GB2312" w:eastAsia="仿宋_GB2312" w:hAnsi="仿宋_GB2312" w:cs="仿宋_GB2312" w:hint="eastAsia"/>
          <w:sz w:val="32"/>
          <w:szCs w:val="32"/>
        </w:rPr>
        <w:t>万元，预</w:t>
      </w:r>
      <w:r>
        <w:rPr>
          <w:rFonts w:ascii="仿宋_GB2312" w:eastAsia="仿宋_GB2312" w:hAnsi="仿宋_GB2312" w:cs="仿宋_GB2312" w:hint="eastAsia"/>
          <w:sz w:val="32"/>
          <w:szCs w:val="32"/>
        </w:rPr>
        <w:lastRenderedPageBreak/>
        <w:t>算执行率</w:t>
      </w:r>
      <w:r>
        <w:rPr>
          <w:rFonts w:ascii="仿宋_GB2312" w:eastAsia="仿宋_GB2312" w:hAnsi="仿宋_GB2312" w:cs="仿宋_GB2312" w:hint="eastAsia"/>
          <w:sz w:val="32"/>
          <w:szCs w:val="32"/>
        </w:rPr>
        <w:t>87.6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义务教育阶段家庭经济困难学生生活补助专项资金下达预算</w:t>
      </w:r>
      <w:r>
        <w:rPr>
          <w:rFonts w:ascii="仿宋_GB2312" w:eastAsia="仿宋_GB2312" w:hAnsi="仿宋_GB2312" w:cs="仿宋_GB2312" w:hint="eastAsia"/>
          <w:sz w:val="32"/>
          <w:szCs w:val="32"/>
        </w:rPr>
        <w:t>2.15</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2.15</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义务教育中央专项彩票公益金支持</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村、学校少年宫项目资金</w:t>
      </w:r>
      <w:r>
        <w:rPr>
          <w:rFonts w:ascii="仿宋_GB2312" w:eastAsia="仿宋_GB2312" w:hAnsi="仿宋_GB2312" w:cs="仿宋_GB2312" w:hint="eastAsia"/>
          <w:sz w:val="32"/>
          <w:szCs w:val="32"/>
        </w:rPr>
        <w:t>下达预算</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867CC5" w:rsidRDefault="005F47CE">
      <w:pPr>
        <w:pStyle w:val="Bodytext1"/>
        <w:shd w:val="clear" w:color="auto" w:fill="FFFFFF" w:themeFill="background1"/>
        <w:tabs>
          <w:tab w:val="left" w:pos="905"/>
        </w:tabs>
        <w:spacing w:line="465" w:lineRule="exact"/>
        <w:ind w:firstLineChars="200" w:firstLine="643"/>
        <w:jc w:val="left"/>
        <w:rPr>
          <w:rFonts w:ascii="黑体" w:eastAsia="黑体" w:hAnsi="黑体" w:cs="黑体"/>
          <w:sz w:val="32"/>
          <w:szCs w:val="32"/>
          <w:highlight w:val="yellow"/>
          <w:lang w:val="en-US" w:eastAsia="zh-CN" w:bidi="ar-SA"/>
        </w:rPr>
      </w:pPr>
      <w:r>
        <w:rPr>
          <w:rFonts w:ascii="黑体" w:eastAsia="黑体" w:hAnsi="黑体" w:cs="黑体" w:hint="eastAsia"/>
          <w:b/>
          <w:bCs/>
          <w:sz w:val="32"/>
          <w:szCs w:val="32"/>
          <w:lang w:val="en-US" w:eastAsia="zh-CN" w:bidi="ar-SA"/>
        </w:rPr>
        <w:t>五、项目绩效目标完成情况</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（一）城</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义务教育生均公用经费</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用于学校维修维护</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万元，采购设施设备</w:t>
      </w:r>
      <w:r>
        <w:rPr>
          <w:rFonts w:ascii="仿宋_GB2312" w:eastAsia="仿宋_GB2312" w:hAnsi="仿宋_GB2312" w:cs="仿宋_GB2312" w:hint="eastAsia"/>
          <w:sz w:val="32"/>
          <w:szCs w:val="32"/>
        </w:rPr>
        <w:t>35.78</w:t>
      </w:r>
      <w:r>
        <w:rPr>
          <w:rFonts w:ascii="仿宋_GB2312" w:eastAsia="仿宋_GB2312" w:hAnsi="仿宋_GB2312" w:cs="仿宋_GB2312" w:hint="eastAsia"/>
          <w:sz w:val="32"/>
          <w:szCs w:val="32"/>
        </w:rPr>
        <w:t>万元，进一步促进了我校办学条件的改善；用于师资培训</w:t>
      </w:r>
      <w:r>
        <w:rPr>
          <w:rFonts w:ascii="仿宋_GB2312" w:eastAsia="仿宋_GB2312" w:hAnsi="仿宋_GB2312" w:cs="仿宋_GB2312" w:hint="eastAsia"/>
          <w:sz w:val="32"/>
          <w:szCs w:val="32"/>
        </w:rPr>
        <w:t>3.64</w:t>
      </w:r>
      <w:r>
        <w:rPr>
          <w:rFonts w:ascii="仿宋_GB2312" w:eastAsia="仿宋_GB2312" w:hAnsi="仿宋_GB2312" w:cs="仿宋_GB2312" w:hint="eastAsia"/>
          <w:sz w:val="32"/>
          <w:szCs w:val="32"/>
        </w:rPr>
        <w:t>万元，培训教师</w:t>
      </w:r>
      <w:r>
        <w:rPr>
          <w:rFonts w:ascii="仿宋_GB2312" w:eastAsia="仿宋_GB2312" w:hAnsi="仿宋_GB2312" w:cs="仿宋_GB2312" w:hint="eastAsia"/>
          <w:sz w:val="32"/>
          <w:szCs w:val="32"/>
        </w:rPr>
        <w:t>1900</w:t>
      </w:r>
      <w:r>
        <w:rPr>
          <w:rFonts w:ascii="仿宋_GB2312" w:eastAsia="仿宋_GB2312" w:hAnsi="仿宋_GB2312" w:cs="仿宋_GB2312" w:hint="eastAsia"/>
          <w:sz w:val="32"/>
          <w:szCs w:val="32"/>
        </w:rPr>
        <w:t>人次，进一步提高了我校教师业务水平；用于学校办公及其他费用</w:t>
      </w:r>
      <w:r>
        <w:rPr>
          <w:rFonts w:ascii="仿宋_GB2312" w:eastAsia="仿宋_GB2312" w:hAnsi="仿宋_GB2312" w:cs="仿宋_GB2312" w:hint="eastAsia"/>
          <w:sz w:val="32"/>
          <w:szCs w:val="32"/>
        </w:rPr>
        <w:t>53.8</w:t>
      </w:r>
      <w:r>
        <w:rPr>
          <w:rFonts w:ascii="仿宋_GB2312" w:eastAsia="仿宋_GB2312" w:hAnsi="仿宋_GB2312" w:cs="仿宋_GB2312" w:hint="eastAsia"/>
          <w:sz w:val="32"/>
          <w:szCs w:val="32"/>
        </w:rPr>
        <w:t>万元，保障了学校正常运转；师生满意度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）农村义务教育学生营养改善计划资金</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改善我校学生营养状况，促进学生健康成长；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有效减轻义务教育学生家</w:t>
      </w:r>
      <w:r>
        <w:rPr>
          <w:rFonts w:ascii="仿宋_GB2312" w:eastAsia="仿宋_GB2312" w:hAnsi="仿宋_GB2312" w:cs="仿宋_GB2312" w:hint="eastAsia"/>
          <w:sz w:val="32"/>
          <w:szCs w:val="32"/>
        </w:rPr>
        <w:t>庭经济负担。学生、家长满意度</w:t>
      </w:r>
      <w:r>
        <w:rPr>
          <w:rFonts w:ascii="仿宋_GB2312" w:eastAsia="仿宋_GB2312" w:hAnsi="仿宋_GB2312" w:cs="仿宋_GB2312" w:hint="eastAsia"/>
          <w:sz w:val="32"/>
          <w:szCs w:val="32"/>
        </w:rPr>
        <w:t>100%</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）义务教育中央专项彩票公益金支持</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村、学校少年宫项目资金</w:t>
      </w:r>
      <w:r>
        <w:rPr>
          <w:rFonts w:ascii="仿宋_GB2312" w:eastAsia="仿宋_GB2312" w:hAnsi="仿宋_GB2312" w:cs="仿宋_GB2312" w:hint="eastAsia"/>
          <w:sz w:val="32"/>
          <w:szCs w:val="32"/>
        </w:rPr>
        <w:t>下达预算</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义务教育阶段家庭经济困难学生生活补助专项资金</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资助资金能足额发放给受助学生、保障家庭经济困难学生不因贫困而辍学；切实减轻受助学生家庭经济负担、取得了较好的社会效益，家长满意度</w:t>
      </w:r>
      <w:r>
        <w:rPr>
          <w:rFonts w:ascii="仿宋_GB2312" w:eastAsia="仿宋_GB2312" w:hAnsi="仿宋_GB2312" w:cs="仿宋_GB2312" w:hint="eastAsia"/>
          <w:sz w:val="32"/>
          <w:szCs w:val="32"/>
        </w:rPr>
        <w:t>100%</w:t>
      </w:r>
    </w:p>
    <w:p w:rsidR="00867CC5" w:rsidRDefault="005F47CE">
      <w:pPr>
        <w:ind w:firstLineChars="200" w:firstLine="643"/>
        <w:rPr>
          <w:rFonts w:ascii="黑体" w:eastAsia="黑体" w:hAnsi="黑体" w:cs="黑体"/>
          <w:b/>
          <w:bCs/>
          <w:sz w:val="32"/>
          <w:szCs w:val="32"/>
        </w:rPr>
      </w:pPr>
      <w:r>
        <w:rPr>
          <w:rFonts w:ascii="黑体" w:eastAsia="黑体" w:hAnsi="黑体" w:cs="黑体" w:hint="eastAsia"/>
          <w:b/>
          <w:bCs/>
          <w:sz w:val="32"/>
          <w:szCs w:val="32"/>
        </w:rPr>
        <w:t>六、自评结论</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通过对城</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义务教育生均公用经费项目经费的使用，实施</w:t>
      </w:r>
      <w:r>
        <w:rPr>
          <w:rFonts w:ascii="仿宋_GB2312" w:eastAsia="仿宋_GB2312" w:hAnsi="仿宋_GB2312" w:cs="仿宋_GB2312" w:hint="eastAsia"/>
          <w:sz w:val="32"/>
          <w:szCs w:val="32"/>
        </w:rPr>
        <w:lastRenderedPageBreak/>
        <w:t>绩效进行了指标评价，该专项经费为我校教育教学提供有效资金保障，受益师生满意度达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，评论结论为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优秀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通过对农村义务教育学生营养改善计划专项资金的使用，改善我校学生营养状况，促进学生健康成长，有效减轻义务教育学生家庭经济负担，学生及家长满意度达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，评论结论为“优秀”。</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通过对城</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义务教育阶段家庭经济困难学生生活补助专项资金</w:t>
      </w:r>
      <w:r>
        <w:rPr>
          <w:rFonts w:ascii="仿宋_GB2312" w:eastAsia="仿宋_GB2312" w:hAnsi="仿宋_GB2312" w:cs="仿宋_GB2312" w:hint="eastAsia"/>
          <w:bCs/>
          <w:sz w:val="32"/>
          <w:szCs w:val="32"/>
        </w:rPr>
        <w:t>能足额发放给受助学生、保障家庭经济困难学生不因贫困而辍学；切实减轻受助学生家庭经济负担、取得了较好的社会效益。家长满意度达</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评论结论为“优秀”。</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通过对中央专项彩票公益金支持</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村、学校少年宫项目资金</w:t>
      </w:r>
      <w:r>
        <w:rPr>
          <w:rFonts w:ascii="仿宋_GB2312" w:eastAsia="仿宋_GB2312" w:hAnsi="仿宋_GB2312" w:cs="仿宋_GB2312" w:hint="eastAsia"/>
          <w:sz w:val="32"/>
          <w:szCs w:val="32"/>
        </w:rPr>
        <w:t>使用，让学校少年宫更好的开展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促进教育均衡发展、取得了较好的社</w:t>
      </w:r>
      <w:r>
        <w:rPr>
          <w:rFonts w:ascii="仿宋_GB2312" w:eastAsia="仿宋_GB2312" w:hAnsi="仿宋_GB2312" w:cs="仿宋_GB2312" w:hint="eastAsia"/>
          <w:sz w:val="32"/>
          <w:szCs w:val="32"/>
        </w:rPr>
        <w:t>会效益，家长满意度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评论结论为“优秀”。</w:t>
      </w:r>
    </w:p>
    <w:p w:rsidR="00867CC5" w:rsidRDefault="005F47CE">
      <w:pPr>
        <w:ind w:firstLineChars="200" w:firstLine="643"/>
        <w:rPr>
          <w:rFonts w:ascii="黑体" w:eastAsia="黑体" w:hAnsi="黑体" w:cs="黑体"/>
          <w:b/>
          <w:bCs/>
          <w:sz w:val="32"/>
          <w:szCs w:val="32"/>
        </w:rPr>
      </w:pPr>
      <w:r>
        <w:rPr>
          <w:rFonts w:ascii="黑体" w:eastAsia="黑体" w:hAnsi="黑体" w:cs="黑体" w:hint="eastAsia"/>
          <w:b/>
          <w:bCs/>
          <w:sz w:val="32"/>
          <w:szCs w:val="32"/>
        </w:rPr>
        <w:t>七、存在的问题及建议</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（一）存在的问题</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绩效目标编制有待进一步完善。在编制绩效目标时对绩效指标没有进行科学的量化，设立不够清晰、具体的可以衡量的绩效指标，不便于进行绩效考核。</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（二）相关建议</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w:t>
      </w:r>
      <w:r>
        <w:rPr>
          <w:rFonts w:ascii="仿宋_GB2312" w:eastAsia="仿宋_GB2312" w:hAnsi="仿宋_GB2312" w:cs="仿宋_GB2312" w:hint="eastAsia"/>
          <w:sz w:val="32"/>
          <w:szCs w:val="32"/>
        </w:rPr>
        <w:lastRenderedPageBreak/>
        <w:t>绩效目标。</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一是进一步健全和完善财务管理制度及内部控制制度，创新管理手段，用新思路、新方法，改进完善财务管理方法。</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二是按照财政支出绩效管理的要求，建立科学的财政资金效益考评制度体系，不断提高财政资金使用管理的水平和效率。</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三是加强部门预算整体绩效管理的指导和培训，增强提高绩效管理业务人员绩效管理能力、专业素质和思想水平。</w:t>
      </w:r>
    </w:p>
    <w:p w:rsidR="00867CC5" w:rsidRDefault="005F47CE">
      <w:pPr>
        <w:ind w:firstLineChars="200" w:firstLine="643"/>
        <w:rPr>
          <w:rFonts w:ascii="黑体" w:eastAsia="黑体" w:hAnsi="黑体" w:cs="黑体"/>
          <w:b/>
          <w:bCs/>
          <w:sz w:val="32"/>
          <w:szCs w:val="32"/>
        </w:rPr>
      </w:pPr>
      <w:r>
        <w:rPr>
          <w:rFonts w:ascii="黑体" w:eastAsia="黑体" w:hAnsi="黑体" w:cs="黑体" w:hint="eastAsia"/>
          <w:b/>
          <w:bCs/>
          <w:sz w:val="32"/>
          <w:szCs w:val="32"/>
        </w:rPr>
        <w:t>八、</w:t>
      </w:r>
      <w:r>
        <w:rPr>
          <w:rFonts w:ascii="黑体" w:eastAsia="黑体" w:hAnsi="黑体" w:cs="黑体" w:hint="eastAsia"/>
          <w:b/>
          <w:bCs/>
          <w:sz w:val="32"/>
          <w:szCs w:val="32"/>
        </w:rPr>
        <w:t>2022</w:t>
      </w:r>
      <w:r>
        <w:rPr>
          <w:rFonts w:ascii="黑体" w:eastAsia="黑体" w:hAnsi="黑体" w:cs="黑体" w:hint="eastAsia"/>
          <w:b/>
          <w:bCs/>
          <w:sz w:val="32"/>
          <w:szCs w:val="32"/>
        </w:rPr>
        <w:t>年绩效评价中存在的问题整改情况</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一是部门预算绩效管理的保障机制进一步进行了完善；</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二是部门预算绩效评估体系也同步进行了完善；</w:t>
      </w:r>
    </w:p>
    <w:p w:rsidR="00867CC5" w:rsidRDefault="005F47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三是预算绩效管理从业人员进行了自学培训，专业素质稍有提高。</w:t>
      </w:r>
    </w:p>
    <w:p w:rsidR="00867CC5" w:rsidRDefault="005F47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附件：</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年项目支出绩效自评表</w:t>
      </w:r>
    </w:p>
    <w:p w:rsidR="00867CC5" w:rsidRDefault="00867CC5">
      <w:pPr>
        <w:rPr>
          <w:rFonts w:ascii="仿宋_GB2312" w:eastAsia="仿宋_GB2312" w:hAnsi="仿宋_GB2312" w:cs="仿宋_GB2312"/>
          <w:sz w:val="32"/>
          <w:szCs w:val="32"/>
        </w:rPr>
      </w:pPr>
    </w:p>
    <w:p w:rsidR="00867CC5" w:rsidRDefault="00867CC5">
      <w:pPr>
        <w:rPr>
          <w:rFonts w:ascii="仿宋_GB2312" w:eastAsia="仿宋_GB2312" w:hAnsi="仿宋_GB2312" w:cs="仿宋_GB2312"/>
          <w:sz w:val="32"/>
          <w:szCs w:val="32"/>
        </w:rPr>
      </w:pPr>
    </w:p>
    <w:p w:rsidR="00867CC5" w:rsidRDefault="00867CC5">
      <w:pPr>
        <w:rPr>
          <w:rFonts w:ascii="仿宋_GB2312" w:eastAsia="仿宋_GB2312" w:hAnsi="仿宋_GB2312" w:cs="仿宋_GB2312"/>
          <w:sz w:val="32"/>
          <w:szCs w:val="32"/>
        </w:rPr>
      </w:pPr>
    </w:p>
    <w:p w:rsidR="00867CC5" w:rsidRDefault="00867CC5">
      <w:pPr>
        <w:rPr>
          <w:rFonts w:ascii="仿宋_GB2312" w:eastAsia="仿宋_GB2312" w:hAnsi="仿宋_GB2312" w:cs="仿宋_GB2312"/>
          <w:sz w:val="32"/>
          <w:szCs w:val="32"/>
        </w:rPr>
      </w:pPr>
    </w:p>
    <w:p w:rsidR="00867CC5" w:rsidRDefault="00867CC5">
      <w:pPr>
        <w:rPr>
          <w:rFonts w:ascii="仿宋_GB2312" w:eastAsia="仿宋_GB2312" w:hAnsi="仿宋_GB2312" w:cs="仿宋_GB2312"/>
          <w:sz w:val="32"/>
          <w:szCs w:val="32"/>
        </w:rPr>
      </w:pPr>
    </w:p>
    <w:p w:rsidR="00867CC5" w:rsidRDefault="00867CC5">
      <w:pPr>
        <w:rPr>
          <w:rFonts w:ascii="仿宋_GB2312" w:eastAsia="仿宋_GB2312" w:hAnsi="仿宋_GB2312" w:cs="仿宋_GB2312"/>
          <w:sz w:val="32"/>
          <w:szCs w:val="32"/>
        </w:rPr>
      </w:pPr>
    </w:p>
    <w:p w:rsidR="00867CC5" w:rsidRDefault="00867CC5">
      <w:pPr>
        <w:rPr>
          <w:rFonts w:ascii="仿宋_GB2312" w:eastAsia="仿宋_GB2312" w:hAnsi="仿宋_GB2312" w:cs="仿宋_GB2312"/>
          <w:sz w:val="32"/>
          <w:szCs w:val="32"/>
        </w:rPr>
      </w:pPr>
    </w:p>
    <w:p w:rsidR="00867CC5" w:rsidRDefault="00867CC5">
      <w:pPr>
        <w:rPr>
          <w:rFonts w:ascii="仿宋_GB2312" w:eastAsia="仿宋_GB2312" w:hAnsi="仿宋_GB2312" w:cs="仿宋_GB2312"/>
          <w:sz w:val="32"/>
          <w:szCs w:val="32"/>
        </w:rPr>
      </w:pPr>
    </w:p>
    <w:p w:rsidR="00867CC5" w:rsidRDefault="00867CC5">
      <w:pPr>
        <w:rPr>
          <w:rFonts w:ascii="仿宋_GB2312" w:eastAsia="仿宋_GB2312" w:hAnsi="仿宋_GB2312" w:cs="仿宋_GB2312"/>
          <w:sz w:val="32"/>
          <w:szCs w:val="32"/>
        </w:rPr>
      </w:pPr>
    </w:p>
    <w:p w:rsidR="00867CC5" w:rsidRDefault="00867CC5">
      <w:pPr>
        <w:rPr>
          <w:rFonts w:ascii="仿宋_GB2312" w:eastAsia="仿宋_GB2312" w:hAnsi="仿宋_GB2312" w:cs="仿宋_GB2312"/>
          <w:sz w:val="32"/>
          <w:szCs w:val="32"/>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867CC5">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867CC5">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城</w:t>
            </w:r>
            <w:r>
              <w:rPr>
                <w:rFonts w:ascii="仿宋_GB2312" w:eastAsia="仿宋_GB2312" w:hAnsi="仿宋_GB2312" w:cs="仿宋_GB2312" w:hint="eastAsia"/>
              </w:rPr>
              <w:t>镇</w:t>
            </w:r>
            <w:r>
              <w:rPr>
                <w:rFonts w:ascii="仿宋_GB2312" w:eastAsia="仿宋_GB2312" w:hAnsi="仿宋_GB2312" w:cs="仿宋_GB2312" w:hint="eastAsia"/>
              </w:rPr>
              <w:t>义务教育生均公用经费</w:t>
            </w:r>
          </w:p>
        </w:tc>
      </w:tr>
      <w:tr w:rsidR="00867CC5">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开阳县龙岗镇中心小学</w:t>
            </w:r>
          </w:p>
        </w:tc>
      </w:tr>
      <w:tr w:rsidR="00867CC5">
        <w:tc>
          <w:tcPr>
            <w:tcW w:w="704" w:type="dxa"/>
            <w:tcBorders>
              <w:top w:val="nil"/>
              <w:left w:val="single" w:sz="6" w:space="0" w:color="auto"/>
              <w:bottom w:val="nil"/>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124.6</w:t>
            </w:r>
          </w:p>
        </w:tc>
      </w:tr>
      <w:tr w:rsidR="00867CC5">
        <w:tc>
          <w:tcPr>
            <w:tcW w:w="704" w:type="dxa"/>
            <w:tcBorders>
              <w:top w:val="nil"/>
              <w:left w:val="single" w:sz="6" w:space="0" w:color="auto"/>
              <w:bottom w:val="nil"/>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124.6</w:t>
            </w:r>
          </w:p>
        </w:tc>
      </w:tr>
      <w:tr w:rsidR="00867CC5">
        <w:tc>
          <w:tcPr>
            <w:tcW w:w="704" w:type="dxa"/>
            <w:tcBorders>
              <w:top w:val="nil"/>
              <w:left w:val="single" w:sz="6" w:space="0" w:color="auto"/>
              <w:bottom w:val="nil"/>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124.6</w:t>
            </w:r>
          </w:p>
        </w:tc>
      </w:tr>
      <w:tr w:rsidR="00867CC5">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867CC5">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867CC5">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保障义务教育学校正常运转，完成教育教学活动和其他日常工作任务等；</w:t>
            </w:r>
            <w:r>
              <w:rPr>
                <w:rFonts w:ascii="仿宋_GB2312" w:eastAsia="仿宋_GB2312" w:hAnsi="仿宋_GB2312" w:cs="仿宋_GB2312" w:hint="eastAsia"/>
              </w:rPr>
              <w:t xml:space="preserve"> 2.</w:t>
            </w:r>
            <w:r>
              <w:rPr>
                <w:rFonts w:ascii="仿宋_GB2312" w:eastAsia="仿宋_GB2312" w:hAnsi="仿宋_GB2312" w:cs="仿宋_GB2312" w:hint="eastAsia"/>
              </w:rPr>
              <w:t>改善农村义务教育学校办学条件，推进义务教育均衡发展；</w:t>
            </w:r>
            <w:r>
              <w:rPr>
                <w:rFonts w:ascii="仿宋_GB2312" w:eastAsia="仿宋_GB2312" w:hAnsi="仿宋_GB2312" w:cs="仿宋_GB2312" w:hint="eastAsia"/>
              </w:rPr>
              <w:t xml:space="preserve"> 3.</w:t>
            </w:r>
            <w:r>
              <w:rPr>
                <w:rFonts w:ascii="仿宋_GB2312" w:eastAsia="仿宋_GB2312" w:hAnsi="仿宋_GB2312" w:cs="仿宋_GB2312" w:hint="eastAsia"/>
              </w:rPr>
              <w:t>落实义务教育阶段免除学杂费政策</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按进度完成</w:t>
            </w:r>
            <w:r>
              <w:rPr>
                <w:rFonts w:ascii="仿宋_GB2312" w:eastAsia="仿宋_GB2312" w:hAnsi="仿宋_GB2312" w:cs="仿宋_GB2312" w:hint="eastAsia"/>
              </w:rPr>
              <w:t xml:space="preserve">  </w:t>
            </w:r>
          </w:p>
        </w:tc>
      </w:tr>
      <w:tr w:rsidR="00867CC5">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867CC5" w:rsidRDefault="00867CC5">
      <w:pPr>
        <w:ind w:firstLineChars="200" w:firstLine="560"/>
        <w:rPr>
          <w:rFonts w:ascii="仿宋_GB2312" w:eastAsia="仿宋_GB2312" w:hAnsi="仿宋_GB2312" w:cs="仿宋_GB2312"/>
          <w:sz w:val="28"/>
          <w:szCs w:val="28"/>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867CC5">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867CC5">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中央专项彩票公益金支持</w:t>
            </w:r>
            <w:r>
              <w:rPr>
                <w:rFonts w:ascii="仿宋_GB2312" w:eastAsia="仿宋_GB2312" w:hAnsi="仿宋_GB2312" w:cs="仿宋_GB2312" w:hint="eastAsia"/>
              </w:rPr>
              <w:t>镇</w:t>
            </w:r>
            <w:r>
              <w:rPr>
                <w:rFonts w:ascii="仿宋_GB2312" w:eastAsia="仿宋_GB2312" w:hAnsi="仿宋_GB2312" w:cs="仿宋_GB2312" w:hint="eastAsia"/>
              </w:rPr>
              <w:t>村、学校少年宫项目资金</w:t>
            </w:r>
          </w:p>
        </w:tc>
      </w:tr>
      <w:tr w:rsidR="00867CC5">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开阳县龙岗镇中心小学</w:t>
            </w:r>
          </w:p>
        </w:tc>
      </w:tr>
      <w:tr w:rsidR="00867CC5">
        <w:tc>
          <w:tcPr>
            <w:tcW w:w="704" w:type="dxa"/>
            <w:tcBorders>
              <w:top w:val="nil"/>
              <w:left w:val="single" w:sz="6" w:space="0" w:color="auto"/>
              <w:bottom w:val="nil"/>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5</w:t>
            </w:r>
          </w:p>
        </w:tc>
      </w:tr>
      <w:tr w:rsidR="00867CC5">
        <w:tc>
          <w:tcPr>
            <w:tcW w:w="704" w:type="dxa"/>
            <w:tcBorders>
              <w:top w:val="nil"/>
              <w:left w:val="single" w:sz="6" w:space="0" w:color="auto"/>
              <w:bottom w:val="nil"/>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5</w:t>
            </w:r>
          </w:p>
        </w:tc>
      </w:tr>
      <w:tr w:rsidR="00867CC5">
        <w:tc>
          <w:tcPr>
            <w:tcW w:w="704" w:type="dxa"/>
            <w:tcBorders>
              <w:top w:val="nil"/>
              <w:left w:val="single" w:sz="6" w:space="0" w:color="auto"/>
              <w:bottom w:val="nil"/>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5</w:t>
            </w:r>
          </w:p>
        </w:tc>
      </w:tr>
      <w:tr w:rsidR="00867CC5">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867CC5">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867CC5">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目标</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改善农村学校办学</w:t>
            </w:r>
            <w:r w:rsidR="00924AB7">
              <w:rPr>
                <w:rFonts w:ascii="仿宋_GB2312" w:eastAsia="仿宋_GB2312" w:hAnsi="仿宋_GB2312" w:cs="仿宋_GB2312" w:hint="eastAsia"/>
                <w:kern w:val="0"/>
                <w:sz w:val="24"/>
              </w:rPr>
              <w:t>条</w:t>
            </w:r>
            <w:r>
              <w:rPr>
                <w:rFonts w:ascii="仿宋_GB2312" w:eastAsia="仿宋_GB2312" w:hAnsi="仿宋_GB2312" w:cs="仿宋_GB2312" w:hint="eastAsia"/>
                <w:kern w:val="0"/>
                <w:sz w:val="24"/>
              </w:rPr>
              <w:t>件。目标</w:t>
            </w: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改善农村学校少年宫</w:t>
            </w:r>
            <w:r w:rsidR="00924AB7">
              <w:rPr>
                <w:rFonts w:ascii="仿宋_GB2312" w:eastAsia="仿宋_GB2312" w:hAnsi="仿宋_GB2312" w:cs="仿宋_GB2312" w:hint="eastAsia"/>
                <w:kern w:val="0"/>
                <w:sz w:val="24"/>
              </w:rPr>
              <w:t>工作</w:t>
            </w:r>
            <w:r>
              <w:rPr>
                <w:rFonts w:ascii="仿宋_GB2312" w:eastAsia="仿宋_GB2312" w:hAnsi="仿宋_GB2312" w:cs="仿宋_GB2312" w:hint="eastAsia"/>
                <w:kern w:val="0"/>
                <w:sz w:val="24"/>
              </w:rPr>
              <w:t>水平。目标</w:t>
            </w: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提高农村学校在社会的满意度。</w:t>
            </w:r>
          </w:p>
          <w:p w:rsidR="00867CC5" w:rsidRDefault="00867CC5">
            <w:pPr>
              <w:pStyle w:val="a5"/>
              <w:widowControl/>
              <w:rPr>
                <w:rFonts w:ascii="仿宋_GB2312" w:eastAsia="仿宋_GB2312" w:hAnsi="仿宋_GB2312" w:cs="仿宋_GB2312"/>
              </w:rPr>
            </w:pP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按进度完成</w:t>
            </w:r>
          </w:p>
        </w:tc>
      </w:tr>
      <w:tr w:rsidR="00867CC5">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867CC5" w:rsidRDefault="00867CC5">
      <w:pPr>
        <w:ind w:firstLineChars="200" w:firstLine="560"/>
        <w:rPr>
          <w:rFonts w:ascii="仿宋_GB2312" w:eastAsia="仿宋_GB2312" w:hAnsi="仿宋_GB2312" w:cs="仿宋_GB2312"/>
          <w:sz w:val="28"/>
          <w:szCs w:val="28"/>
        </w:rPr>
      </w:pPr>
    </w:p>
    <w:p w:rsidR="00867CC5" w:rsidRDefault="00867CC5">
      <w:pPr>
        <w:ind w:firstLineChars="200" w:firstLine="560"/>
        <w:rPr>
          <w:rFonts w:ascii="仿宋_GB2312" w:eastAsia="仿宋_GB2312" w:hAnsi="仿宋_GB2312" w:cs="仿宋_GB2312"/>
          <w:sz w:val="28"/>
          <w:szCs w:val="28"/>
        </w:rPr>
      </w:pPr>
    </w:p>
    <w:p w:rsidR="00867CC5" w:rsidRDefault="00867CC5">
      <w:pPr>
        <w:ind w:firstLineChars="200" w:firstLine="560"/>
        <w:rPr>
          <w:rFonts w:ascii="仿宋_GB2312" w:eastAsia="仿宋_GB2312" w:hAnsi="仿宋_GB2312" w:cs="仿宋_GB2312"/>
          <w:sz w:val="28"/>
          <w:szCs w:val="28"/>
        </w:rPr>
      </w:pPr>
      <w:bookmarkStart w:id="0" w:name="_GoBack"/>
      <w:bookmarkEnd w:id="0"/>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867CC5">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867CC5">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农村义务教育学生营养改善计划资金</w:t>
            </w:r>
          </w:p>
        </w:tc>
      </w:tr>
      <w:tr w:rsidR="00867CC5">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开阳县龙岗镇中心小学</w:t>
            </w:r>
          </w:p>
        </w:tc>
      </w:tr>
      <w:tr w:rsidR="00867CC5">
        <w:tc>
          <w:tcPr>
            <w:tcW w:w="704" w:type="dxa"/>
            <w:tcBorders>
              <w:top w:val="nil"/>
              <w:left w:val="single" w:sz="6" w:space="0" w:color="auto"/>
              <w:bottom w:val="nil"/>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193.7</w:t>
            </w:r>
          </w:p>
        </w:tc>
      </w:tr>
      <w:tr w:rsidR="00867CC5">
        <w:tc>
          <w:tcPr>
            <w:tcW w:w="704" w:type="dxa"/>
            <w:tcBorders>
              <w:top w:val="nil"/>
              <w:left w:val="single" w:sz="6" w:space="0" w:color="auto"/>
              <w:bottom w:val="nil"/>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193.7</w:t>
            </w:r>
          </w:p>
        </w:tc>
      </w:tr>
      <w:tr w:rsidR="00867CC5">
        <w:tc>
          <w:tcPr>
            <w:tcW w:w="704" w:type="dxa"/>
            <w:tcBorders>
              <w:top w:val="nil"/>
              <w:left w:val="single" w:sz="6" w:space="0" w:color="auto"/>
              <w:bottom w:val="nil"/>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193.7</w:t>
            </w:r>
          </w:p>
        </w:tc>
      </w:tr>
      <w:tr w:rsidR="00867CC5">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867CC5">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867CC5">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改善农村义务教育学生营养状况，促进农村义务教育学生健康成长；</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2.</w:t>
            </w:r>
            <w:r>
              <w:rPr>
                <w:rFonts w:ascii="仿宋_GB2312" w:eastAsia="仿宋_GB2312" w:hAnsi="仿宋_GB2312" w:cs="仿宋_GB2312" w:hint="eastAsia"/>
              </w:rPr>
              <w:t>对</w:t>
            </w:r>
            <w:r>
              <w:rPr>
                <w:rFonts w:ascii="仿宋_GB2312" w:eastAsia="仿宋_GB2312" w:hAnsi="仿宋_GB2312" w:cs="仿宋_GB2312" w:hint="eastAsia"/>
              </w:rPr>
              <w:t>我校</w:t>
            </w:r>
            <w:r>
              <w:rPr>
                <w:rFonts w:ascii="仿宋_GB2312" w:eastAsia="仿宋_GB2312" w:hAnsi="仿宋_GB2312" w:cs="仿宋_GB2312" w:hint="eastAsia"/>
              </w:rPr>
              <w:t>农村义务教育学校每生每天补助</w:t>
            </w:r>
            <w:r>
              <w:rPr>
                <w:rFonts w:ascii="仿宋_GB2312" w:eastAsia="仿宋_GB2312" w:hAnsi="仿宋_GB2312" w:cs="仿宋_GB2312" w:hint="eastAsia"/>
              </w:rPr>
              <w:t>6</w:t>
            </w:r>
            <w:r>
              <w:rPr>
                <w:rFonts w:ascii="仿宋_GB2312" w:eastAsia="仿宋_GB2312" w:hAnsi="仿宋_GB2312" w:cs="仿宋_GB2312" w:hint="eastAsia"/>
              </w:rPr>
              <w:t>元，惠及学生</w:t>
            </w:r>
            <w:r>
              <w:rPr>
                <w:rFonts w:ascii="仿宋_GB2312" w:eastAsia="仿宋_GB2312" w:hAnsi="仿宋_GB2312" w:cs="仿宋_GB2312" w:hint="eastAsia"/>
              </w:rPr>
              <w:t>1618</w:t>
            </w:r>
            <w:r>
              <w:rPr>
                <w:rFonts w:ascii="仿宋_GB2312" w:eastAsia="仿宋_GB2312" w:hAnsi="仿宋_GB2312" w:cs="仿宋_GB2312" w:hint="eastAsia"/>
              </w:rPr>
              <w:t>人。</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3.</w:t>
            </w:r>
            <w:r>
              <w:rPr>
                <w:rFonts w:ascii="仿宋_GB2312" w:eastAsia="仿宋_GB2312" w:hAnsi="仿宋_GB2312" w:cs="仿宋_GB2312" w:hint="eastAsia"/>
              </w:rPr>
              <w:t>有效减轻义务教育学生家庭经济负担。</w:t>
            </w:r>
            <w:r>
              <w:rPr>
                <w:rFonts w:ascii="仿宋_GB2312" w:eastAsia="仿宋_GB2312" w:hAnsi="仿宋_GB2312" w:cs="仿宋_GB2312" w:hint="eastAsia"/>
              </w:rPr>
              <w:t xml:space="preserve">    </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按进度完成</w:t>
            </w:r>
          </w:p>
        </w:tc>
      </w:tr>
      <w:tr w:rsidR="00867CC5">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867CC5" w:rsidRDefault="00867CC5">
      <w:pPr>
        <w:ind w:firstLineChars="200" w:firstLine="560"/>
        <w:rPr>
          <w:rFonts w:ascii="仿宋_GB2312" w:eastAsia="仿宋_GB2312" w:hAnsi="仿宋_GB2312" w:cs="仿宋_GB2312"/>
          <w:sz w:val="28"/>
          <w:szCs w:val="28"/>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867CC5">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867CC5">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城镇义务教育阶段家庭经济困难学生生活补助专项资金</w:t>
            </w:r>
          </w:p>
        </w:tc>
      </w:tr>
      <w:tr w:rsidR="00867CC5">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开阳县龙岗镇中心小学</w:t>
            </w:r>
          </w:p>
        </w:tc>
      </w:tr>
      <w:tr w:rsidR="00867CC5">
        <w:tc>
          <w:tcPr>
            <w:tcW w:w="704" w:type="dxa"/>
            <w:tcBorders>
              <w:top w:val="nil"/>
              <w:left w:val="single" w:sz="6" w:space="0" w:color="auto"/>
              <w:bottom w:val="nil"/>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2.15</w:t>
            </w:r>
          </w:p>
        </w:tc>
      </w:tr>
      <w:tr w:rsidR="00867CC5">
        <w:tc>
          <w:tcPr>
            <w:tcW w:w="704" w:type="dxa"/>
            <w:tcBorders>
              <w:top w:val="nil"/>
              <w:left w:val="single" w:sz="6" w:space="0" w:color="auto"/>
              <w:bottom w:val="nil"/>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2.15</w:t>
            </w:r>
          </w:p>
        </w:tc>
      </w:tr>
      <w:tr w:rsidR="00867CC5">
        <w:tc>
          <w:tcPr>
            <w:tcW w:w="704" w:type="dxa"/>
            <w:tcBorders>
              <w:top w:val="nil"/>
              <w:left w:val="single" w:sz="6" w:space="0" w:color="auto"/>
              <w:bottom w:val="nil"/>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2.15</w:t>
            </w:r>
          </w:p>
        </w:tc>
      </w:tr>
      <w:tr w:rsidR="00867CC5">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867CC5">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867CC5">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867CC5">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按照义务教育阶段家庭经济困难学生人数，落实家庭经济困难学生生活费补助政策；</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2.</w:t>
            </w:r>
            <w:r>
              <w:rPr>
                <w:rFonts w:ascii="仿宋_GB2312" w:eastAsia="仿宋_GB2312" w:hAnsi="仿宋_GB2312" w:cs="仿宋_GB2312" w:hint="eastAsia"/>
              </w:rPr>
              <w:t>保障义务教育阶段家庭经济困难学生不因贫困而辍学；</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3.</w:t>
            </w:r>
            <w:r>
              <w:rPr>
                <w:rFonts w:ascii="仿宋_GB2312" w:eastAsia="仿宋_GB2312" w:hAnsi="仿宋_GB2312" w:cs="仿宋_GB2312" w:hint="eastAsia"/>
              </w:rPr>
              <w:t>切实减轻受助学生家庭经济负担。</w:t>
            </w:r>
            <w:r>
              <w:rPr>
                <w:rFonts w:ascii="仿宋_GB2312" w:eastAsia="仿宋_GB2312" w:hAnsi="仿宋_GB2312" w:cs="仿宋_GB2312" w:hint="eastAsia"/>
              </w:rPr>
              <w:t xml:space="preserve">      </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按进度完成</w:t>
            </w:r>
          </w:p>
        </w:tc>
      </w:tr>
      <w:tr w:rsidR="00867CC5">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867CC5" w:rsidRDefault="005F47CE">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867CC5" w:rsidRDefault="00867CC5">
      <w:pPr>
        <w:tabs>
          <w:tab w:val="left" w:pos="3943"/>
        </w:tabs>
        <w:jc w:val="left"/>
      </w:pPr>
    </w:p>
    <w:sectPr w:rsidR="00867CC5" w:rsidSect="00867CC5">
      <w:footerReference w:type="default" r:id="rId8"/>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CC5" w:rsidRDefault="00867CC5" w:rsidP="00867CC5">
      <w:r>
        <w:separator/>
      </w:r>
    </w:p>
  </w:endnote>
  <w:endnote w:type="continuationSeparator" w:id="0">
    <w:p w:rsidR="00867CC5" w:rsidRDefault="00867CC5" w:rsidP="00867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CC5" w:rsidRDefault="00867CC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67CC5" w:rsidRDefault="00867CC5">
                <w:pPr>
                  <w:pStyle w:val="a3"/>
                </w:pPr>
                <w:r>
                  <w:rPr>
                    <w:rFonts w:hint="eastAsia"/>
                  </w:rPr>
                  <w:fldChar w:fldCharType="begin"/>
                </w:r>
                <w:r w:rsidR="005F47CE">
                  <w:rPr>
                    <w:rFonts w:hint="eastAsia"/>
                  </w:rPr>
                  <w:instrText xml:space="preserve"> PAGE  \* MERGEFORMAT </w:instrText>
                </w:r>
                <w:r>
                  <w:rPr>
                    <w:rFonts w:hint="eastAsia"/>
                  </w:rPr>
                  <w:fldChar w:fldCharType="separate"/>
                </w:r>
                <w:r w:rsidR="005F47CE">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CC5" w:rsidRDefault="00867CC5" w:rsidP="00867CC5">
      <w:r>
        <w:separator/>
      </w:r>
    </w:p>
  </w:footnote>
  <w:footnote w:type="continuationSeparator" w:id="0">
    <w:p w:rsidR="00867CC5" w:rsidRDefault="00867CC5" w:rsidP="00867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9E8A0C"/>
    <w:multiLevelType w:val="singleLevel"/>
    <w:tmpl w:val="DC9E8A0C"/>
    <w:lvl w:ilvl="0">
      <w:start w:val="3"/>
      <w:numFmt w:val="chineseCounting"/>
      <w:suff w:val="nothing"/>
      <w:lvlText w:val="%1、"/>
      <w:lvlJc w:val="left"/>
      <w:rPr>
        <w:rFonts w:hint="eastAsia"/>
      </w:rPr>
    </w:lvl>
  </w:abstractNum>
  <w:abstractNum w:abstractNumId="1">
    <w:nsid w:val="69D3352B"/>
    <w:multiLevelType w:val="singleLevel"/>
    <w:tmpl w:val="69D3352B"/>
    <w:lvl w:ilvl="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JiNTYwMTViOWVlZGVjMzhhZTEwOGE5ZTU2YzJjODAifQ=="/>
  </w:docVars>
  <w:rsids>
    <w:rsidRoot w:val="5A2713E1"/>
    <w:rsid w:val="00126C02"/>
    <w:rsid w:val="0048760A"/>
    <w:rsid w:val="005F47CE"/>
    <w:rsid w:val="00867CC5"/>
    <w:rsid w:val="00924AB7"/>
    <w:rsid w:val="00A6350C"/>
    <w:rsid w:val="017962BD"/>
    <w:rsid w:val="025102DD"/>
    <w:rsid w:val="06DE46EF"/>
    <w:rsid w:val="1134232B"/>
    <w:rsid w:val="13115E5E"/>
    <w:rsid w:val="187A2FFE"/>
    <w:rsid w:val="1AC40417"/>
    <w:rsid w:val="1AFF07ED"/>
    <w:rsid w:val="1B132876"/>
    <w:rsid w:val="1B294DE9"/>
    <w:rsid w:val="220600FA"/>
    <w:rsid w:val="231460E1"/>
    <w:rsid w:val="26EE6E65"/>
    <w:rsid w:val="27813777"/>
    <w:rsid w:val="2DFF0F22"/>
    <w:rsid w:val="2EA45A66"/>
    <w:rsid w:val="310F76C9"/>
    <w:rsid w:val="375E6437"/>
    <w:rsid w:val="38E57A71"/>
    <w:rsid w:val="3A4A73CA"/>
    <w:rsid w:val="402965F3"/>
    <w:rsid w:val="41786B30"/>
    <w:rsid w:val="43060406"/>
    <w:rsid w:val="446913D2"/>
    <w:rsid w:val="46447CC9"/>
    <w:rsid w:val="4C5710E1"/>
    <w:rsid w:val="4F340372"/>
    <w:rsid w:val="51DB2BA5"/>
    <w:rsid w:val="5A2713E1"/>
    <w:rsid w:val="638265C1"/>
    <w:rsid w:val="65857B9E"/>
    <w:rsid w:val="66C74CCE"/>
    <w:rsid w:val="682A6FA6"/>
    <w:rsid w:val="69B226C9"/>
    <w:rsid w:val="6A264C4A"/>
    <w:rsid w:val="6CC22667"/>
    <w:rsid w:val="6E4A33BA"/>
    <w:rsid w:val="738E7A39"/>
    <w:rsid w:val="76C454CD"/>
    <w:rsid w:val="79383A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CC5"/>
    <w:pPr>
      <w:widowControl w:val="0"/>
      <w:jc w:val="both"/>
    </w:pPr>
    <w:rPr>
      <w:kern w:val="2"/>
      <w:sz w:val="21"/>
      <w:szCs w:val="24"/>
    </w:rPr>
  </w:style>
  <w:style w:type="paragraph" w:styleId="2">
    <w:name w:val="heading 2"/>
    <w:next w:val="a"/>
    <w:qFormat/>
    <w:rsid w:val="00867CC5"/>
    <w:pPr>
      <w:keepNext/>
      <w:keepLines/>
      <w:widowControl w:val="0"/>
      <w:spacing w:line="560" w:lineRule="exact"/>
      <w:ind w:firstLineChars="200" w:firstLine="880"/>
      <w:jc w:val="both"/>
      <w:outlineLvl w:val="1"/>
    </w:pPr>
    <w:rPr>
      <w:rFonts w:ascii="Times New Roman" w:eastAsia="黑体" w:hAnsi="Times New Roman" w:cs="Calibri"/>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67CC5"/>
    <w:pPr>
      <w:tabs>
        <w:tab w:val="center" w:pos="4153"/>
        <w:tab w:val="right" w:pos="8306"/>
      </w:tabs>
      <w:snapToGrid w:val="0"/>
      <w:jc w:val="left"/>
    </w:pPr>
    <w:rPr>
      <w:sz w:val="18"/>
    </w:rPr>
  </w:style>
  <w:style w:type="paragraph" w:styleId="a4">
    <w:name w:val="header"/>
    <w:basedOn w:val="a"/>
    <w:qFormat/>
    <w:rsid w:val="00867C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867CC5"/>
    <w:pPr>
      <w:spacing w:beforeAutospacing="1" w:afterAutospacing="1"/>
      <w:jc w:val="left"/>
    </w:pPr>
    <w:rPr>
      <w:rFonts w:cs="Times New Roman"/>
      <w:kern w:val="0"/>
      <w:sz w:val="24"/>
    </w:rPr>
  </w:style>
  <w:style w:type="paragraph" w:customStyle="1" w:styleId="Bodytext1">
    <w:name w:val="Body text|1"/>
    <w:basedOn w:val="a"/>
    <w:qFormat/>
    <w:rsid w:val="00867CC5"/>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867CC5"/>
    <w:rPr>
      <w:rFonts w:ascii="宋体" w:eastAsia="宋体" w:hAnsi="宋体" w:cs="宋体" w:hint="eastAsia"/>
      <w:color w:val="000000"/>
      <w:sz w:val="22"/>
      <w:szCs w:val="22"/>
      <w:u w:val="none"/>
    </w:rPr>
  </w:style>
  <w:style w:type="paragraph" w:customStyle="1" w:styleId="-1">
    <w:name w:val="正文-公1"/>
    <w:basedOn w:val="a"/>
    <w:uiPriority w:val="99"/>
    <w:qFormat/>
    <w:rsid w:val="00867CC5"/>
    <w:pPr>
      <w:ind w:firstLineChars="200" w:firstLine="200"/>
    </w:pPr>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3917</Words>
  <Characters>545</Characters>
  <Application>Microsoft Office Word</Application>
  <DocSecurity>0</DocSecurity>
  <Lines>4</Lines>
  <Paragraphs>8</Paragraphs>
  <ScaleCrop>false</ScaleCrop>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5</cp:revision>
  <dcterms:created xsi:type="dcterms:W3CDTF">2023-07-21T01:34:00Z</dcterms:created>
  <dcterms:modified xsi:type="dcterms:W3CDTF">2023-07-30T07:51:00Z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460635C270E74D34BFC739E0B94550AB_12</vt:lpwstr>
  </property>
</Properties>
</file>