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资金南江乡2024年养殖到户产业奖补项目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《贵阳市财政局 贵阳市农业农村局关于下达2024年市级财政衔接推进乡村振兴(巩固拓展脱贫攻坚成果和乡村振兴任务)补助资金的通知》（筑财农〔2024〕4号）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我乡市级财政衔接项目资金29.825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全部用于南江乡2024年养殖到户产业奖补项目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实施南江乡2024年养殖到户产业奖补项目，能有效改善群众的生活质量，带动群众增收，解决生产生活困难，促进本地农业现代化发展，强化巩固拓展脱贫攻坚成果同乡村振兴有效衔接。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县财政分配下达我乡资金29.825万元，已全部到位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83" w:rightChars="611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2024年10月10日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17"/>
        <w:gridCol w:w="822"/>
        <w:gridCol w:w="1366"/>
        <w:gridCol w:w="819"/>
        <w:gridCol w:w="1090"/>
        <w:gridCol w:w="833"/>
        <w:gridCol w:w="819"/>
        <w:gridCol w:w="828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35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南江乡2024年养殖到户产业奖补项目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856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56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4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通过实施南江乡2024年养殖到户产业奖补项目，直接受益群众75户309人，能有效解决本地群众生产发展需求，提高受益对象年度收益，进一步巩固拓展脱贫攻坚成果同乡村振兴有效衔接。</w:t>
            </w:r>
          </w:p>
        </w:tc>
        <w:tc>
          <w:tcPr>
            <w:tcW w:w="24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通过实施南江乡2024年养殖到户产业奖补项目，直接受益群众75户309人，能有效解决本地群众生产发展需求，提高受益对象年度收益，进一步巩固拓展脱贫攻坚成果同乡村振兴有效衔接。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3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生猪养殖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≥108头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108头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肉牛养殖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≥36头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36头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改建圈舍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≥40平方米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新建圈舍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≥155平方米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生猪、肉牛存活率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98%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圈舍建设验收合格率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奖补经费及时发放率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生猪补助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500元/头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肉牛补助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5000元/头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5000元/头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圈舍补助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350元/平方米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350元/平方米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≥309人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309人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受益群体年收入增长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≥1000元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资金南江乡2024年种植到户产业奖补项目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《贵阳市财政局 贵阳市农业农村局关于下达2024年市级财政衔接推进乡村振兴(巩固拓展脱贫攻坚成果和乡村振兴任务)补助资金的通知》（筑财农〔2024〕4号）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我乡市级财政衔接项目资金8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全部用于南江乡2024年种植到户产业奖补项目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实施南江乡2024年种植到户产业奖补项目，能有效改善群众的生活质量，带动群众增收，解决生产生活困难，促进本地农业现代化发展，强化巩固拓展脱贫攻坚成果同乡村振兴有效衔接。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县财政分配下达我乡资金8万元，已全部到位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83" w:rightChars="611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2024年10月10日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809"/>
        <w:gridCol w:w="824"/>
        <w:gridCol w:w="1369"/>
        <w:gridCol w:w="819"/>
        <w:gridCol w:w="1090"/>
        <w:gridCol w:w="833"/>
        <w:gridCol w:w="819"/>
        <w:gridCol w:w="828"/>
        <w:gridCol w:w="8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35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南江乡2024年种植到户产业奖补项目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862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2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43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通过实施南江乡2024年种植到户产业奖补项目，直接受益群众66户244人，能有效解决本地群众生产发展需求，提高受益对象年度收益，进一步巩固拓展脱贫攻坚成果同乡村振兴有效衔接。</w:t>
            </w:r>
          </w:p>
        </w:tc>
        <w:tc>
          <w:tcPr>
            <w:tcW w:w="243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通过实施南江乡2024年种植到户产业奖补项目，直接受益群众66户244人，能有效解决本地群众生产发展需求，提高受益对象年度收益，进一步巩固拓展脱贫攻坚成果同乡村振兴有效衔接。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4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玉米种植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≥200亩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200亩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水稻种植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≥80亩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80亩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玉米水稻种植存活率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奖补经费及时发放率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水稻补助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500元/亩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500元/亩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玉米补助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200元/亩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200元/亩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覆盖脱贫人口、监测对象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≥244人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244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受益群体年收入增长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≥1000元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1000元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1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资金南江乡2024年入户路建设项目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贵阳市财政局 贵阳市农业农村局关于下达2024年市级财政衔接推进乡村振兴(巩固拓展脱贫攻坚成果和乡村振兴任务)补助资金的通知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筑财农〔2024〕4号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我乡市级财政衔接推进乡村振兴（巩固拓展脱贫攻坚成果和乡村振兴任务）补助资金13.65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用于南江乡2024年入户路建设项目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市级财政衔接推进乡村振兴（巩固拓展脱贫攻坚成果和乡村振兴任务）补助资金13.65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实施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南江乡2024年入户路建设项目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20"/>
          <w:lang w:val="en-US" w:eastAsia="zh-CN" w:bidi="ar-SA"/>
        </w:rPr>
        <w:t>切实做好道路安全防护保障工作，是维护最广大人民群众根本利益、落实科学发展观的基本要求，是实现全面建设小康社会目标、构建社会主义和谐社会的重要内容，是把以人为本真正落到实处的紧迫任务，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南江乡安全防护保障项目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，能加强保障群众生命财产安全，通过项目实施能有效解决群众出行及生产生活需要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20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13.65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县财政分配下达我乡资金13.65万元，已全部到位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highlight w:val="none"/>
          <w:lang w:val="en-US" w:eastAsia="zh-CN"/>
        </w:rPr>
        <w:t xml:space="preserve"> 2024年12月23日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</w:t>
      </w:r>
    </w:p>
    <w:tbl>
      <w:tblPr>
        <w:tblStyle w:val="8"/>
        <w:tblW w:w="91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275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南江乡2024年入户路建设项目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67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5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5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2024年入户路建设项目，直接受益群众114户427人，其中脱贫户9户41人，监测户1户4人，进一步改善脱贫户和监测对象生活条件改善，同时提高产业发展属性，带动本地产业发展，进一步巩固脱贫攻坚成果和乡村振兴有效衔接。</w:t>
            </w:r>
          </w:p>
        </w:tc>
        <w:tc>
          <w:tcPr>
            <w:tcW w:w="45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通过实施南江乡2024年入户路建设项目，直接受益群众114户427人，其中脱贫户9户41人，监测户1户4人，进一步改善脱贫户和监测对象生活条件改善，同时提高产业发展属性，带动本地产业发展，进一步巩固脱贫攻坚成果和乡村振兴有效衔接。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8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3米宽入户路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≥0.36公里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0.36公里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堡坎建设</w:t>
            </w: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≥205立方米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205立方米</w:t>
            </w: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入户路每公里补助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≤28元/公里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28元/公里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堡坎建设补助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≤180元/公里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180元/公里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≥45人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6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资金南江乡双塘村2024年双河排洪沟建设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贵阳市财政局 贵阳市农业农村局关于下达2024年市级财政衔接推进乡村振兴(巩固拓展脱贫攻坚成果和乡村振兴任务)补助资金的通知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筑财农〔2024〕4号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我乡市级财政衔接推进乡村振兴（巩固拓展脱贫攻坚成果和乡村振兴任务）补助资金6.5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用于南江乡双塘村2024年双河排洪沟建设项目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市级财政衔接推进乡村振兴（巩固拓展脱贫攻坚成果和乡村振兴任务）补助资金6.5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20"/>
          <w:lang w:val="en-US" w:eastAsia="zh-CN" w:bidi="ar-SA"/>
        </w:rPr>
        <w:t>项目实施后不但具有较大的经济效益,而且将加快城镇化建设步伐，同时对改善当地生产及生活条件，提高群众的生活质量，美化环境，改变当地人民群众精神面貌，百姓安居乐业，促进社会和环境可持续协调发展具有极其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6.5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县财政分配下达我乡资金6.5万元，已全部到位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2024年12月23日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</w:t>
      </w:r>
    </w:p>
    <w:tbl>
      <w:tblPr>
        <w:tblStyle w:val="8"/>
        <w:tblW w:w="9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南江乡双塘村2024年双河排洪沟建设项目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6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6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双塘村2024年双河排洪沟建设项目，直接受益群众32户155人，其中脱贫户5户14人，进一步改善脱贫户和监测对象生活条件改善，同时提高产业发展属性，带动本地产业发展，进一步巩固脱贫攻坚成果和乡村振兴有效衔接。</w:t>
            </w:r>
          </w:p>
        </w:tc>
        <w:tc>
          <w:tcPr>
            <w:tcW w:w="4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双塘村2024年双河排洪沟建设项目，直接受益群众32户155人，其中脱贫户5户14人，进一步改善脱贫户和监测对象生活条件改善，同时提高产业发展属性，带动本地产业发展，进一步巩固脱贫攻坚成果和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8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新建1.6m高，墙厚基础80cm，面50cm排洪沟挡墙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≥50米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6"/>
                <w:rFonts w:eastAsia="宋体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排洪沟挡墙补助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≤1300元/米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1300元/米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≥14人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9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6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资金南江乡龙广村2024年排洪沟整治项目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贵阳市财政局 贵阳市农业农村局关于下达2024年市级财政衔接推进乡村振兴(巩固拓展脱贫攻坚成果和乡村振兴任务)补助资金的通知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筑财农〔2024〕4号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我乡市级财政衔接推进乡村振兴（巩固拓展脱贫攻坚成果和乡村振兴任务）补助资金25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用于南江乡龙广村2024年排洪沟整治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市级财政衔接推进乡村振兴（巩固拓展脱贫攻坚成果和乡村振兴任务）补助资金25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实施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南江乡龙广村2024年排洪沟整治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20"/>
          <w:lang w:val="en-US" w:eastAsia="zh-CN" w:bidi="ar-SA"/>
        </w:rPr>
        <w:t>不但具有较大的经济效益,而且将加快城镇化建设步伐，同时对改善当地生产及生活条件，提高群众的生活质量，美化环境，改变当地人民群众精神面貌，百姓安居乐业，促进社会和环境可持续协调发展具有极其重要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县财政分配下达我乡资金25万元，已全部到位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2024年12月23日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</w:t>
      </w:r>
    </w:p>
    <w:tbl>
      <w:tblPr>
        <w:tblStyle w:val="8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7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南江乡龙广村2024年排洪沟整治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7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7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7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5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龙广村2024年排洪沟整治，直接受益群众33户118人，其中脱贫户1户1人，进一步改善脱贫户和监测对象生活条件改善，同时提高产业发展属性，带动本地产业发展，进一步巩固脱贫攻坚成果和乡村振兴有效衔接。</w:t>
            </w:r>
          </w:p>
        </w:tc>
        <w:tc>
          <w:tcPr>
            <w:tcW w:w="45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通过实施南江乡龙广村2024年排洪沟整治，直接受益群众33户118人，其中脱贫户1户1人，进一步改善脱贫户和监测对象生活条件改善，同时提高产业发展属性，带动本地产业发展，进一步巩固脱贫攻坚成果和乡村振兴有效衔接。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8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新建1米宽毛石挡墙排洪沟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≥180米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180米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排洪沟挡墙补助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≤1400元/米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1400元/米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≥1人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/>
          <w:sz w:val="44"/>
          <w:szCs w:val="44"/>
          <w:lang w:val="en-US" w:eastAsia="zh-CN"/>
        </w:rPr>
        <w:t>资金南江乡水塔建设项目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贵阳市财政局 贵阳市农业农村局关于下达2024年市级财政衔接推进乡村振兴(巩固拓展脱贫攻坚成果和乡村振兴任务)补助资金的通知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筑财农〔2024〕4号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我乡市级财政衔接推进乡村振兴（巩固拓展脱贫攻坚成果和乡村振兴任务）补助资金7.11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用于南江乡水塔建设项目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FangSong_GB2312" w:hAnsi="FangSong_GB2312" w:eastAsia="FangSong_GB2312" w:cs="FangSong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市级财政衔接推进乡村振兴（巩固拓展脱贫攻坚成果和乡村振兴任务）补助资金7.11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的实施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南江乡2024年水塔建设项目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能有效解决农户安全饮水问题，能有效减轻群众在农业生产和生活所需过程中饮水困难，提高改善群众生产生活条件，确保群众生命财产安全</w:t>
      </w:r>
      <w:r>
        <w:rPr>
          <w:rFonts w:hint="eastAsia" w:ascii="FangSong_GB2312" w:hAnsi="FangSong_GB2312" w:eastAsia="FangSong_GB2312" w:cs="FangSong_GB2312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7.11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县财政分配下达我乡资金7.11万元，已全部到位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大于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840" w:rightChars="400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2024年12月23日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</w:t>
      </w:r>
    </w:p>
    <w:tbl>
      <w:tblPr>
        <w:tblStyle w:val="8"/>
        <w:tblW w:w="92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22"/>
        <w:gridCol w:w="922"/>
        <w:gridCol w:w="922"/>
        <w:gridCol w:w="922"/>
        <w:gridCol w:w="922"/>
        <w:gridCol w:w="922"/>
        <w:gridCol w:w="922"/>
        <w:gridCol w:w="922"/>
        <w:gridCol w:w="9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2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南江乡水塔建设项目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7.11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通过实施南江乡2024年水塔建设项目，直接受益群众66户244人，能有效解决本地安全饮水问题，提高群众生产生活水平，进一步巩固拓展脱贫攻坚成果同乡村振兴有效衔接。</w:t>
            </w:r>
          </w:p>
        </w:tc>
        <w:tc>
          <w:tcPr>
            <w:tcW w:w="4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通过实施南江乡2024年水塔建设项目，直接受益群众66户244人，能有效解决本地安全饮水问题，提高群众生产生活水平，进一步巩固拓展脱贫攻坚成果同乡村振兴有效衔接。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8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水塔建设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≥79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79个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项目建设验收合格率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奖补经费及时发放率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每个水塔建设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≤900元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≥244人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9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4D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NTViN2Q2M2NlM2EwYjNmNTIxYjU3NjFjYTgxNTMifQ=="/>
  </w:docVars>
  <w:rsids>
    <w:rsidRoot w:val="20CB2224"/>
    <w:rsid w:val="026847AF"/>
    <w:rsid w:val="032827A9"/>
    <w:rsid w:val="06E070DF"/>
    <w:rsid w:val="0A481E7F"/>
    <w:rsid w:val="0BFC583A"/>
    <w:rsid w:val="0D671137"/>
    <w:rsid w:val="0FD146C5"/>
    <w:rsid w:val="13E968BA"/>
    <w:rsid w:val="13F919DA"/>
    <w:rsid w:val="1C00003C"/>
    <w:rsid w:val="20CB2224"/>
    <w:rsid w:val="23370A81"/>
    <w:rsid w:val="24E11885"/>
    <w:rsid w:val="2BFA5C4B"/>
    <w:rsid w:val="2D8B7D0F"/>
    <w:rsid w:val="302B49C7"/>
    <w:rsid w:val="311D018D"/>
    <w:rsid w:val="36F313CF"/>
    <w:rsid w:val="38A86287"/>
    <w:rsid w:val="391334D5"/>
    <w:rsid w:val="3A87277A"/>
    <w:rsid w:val="3BD827A4"/>
    <w:rsid w:val="3F9A4950"/>
    <w:rsid w:val="43C52375"/>
    <w:rsid w:val="44DD3665"/>
    <w:rsid w:val="467367CF"/>
    <w:rsid w:val="4E3A7EA4"/>
    <w:rsid w:val="4EA053B3"/>
    <w:rsid w:val="4ECA658D"/>
    <w:rsid w:val="52B27394"/>
    <w:rsid w:val="57646A15"/>
    <w:rsid w:val="599F638B"/>
    <w:rsid w:val="5BDB2CD4"/>
    <w:rsid w:val="5DEF4A53"/>
    <w:rsid w:val="643A75B3"/>
    <w:rsid w:val="66860E3F"/>
    <w:rsid w:val="67D86606"/>
    <w:rsid w:val="6AB90C80"/>
    <w:rsid w:val="6C8B2DA7"/>
    <w:rsid w:val="6CA0155B"/>
    <w:rsid w:val="6D855A48"/>
    <w:rsid w:val="6DBB3C39"/>
    <w:rsid w:val="6F783799"/>
    <w:rsid w:val="724F386E"/>
    <w:rsid w:val="72683B8A"/>
    <w:rsid w:val="73C367DB"/>
    <w:rsid w:val="787E3E4F"/>
    <w:rsid w:val="7A076B67"/>
    <w:rsid w:val="7AB94DD8"/>
    <w:rsid w:val="7F3D749D"/>
    <w:rsid w:val="FAF7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1">
    <w:name w:val="font112"/>
    <w:basedOn w:val="9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6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5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7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2636</Words>
  <Characters>2920</Characters>
  <Lines>0</Lines>
  <Paragraphs>0</Paragraphs>
  <TotalTime>8</TotalTime>
  <ScaleCrop>false</ScaleCrop>
  <LinksUpToDate>false</LinksUpToDate>
  <CharactersWithSpaces>3027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2023-03-20T00:46:00Z</dcterms:created>
  <dc:creator>ଘ 晨 ଓ</dc:creator>
  <cp:lastModifiedBy>sophie-jie</cp:lastModifiedBy>
  <cp:lastPrinted>2025-02-28T11:33:00Z</cp:lastPrinted>
  <dcterms:modified xsi:type="dcterms:W3CDTF">2025-08-15T16:49:49Z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64BF5C3022D04532AC6E254BC2335D1C_13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